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1E" w:rsidRPr="00A413D3" w:rsidRDefault="00CD6A1E" w:rsidP="00CD6A1E">
      <w:pPr>
        <w:widowControl/>
        <w:spacing w:before="150" w:after="300" w:line="626" w:lineRule="atLeast"/>
        <w:ind w:right="150"/>
        <w:jc w:val="left"/>
        <w:textAlignment w:val="center"/>
        <w:outlineLvl w:val="0"/>
        <w:rPr>
          <w:rFonts w:ascii="メイリオ" w:eastAsia="メイリオ" w:hAnsi="メイリオ" w:cs="ＭＳ Ｐゴシック"/>
          <w:color w:val="083090"/>
          <w:kern w:val="36"/>
          <w:sz w:val="43"/>
          <w:szCs w:val="43"/>
          <w:u w:val="single"/>
        </w:rPr>
      </w:pPr>
      <w:r w:rsidRPr="00A413D3">
        <w:rPr>
          <w:rFonts w:ascii="メイリオ" w:eastAsia="メイリオ" w:hAnsi="メイリオ" w:cs="ＭＳ Ｐゴシック" w:hint="eastAsia"/>
          <w:color w:val="083090"/>
          <w:kern w:val="36"/>
          <w:sz w:val="43"/>
          <w:szCs w:val="43"/>
          <w:u w:val="single"/>
        </w:rPr>
        <w:t>徳島県の小児救急医療体制について</w:t>
      </w:r>
    </w:p>
    <w:p w:rsidR="00CD6A1E" w:rsidRPr="00CD6A1E" w:rsidRDefault="00CD6A1E" w:rsidP="00CD6A1E">
      <w:pPr>
        <w:widowControl/>
        <w:spacing w:before="100" w:beforeAutospacing="1" w:after="100" w:afterAutospacing="1" w:line="432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D6A1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徳島県では、安心して子どもを産み育てる環境を整備するため、「小児救急の受入体制」や「こども医療電話相談」等の体制整備を図り、夜間休日の急な病気やケガに対応しています。</w:t>
      </w:r>
    </w:p>
    <w:p w:rsidR="00CD6A1E" w:rsidRPr="00CD6A1E" w:rsidRDefault="00CD6A1E" w:rsidP="00CD6A1E">
      <w:pPr>
        <w:widowControl/>
        <w:spacing w:before="100" w:beforeAutospacing="1" w:after="100" w:afterAutospacing="1" w:line="432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D6A1E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4"/>
          <w:szCs w:val="24"/>
        </w:rPr>
        <w:t>〇徳島県の小児救急医療体制</w:t>
      </w:r>
    </w:p>
    <w:p w:rsidR="00CD6A1E" w:rsidRPr="00CD6A1E" w:rsidRDefault="00CD6A1E" w:rsidP="00CD6A1E">
      <w:pPr>
        <w:widowControl/>
        <w:spacing w:before="100" w:beforeAutospacing="1" w:after="100" w:afterAutospacing="1" w:line="432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D6A1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（令和6年10月1日～）</w:t>
      </w:r>
    </w:p>
    <w:p w:rsidR="00CD6A1E" w:rsidRPr="00CD6A1E" w:rsidRDefault="00A413D3" w:rsidP="00CD6A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hyperlink r:id="rId5" w:tgtFrame="_blank" w:history="1">
        <w:r w:rsidR="00CD6A1E" w:rsidRPr="00CD6A1E">
          <w:rPr>
            <w:rFonts w:ascii="メイリオ" w:eastAsia="メイリオ" w:hAnsi="メイリオ" w:cs="ＭＳ Ｐゴシック"/>
            <w:noProof/>
            <w:color w:val="0000FF"/>
            <w:kern w:val="0"/>
            <w:sz w:val="24"/>
            <w:szCs w:val="24"/>
          </w:rPr>
          <mc:AlternateContent>
            <mc:Choice Requires="wps">
              <w:drawing>
                <wp:inline distT="0" distB="0" distL="0" distR="0" wp14:anchorId="548FC29F" wp14:editId="37F33938">
                  <wp:extent cx="304800" cy="304800"/>
                  <wp:effectExtent l="0" t="0" r="0" b="0"/>
                  <wp:docPr id="2" name="AutoShape 2" descr="https://www.pref.tokushima.lg.jp/img/extension/pdf.pn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27CB0DE" id="AutoShape 2" o:spid="_x0000_s1026" alt="https://www.pref.tokushima.lg.jp/img/extension/pdf.png" href="https://www.pref.tokushima.lg.jp/file/attachment/942759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CD6A1E" w:rsidRPr="00CD6A1E">
          <w:rPr>
            <w:rFonts w:ascii="メイリオ" w:eastAsia="メイリオ" w:hAnsi="メイリオ" w:cs="ＭＳ Ｐゴシック" w:hint="eastAsia"/>
            <w:color w:val="0000FF"/>
            <w:kern w:val="0"/>
            <w:sz w:val="24"/>
            <w:szCs w:val="24"/>
            <w:u w:val="single"/>
          </w:rPr>
          <w:t>徳島県の小児救急医療体制（令和6年10月1日～）</w:t>
        </w:r>
      </w:hyperlink>
      <w:r w:rsidR="00CD6A1E" w:rsidRPr="00CD6A1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 (PDF:31 KB)</w:t>
      </w:r>
      <w:bookmarkStart w:id="0" w:name="_GoBack"/>
      <w:bookmarkEnd w:id="0"/>
    </w:p>
    <w:p w:rsidR="00B57A63" w:rsidRDefault="00B57A63"/>
    <w:sectPr w:rsidR="00B57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84FE9"/>
    <w:multiLevelType w:val="multilevel"/>
    <w:tmpl w:val="DFB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1E"/>
    <w:rsid w:val="00A413D3"/>
    <w:rsid w:val="00B57A63"/>
    <w:rsid w:val="00C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307EF-4E9A-4F1A-911E-614675EC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796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83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ntTable" Target="fontTable.xml" />
  <Relationship Id="rId5" Type="http://schemas.openxmlformats.org/officeDocument/2006/relationships/hyperlink" Target="https://www.pref.tokushima.lg.jp/file/attachment/942759.pdf" TargetMode="Externa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