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E2DA" w14:textId="77777777" w:rsidR="00D97537" w:rsidRDefault="006737CC">
      <w:pPr>
        <w:rPr>
          <w:rFonts w:ascii="HG丸ｺﾞｼｯｸM-PRO" w:eastAsia="HG丸ｺﾞｼｯｸM-PRO" w:hAnsi="HG丸ｺﾞｼｯｸM-PRO" w:cs="HG丸ｺﾞｼｯｸM-PRO"/>
          <w:b/>
          <w:bCs/>
          <w:sz w:val="24"/>
          <w:szCs w:val="24"/>
          <w:highlight w:val="red"/>
        </w:rPr>
      </w:pPr>
      <w:bookmarkStart w:id="0" w:name="_Hlk97300714"/>
      <w:r>
        <w:rPr>
          <w:rFonts w:ascii="HG丸ｺﾞｼｯｸM-PRO" w:eastAsia="HG丸ｺﾞｼｯｸM-PRO" w:hAnsi="HG丸ｺﾞｼｯｸM-PRO" w:hint="eastAsia"/>
          <w:b/>
          <w:bCs/>
          <w:sz w:val="24"/>
          <w:szCs w:val="24"/>
        </w:rPr>
        <w:t>第1章　計画の策定にあたって</w:t>
      </w:r>
    </w:p>
    <w:p w14:paraId="21ACA1E2" w14:textId="77777777" w:rsidR="00D97537" w:rsidRDefault="00D97537">
      <w:pPr>
        <w:rPr>
          <w:rFonts w:ascii="HG丸ｺﾞｼｯｸM-PRO" w:eastAsia="HG丸ｺﾞｼｯｸM-PRO" w:hAnsi="HG丸ｺﾞｼｯｸM-PRO"/>
        </w:rPr>
      </w:pPr>
    </w:p>
    <w:p w14:paraId="76CB2906"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１．計画策定の趣旨</w:t>
      </w:r>
    </w:p>
    <w:p w14:paraId="6AF1C7C8"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 xml:space="preserve">　東洋町では、国が平成25年から推進する「健康日本21（第2次）」、県の「第4期健康増進計画（よさこい健康プラン21）」をより住民に沿った取り組みとするため、平成28年度に「東洋町健康増進計画・食育推進計画」を策定しました。そして住民の精神・身体・社会的に総合的な健康増進を推進するため、平成26年に改正された自殺対策基本法に基づく取り組みについても、平成31年に本計画に加えました。</w:t>
      </w:r>
    </w:p>
    <w:p w14:paraId="588A468E" w14:textId="53774C29" w:rsidR="00D97537" w:rsidRDefault="006737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東洋町では全国平均と比較しても、驚くべきスピードで超高齢社会（少子高齢化）を迎えています。このたび第1期計画を見直すにあたり、この実情を踏まえ住民ひとりひとりのライフステージに見合った健康増進に向けて、また若い世代から健康意識を向上し健康行動がとれるように、更なる取り組みを実施するため、「第2期東洋町健康増進計画・食育推進計画・自殺対策計画」を策定します。</w:t>
      </w:r>
    </w:p>
    <w:p w14:paraId="4BC19C03" w14:textId="77777777" w:rsidR="00D97537" w:rsidRDefault="00D97537">
      <w:pPr>
        <w:ind w:firstLineChars="100" w:firstLine="210"/>
        <w:rPr>
          <w:rFonts w:ascii="HG丸ｺﾞｼｯｸM-PRO" w:eastAsia="HG丸ｺﾞｼｯｸM-PRO" w:hAnsi="HG丸ｺﾞｼｯｸM-PRO"/>
        </w:rPr>
      </w:pPr>
    </w:p>
    <w:p w14:paraId="5D8B048B"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２．計画の目的</w:t>
      </w:r>
    </w:p>
    <w:p w14:paraId="393A2017"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 xml:space="preserve">　すべての世代の住民が住み慣れた地域で安心して暮らし続けるため、健康・保健・医療・福祉の各分野で連携し、住民みずからが健康意識を向上し健康増進を実践する体制づくりを目指し、健康寿命の延伸及び健康格差の縮小を目的とします。</w:t>
      </w:r>
    </w:p>
    <w:p w14:paraId="05EDD2CC" w14:textId="77777777" w:rsidR="00D97537" w:rsidRDefault="00D97537">
      <w:pPr>
        <w:rPr>
          <w:rFonts w:ascii="HG丸ｺﾞｼｯｸM-PRO" w:eastAsia="HG丸ｺﾞｼｯｸM-PRO" w:hAnsi="HG丸ｺﾞｼｯｸM-PRO"/>
        </w:rPr>
      </w:pPr>
    </w:p>
    <w:p w14:paraId="0FBC97AE"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３．計画の位置づけ</w:t>
      </w:r>
    </w:p>
    <w:p w14:paraId="5113B132"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 xml:space="preserve">　本計画は、国が策定した健康増進法第8条第2項に基づく「市町村健康増進計画」、食育基本法第18条第1項に規定される「市町村食育推進計画」及び自殺対策基本法第13条第2項に規定される「市町村自殺対策計画」の位置づけを含む計画です。</w:t>
      </w:r>
    </w:p>
    <w:p w14:paraId="7B81B3D6"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国が策定した「健康日本２１(第2次)」「第4次食育推進基本計画」、高知県が策定した「第4期健康増進計画（よさこい健康いプラン２１）」「第3期高知県食育推進計画」「第2期高知県自殺対策行動計画」を踏まえるとともに、「東洋町総合計画」「東洋町障害福祉計画」「第5期東洋町障害福祉計画」「第1期東洋町障害福祉計画」との整合性を図り、各種計画と調和を保った内容としています。</w:t>
      </w:r>
    </w:p>
    <w:p w14:paraId="39DD0F6E"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54B3C96" wp14:editId="12602953">
                <wp:simplePos x="0" y="0"/>
                <wp:positionH relativeFrom="column">
                  <wp:posOffset>167640</wp:posOffset>
                </wp:positionH>
                <wp:positionV relativeFrom="paragraph">
                  <wp:posOffset>44450</wp:posOffset>
                </wp:positionV>
                <wp:extent cx="2390775" cy="1085850"/>
                <wp:effectExtent l="0" t="0" r="28575" b="19050"/>
                <wp:wrapNone/>
                <wp:docPr id="6" name="フローチャート : 代替処理 1"/>
                <wp:cNvGraphicFramePr/>
                <a:graphic xmlns:a="http://schemas.openxmlformats.org/drawingml/2006/main">
                  <a:graphicData uri="http://schemas.microsoft.com/office/word/2010/wordprocessingShape">
                    <wps:wsp>
                      <wps:cNvSpPr/>
                      <wps:spPr>
                        <a:xfrm>
                          <a:off x="0" y="0"/>
                          <a:ext cx="2390775" cy="10858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7D0F95" w14:textId="77777777" w:rsidR="00505A92" w:rsidRPr="009E3DB9" w:rsidRDefault="00505A92">
                            <w:pPr>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b/>
                              </w:rPr>
                              <w:t>国</w:t>
                            </w:r>
                            <w:r w:rsidRPr="009E3DB9">
                              <w:rPr>
                                <w:rFonts w:ascii="HG丸ｺﾞｼｯｸM-PRO" w:eastAsia="HG丸ｺﾞｼｯｸM-PRO" w:hAnsi="HG丸ｺﾞｼｯｸM-PRO" w:hint="eastAsia"/>
                              </w:rPr>
                              <w:t>：</w:t>
                            </w:r>
                            <w:r w:rsidRPr="009E3DB9">
                              <w:rPr>
                                <w:rFonts w:ascii="HG丸ｺﾞｼｯｸM-PRO" w:eastAsia="HG丸ｺﾞｼｯｸM-PRO" w:hAnsi="HG丸ｺﾞｼｯｸM-PRO" w:hint="eastAsia"/>
                                <w:sz w:val="20"/>
                                <w:szCs w:val="20"/>
                              </w:rPr>
                              <w:t>健康増進法</w:t>
                            </w:r>
                          </w:p>
                          <w:p w14:paraId="7DCBBF03"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健康日本２１（第2次）</w:t>
                            </w:r>
                          </w:p>
                          <w:p w14:paraId="0C6BC7E9"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第4次食育推進基本計画</w:t>
                            </w:r>
                          </w:p>
                          <w:p w14:paraId="1DE0E5D3"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自殺対策基本法</w:t>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shapetype w14:anchorId="654B3C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13.2pt;margin-top:3.5pt;width:188.2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" fillcolor="white [3201]" strokecolor="black [3213]" strokeweight="1pt">
                <v:textbox>
                  <w:txbxContent>
                    <w:p w14:paraId="697D0F95" w14:textId="77777777" w:rsidR="00505A92" w:rsidRPr="009E3DB9" w:rsidRDefault="00505A92">
                      <w:pPr>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b/>
                        </w:rPr>
                        <w:t>国</w:t>
                      </w:r>
                      <w:r w:rsidRPr="009E3DB9">
                        <w:rPr>
                          <w:rFonts w:ascii="HG丸ｺﾞｼｯｸM-PRO" w:eastAsia="HG丸ｺﾞｼｯｸM-PRO" w:hAnsi="HG丸ｺﾞｼｯｸM-PRO" w:hint="eastAsia"/>
                        </w:rPr>
                        <w:t>：</w:t>
                      </w:r>
                      <w:r w:rsidRPr="009E3DB9">
                        <w:rPr>
                          <w:rFonts w:ascii="HG丸ｺﾞｼｯｸM-PRO" w:eastAsia="HG丸ｺﾞｼｯｸM-PRO" w:hAnsi="HG丸ｺﾞｼｯｸM-PRO" w:hint="eastAsia"/>
                          <w:sz w:val="20"/>
                          <w:szCs w:val="20"/>
                        </w:rPr>
                        <w:t>健康増進法</w:t>
                      </w:r>
                    </w:p>
                    <w:p w14:paraId="7DCBBF03"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健康日本２１（第2次）</w:t>
                      </w:r>
                    </w:p>
                    <w:p w14:paraId="0C6BC7E9"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第4次食育推進基本計画</w:t>
                      </w:r>
                    </w:p>
                    <w:p w14:paraId="1DE0E5D3"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自殺対策基本法</w:t>
                      </w:r>
                    </w:p>
                  </w:txbxContent>
                </v:textbox>
              </v:shape>
            </w:pict>
          </mc:Fallback>
        </mc:AlternateContent>
      </w:r>
    </w:p>
    <w:p w14:paraId="70A5BE02" w14:textId="7F9E26FF" w:rsidR="00D97537" w:rsidRDefault="00456D6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7924DD97" wp14:editId="6C79D00D">
                <wp:simplePos x="0" y="0"/>
                <wp:positionH relativeFrom="column">
                  <wp:posOffset>2682240</wp:posOffset>
                </wp:positionH>
                <wp:positionV relativeFrom="paragraph">
                  <wp:posOffset>130175</wp:posOffset>
                </wp:positionV>
                <wp:extent cx="476250" cy="1571625"/>
                <wp:effectExtent l="0" t="0" r="19050" b="28575"/>
                <wp:wrapNone/>
                <wp:docPr id="3" name="フローチャート : 代替処理 3"/>
                <wp:cNvGraphicFramePr/>
                <a:graphic xmlns:a="http://schemas.openxmlformats.org/drawingml/2006/main">
                  <a:graphicData uri="http://schemas.microsoft.com/office/word/2010/wordprocessingShape">
                    <wps:wsp>
                      <wps:cNvSpPr/>
                      <wps:spPr>
                        <a:xfrm>
                          <a:off x="0" y="0"/>
                          <a:ext cx="476250" cy="1571625"/>
                        </a:xfrm>
                        <a:prstGeom prst="flowChartAlternateProcess">
                          <a:avLst/>
                        </a:prstGeom>
                        <a:solidFill>
                          <a:sysClr val="window" lastClr="FFFFFF"/>
                        </a:solidFill>
                        <a:ln w="25400" cap="flat" cmpd="sng" algn="ctr">
                          <a:solidFill>
                            <a:sysClr val="windowText" lastClr="000000"/>
                          </a:solidFill>
                          <a:prstDash val="solid"/>
                        </a:ln>
                        <a:effectLst/>
                      </wps:spPr>
                      <wps:txbx>
                        <w:txbxContent>
                          <w:p w14:paraId="6EC6CC0A" w14:textId="77777777" w:rsidR="00505A92" w:rsidRPr="009E3DB9" w:rsidRDefault="00505A92">
                            <w:pPr>
                              <w:ind w:firstLineChars="100" w:firstLine="211"/>
                              <w:jc w:val="left"/>
                              <w:rPr>
                                <w:rFonts w:ascii="HG丸ｺﾞｼｯｸM-PRO" w:eastAsia="HG丸ｺﾞｼｯｸM-PRO" w:hAnsi="HG丸ｺﾞｼｯｸM-PRO"/>
                                <w:b/>
                                <w:szCs w:val="21"/>
                              </w:rPr>
                            </w:pPr>
                            <w:r w:rsidRPr="009E3DB9">
                              <w:rPr>
                                <w:rFonts w:ascii="HG丸ｺﾞｼｯｸM-PRO" w:eastAsia="HG丸ｺﾞｼｯｸM-PRO" w:hAnsi="HG丸ｺﾞｼｯｸM-PRO" w:hint="eastAsia"/>
                                <w:b/>
                                <w:szCs w:val="21"/>
                              </w:rPr>
                              <w:t>整合性を図る⇔</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7924DD97" id="フローチャート : 代替処理 3" o:spid="_x0000_s1027" type="#_x0000_t176" style="position:absolute;left:0;text-align:left;margin-left:211.2pt;margin-top:10.25pt;width:37.5pt;height:12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" fillcolor="window" strokecolor="windowText" strokeweight="2pt">
                <v:textbox style="layout-flow:vertical-ideographic">
                  <w:txbxContent>
                    <w:p w14:paraId="6EC6CC0A" w14:textId="77777777" w:rsidR="00505A92" w:rsidRPr="009E3DB9" w:rsidRDefault="00505A92">
                      <w:pPr>
                        <w:ind w:firstLineChars="100" w:firstLine="211"/>
                        <w:jc w:val="left"/>
                        <w:rPr>
                          <w:rFonts w:ascii="HG丸ｺﾞｼｯｸM-PRO" w:eastAsia="HG丸ｺﾞｼｯｸM-PRO" w:hAnsi="HG丸ｺﾞｼｯｸM-PRO"/>
                          <w:b/>
                          <w:szCs w:val="21"/>
                        </w:rPr>
                      </w:pPr>
                      <w:r w:rsidRPr="009E3DB9">
                        <w:rPr>
                          <w:rFonts w:ascii="HG丸ｺﾞｼｯｸM-PRO" w:eastAsia="HG丸ｺﾞｼｯｸM-PRO" w:hAnsi="HG丸ｺﾞｼｯｸM-PRO" w:hint="eastAsia"/>
                          <w:b/>
                          <w:szCs w:val="21"/>
                        </w:rPr>
                        <w:t>整合性を図る⇔</w:t>
                      </w:r>
                    </w:p>
                  </w:txbxContent>
                </v:textbox>
              </v:shape>
            </w:pict>
          </mc:Fallback>
        </mc:AlternateContent>
      </w:r>
      <w:r w:rsidR="006737CC">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0E1E1F09" wp14:editId="4231EEDD">
                <wp:simplePos x="0" y="0"/>
                <wp:positionH relativeFrom="column">
                  <wp:posOffset>3291840</wp:posOffset>
                </wp:positionH>
                <wp:positionV relativeFrom="paragraph">
                  <wp:posOffset>139700</wp:posOffset>
                </wp:positionV>
                <wp:extent cx="2466975" cy="1504950"/>
                <wp:effectExtent l="0" t="0" r="28575" b="19050"/>
                <wp:wrapNone/>
                <wp:docPr id="4" name="フローチャート : 代替処理 4"/>
                <wp:cNvGraphicFramePr/>
                <a:graphic xmlns:a="http://schemas.openxmlformats.org/drawingml/2006/main">
                  <a:graphicData uri="http://schemas.microsoft.com/office/word/2010/wordprocessingShape">
                    <wps:wsp>
                      <wps:cNvSpPr/>
                      <wps:spPr>
                        <a:xfrm>
                          <a:off x="0" y="0"/>
                          <a:ext cx="2466975" cy="1504950"/>
                        </a:xfrm>
                        <a:prstGeom prst="flowChartAlternateProcess">
                          <a:avLst/>
                        </a:prstGeom>
                        <a:solidFill>
                          <a:sysClr val="window" lastClr="FFFFFF"/>
                        </a:solidFill>
                        <a:ln w="25400" cap="flat" cmpd="sng" algn="ctr">
                          <a:solidFill>
                            <a:sysClr val="windowText" lastClr="000000"/>
                          </a:solidFill>
                          <a:prstDash val="solid"/>
                        </a:ln>
                        <a:effectLst/>
                      </wps:spPr>
                      <wps:txbx>
                        <w:txbxContent>
                          <w:p w14:paraId="6C8E4606"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第2期東洋町健康増進計画等</w:t>
                            </w:r>
                          </w:p>
                          <w:p w14:paraId="29213849"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東洋町総合計画</w:t>
                            </w:r>
                          </w:p>
                          <w:p w14:paraId="7A7915C4" w14:textId="24B446E0"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東洋町障害者</w:t>
                            </w:r>
                            <w:r w:rsidR="00E474D3">
                              <w:rPr>
                                <w:rFonts w:ascii="HG丸ｺﾞｼｯｸM-PRO" w:eastAsia="HG丸ｺﾞｼｯｸM-PRO" w:hAnsi="HG丸ｺﾞｼｯｸM-PRO" w:hint="eastAsia"/>
                                <w:sz w:val="20"/>
                                <w:szCs w:val="20"/>
                              </w:rPr>
                              <w:t>基本</w:t>
                            </w:r>
                            <w:r w:rsidRPr="009E3DB9">
                              <w:rPr>
                                <w:rFonts w:ascii="HG丸ｺﾞｼｯｸM-PRO" w:eastAsia="HG丸ｺﾞｼｯｸM-PRO" w:hAnsi="HG丸ｺﾞｼｯｸM-PRO" w:hint="eastAsia"/>
                                <w:sz w:val="20"/>
                                <w:szCs w:val="20"/>
                              </w:rPr>
                              <w:t>計画</w:t>
                            </w:r>
                          </w:p>
                          <w:p w14:paraId="12450AD3" w14:textId="09E05624"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w:t>
                            </w:r>
                            <w:r w:rsidR="00E474D3">
                              <w:rPr>
                                <w:rFonts w:ascii="HG丸ｺﾞｼｯｸM-PRO" w:eastAsia="HG丸ｺﾞｼｯｸM-PRO" w:hAnsi="HG丸ｺﾞｼｯｸM-PRO" w:hint="eastAsia"/>
                                <w:sz w:val="20"/>
                                <w:szCs w:val="20"/>
                              </w:rPr>
                              <w:t>６</w:t>
                            </w:r>
                            <w:r w:rsidRPr="009E3DB9">
                              <w:rPr>
                                <w:rFonts w:ascii="HG丸ｺﾞｼｯｸM-PRO" w:eastAsia="HG丸ｺﾞｼｯｸM-PRO" w:hAnsi="HG丸ｺﾞｼｯｸM-PRO" w:hint="eastAsia"/>
                                <w:sz w:val="20"/>
                                <w:szCs w:val="20"/>
                              </w:rPr>
                              <w:t>期東洋町障害者福祉計画</w:t>
                            </w:r>
                          </w:p>
                          <w:p w14:paraId="7DBCF5A0" w14:textId="2B6817C4"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w:t>
                            </w:r>
                            <w:r w:rsidR="00E474D3">
                              <w:rPr>
                                <w:rFonts w:ascii="HG丸ｺﾞｼｯｸM-PRO" w:eastAsia="HG丸ｺﾞｼｯｸM-PRO" w:hAnsi="HG丸ｺﾞｼｯｸM-PRO" w:hint="eastAsia"/>
                                <w:sz w:val="20"/>
                                <w:szCs w:val="20"/>
                              </w:rPr>
                              <w:t>２</w:t>
                            </w:r>
                            <w:r w:rsidRPr="009E3DB9">
                              <w:rPr>
                                <w:rFonts w:ascii="HG丸ｺﾞｼｯｸM-PRO" w:eastAsia="HG丸ｺﾞｼｯｸM-PRO" w:hAnsi="HG丸ｺﾞｼｯｸM-PRO" w:hint="eastAsia"/>
                                <w:sz w:val="20"/>
                                <w:szCs w:val="20"/>
                              </w:rPr>
                              <w:t>期東洋町障害児福祉計画</w:t>
                            </w:r>
                          </w:p>
                          <w:p w14:paraId="5527E513" w14:textId="77777777" w:rsidR="00505A92" w:rsidRDefault="00505A92">
                            <w:pPr>
                              <w:ind w:firstLineChars="200" w:firstLine="400"/>
                              <w:jc w:val="left"/>
                              <w:rPr>
                                <w:sz w:val="20"/>
                                <w:szCs w:val="20"/>
                              </w:rPr>
                            </w:pP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shapetype w14:anchorId="0E1E1F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28" type="#_x0000_t176" style="position:absolute;left:0;text-align:left;margin-left:259.2pt;margin-top:11pt;width:194.25pt;height:118.5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" fillcolor="window" strokecolor="windowText" strokeweight="2pt">
                <v:textbox>
                  <w:txbxContent>
                    <w:p w14:paraId="6C8E4606"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第2期東洋町健康増進計画等</w:t>
                      </w:r>
                    </w:p>
                    <w:p w14:paraId="29213849"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東洋町総合計画</w:t>
                      </w:r>
                    </w:p>
                    <w:p w14:paraId="7A7915C4" w14:textId="24B446E0"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東洋町障害者</w:t>
                      </w:r>
                      <w:r w:rsidR="00E474D3">
                        <w:rPr>
                          <w:rFonts w:ascii="HG丸ｺﾞｼｯｸM-PRO" w:eastAsia="HG丸ｺﾞｼｯｸM-PRO" w:hAnsi="HG丸ｺﾞｼｯｸM-PRO" w:hint="eastAsia"/>
                          <w:sz w:val="20"/>
                          <w:szCs w:val="20"/>
                        </w:rPr>
                        <w:t>基本</w:t>
                      </w:r>
                      <w:r w:rsidRPr="009E3DB9">
                        <w:rPr>
                          <w:rFonts w:ascii="HG丸ｺﾞｼｯｸM-PRO" w:eastAsia="HG丸ｺﾞｼｯｸM-PRO" w:hAnsi="HG丸ｺﾞｼｯｸM-PRO" w:hint="eastAsia"/>
                          <w:sz w:val="20"/>
                          <w:szCs w:val="20"/>
                        </w:rPr>
                        <w:t>計画</w:t>
                      </w:r>
                    </w:p>
                    <w:p w14:paraId="12450AD3" w14:textId="09E05624"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w:t>
                      </w:r>
                      <w:r w:rsidR="00E474D3">
                        <w:rPr>
                          <w:rFonts w:ascii="HG丸ｺﾞｼｯｸM-PRO" w:eastAsia="HG丸ｺﾞｼｯｸM-PRO" w:hAnsi="HG丸ｺﾞｼｯｸM-PRO" w:hint="eastAsia"/>
                          <w:sz w:val="20"/>
                          <w:szCs w:val="20"/>
                        </w:rPr>
                        <w:t>６</w:t>
                      </w:r>
                      <w:r w:rsidRPr="009E3DB9">
                        <w:rPr>
                          <w:rFonts w:ascii="HG丸ｺﾞｼｯｸM-PRO" w:eastAsia="HG丸ｺﾞｼｯｸM-PRO" w:hAnsi="HG丸ｺﾞｼｯｸM-PRO" w:hint="eastAsia"/>
                          <w:sz w:val="20"/>
                          <w:szCs w:val="20"/>
                        </w:rPr>
                        <w:t>期東洋町障害者福祉計画</w:t>
                      </w:r>
                    </w:p>
                    <w:p w14:paraId="7DBCF5A0" w14:textId="2B6817C4"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w:t>
                      </w:r>
                      <w:r w:rsidR="00E474D3">
                        <w:rPr>
                          <w:rFonts w:ascii="HG丸ｺﾞｼｯｸM-PRO" w:eastAsia="HG丸ｺﾞｼｯｸM-PRO" w:hAnsi="HG丸ｺﾞｼｯｸM-PRO" w:hint="eastAsia"/>
                          <w:sz w:val="20"/>
                          <w:szCs w:val="20"/>
                        </w:rPr>
                        <w:t>２</w:t>
                      </w:r>
                      <w:r w:rsidRPr="009E3DB9">
                        <w:rPr>
                          <w:rFonts w:ascii="HG丸ｺﾞｼｯｸM-PRO" w:eastAsia="HG丸ｺﾞｼｯｸM-PRO" w:hAnsi="HG丸ｺﾞｼｯｸM-PRO" w:hint="eastAsia"/>
                          <w:sz w:val="20"/>
                          <w:szCs w:val="20"/>
                        </w:rPr>
                        <w:t>期東洋町障害児福祉計画</w:t>
                      </w:r>
                    </w:p>
                    <w:p w14:paraId="5527E513" w14:textId="77777777" w:rsidR="00505A92" w:rsidRDefault="00505A92">
                      <w:pPr>
                        <w:ind w:firstLineChars="200" w:firstLine="400"/>
                        <w:jc w:val="left"/>
                        <w:rPr>
                          <w:sz w:val="20"/>
                          <w:szCs w:val="20"/>
                        </w:rPr>
                      </w:pPr>
                    </w:p>
                  </w:txbxContent>
                </v:textbox>
              </v:shape>
            </w:pict>
          </mc:Fallback>
        </mc:AlternateContent>
      </w:r>
    </w:p>
    <w:p w14:paraId="217744C5"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6CDAC8A" wp14:editId="4B6132F4">
                <wp:simplePos x="0" y="0"/>
                <wp:positionH relativeFrom="column">
                  <wp:posOffset>167640</wp:posOffset>
                </wp:positionH>
                <wp:positionV relativeFrom="paragraph">
                  <wp:posOffset>863600</wp:posOffset>
                </wp:positionV>
                <wp:extent cx="2390775" cy="895350"/>
                <wp:effectExtent l="0" t="0" r="28575" b="19050"/>
                <wp:wrapNone/>
                <wp:docPr id="2" name="フローチャート : 代替処理 2"/>
                <wp:cNvGraphicFramePr/>
                <a:graphic xmlns:a="http://schemas.openxmlformats.org/drawingml/2006/main">
                  <a:graphicData uri="http://schemas.microsoft.com/office/word/2010/wordprocessingShape">
                    <wps:wsp>
                      <wps:cNvSpPr/>
                      <wps:spPr>
                        <a:xfrm>
                          <a:off x="0" y="0"/>
                          <a:ext cx="2390775" cy="895350"/>
                        </a:xfrm>
                        <a:prstGeom prst="flowChartAlternateProcess">
                          <a:avLst/>
                        </a:prstGeom>
                        <a:solidFill>
                          <a:sysClr val="window" lastClr="FFFFFF"/>
                        </a:solidFill>
                        <a:ln w="25400" cap="flat" cmpd="sng" algn="ctr">
                          <a:solidFill>
                            <a:sysClr val="windowText" lastClr="000000"/>
                          </a:solidFill>
                          <a:prstDash val="solid"/>
                        </a:ln>
                        <a:effectLst/>
                      </wps:spPr>
                      <wps:txbx>
                        <w:txbxContent>
                          <w:p w14:paraId="069BCDE9" w14:textId="77777777" w:rsidR="00505A92" w:rsidRPr="009E3DB9" w:rsidRDefault="00505A92">
                            <w:pPr>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b/>
                              </w:rPr>
                              <w:t>県</w:t>
                            </w:r>
                            <w:r w:rsidRPr="009E3DB9">
                              <w:rPr>
                                <w:rFonts w:ascii="HG丸ｺﾞｼｯｸM-PRO" w:eastAsia="HG丸ｺﾞｼｯｸM-PRO" w:hAnsi="HG丸ｺﾞｼｯｸM-PRO" w:hint="eastAsia"/>
                              </w:rPr>
                              <w:t>：</w:t>
                            </w:r>
                            <w:r w:rsidRPr="009E3DB9">
                              <w:rPr>
                                <w:rFonts w:ascii="HG丸ｺﾞｼｯｸM-PRO" w:eastAsia="HG丸ｺﾞｼｯｸM-PRO" w:hAnsi="HG丸ｺﾞｼｯｸM-PRO" w:hint="eastAsia"/>
                                <w:sz w:val="20"/>
                                <w:szCs w:val="20"/>
                              </w:rPr>
                              <w:t>第4期よさこい健康プラン２１</w:t>
                            </w:r>
                          </w:p>
                          <w:p w14:paraId="223714F3"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第3期高知県食育推進計画</w:t>
                            </w:r>
                          </w:p>
                          <w:p w14:paraId="362B75AF"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第2期高知県自殺対策行動計画</w:t>
                            </w:r>
                          </w:p>
                          <w:p w14:paraId="3C4E9863" w14:textId="77777777" w:rsidR="00505A92" w:rsidRDefault="00505A92">
                            <w:pPr>
                              <w:ind w:firstLineChars="200" w:firstLine="400"/>
                              <w:jc w:val="left"/>
                              <w:rPr>
                                <w:sz w:val="20"/>
                                <w:szCs w:val="20"/>
                              </w:rPr>
                            </w:pP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shape w14:anchorId="76CDAC8A" id="フローチャート : 代替処理 2" o:spid="_x0000_s1029" type="#_x0000_t176" style="position:absolute;left:0;text-align:left;margin-left:13.2pt;margin-top:68pt;width:188.2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" fillcolor="window" strokecolor="windowText" strokeweight="2pt">
                <v:textbox>
                  <w:txbxContent>
                    <w:p w14:paraId="069BCDE9" w14:textId="77777777" w:rsidR="00505A92" w:rsidRPr="009E3DB9" w:rsidRDefault="00505A92">
                      <w:pPr>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b/>
                        </w:rPr>
                        <w:t>県</w:t>
                      </w:r>
                      <w:r w:rsidRPr="009E3DB9">
                        <w:rPr>
                          <w:rFonts w:ascii="HG丸ｺﾞｼｯｸM-PRO" w:eastAsia="HG丸ｺﾞｼｯｸM-PRO" w:hAnsi="HG丸ｺﾞｼｯｸM-PRO" w:hint="eastAsia"/>
                        </w:rPr>
                        <w:t>：</w:t>
                      </w:r>
                      <w:r w:rsidRPr="009E3DB9">
                        <w:rPr>
                          <w:rFonts w:ascii="HG丸ｺﾞｼｯｸM-PRO" w:eastAsia="HG丸ｺﾞｼｯｸM-PRO" w:hAnsi="HG丸ｺﾞｼｯｸM-PRO" w:hint="eastAsia"/>
                          <w:sz w:val="20"/>
                          <w:szCs w:val="20"/>
                        </w:rPr>
                        <w:t>第4期よさこい健康プラン２１</w:t>
                      </w:r>
                    </w:p>
                    <w:p w14:paraId="223714F3"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第3期高知県食育推進計画</w:t>
                      </w:r>
                    </w:p>
                    <w:p w14:paraId="362B75AF" w14:textId="77777777" w:rsidR="00505A92" w:rsidRPr="009E3DB9" w:rsidRDefault="00505A92">
                      <w:pPr>
                        <w:ind w:firstLineChars="200" w:firstLine="400"/>
                        <w:jc w:val="left"/>
                        <w:rPr>
                          <w:rFonts w:ascii="HG丸ｺﾞｼｯｸM-PRO" w:eastAsia="HG丸ｺﾞｼｯｸM-PRO" w:hAnsi="HG丸ｺﾞｼｯｸM-PRO"/>
                          <w:sz w:val="20"/>
                          <w:szCs w:val="20"/>
                        </w:rPr>
                      </w:pPr>
                      <w:r w:rsidRPr="009E3DB9">
                        <w:rPr>
                          <w:rFonts w:ascii="HG丸ｺﾞｼｯｸM-PRO" w:eastAsia="HG丸ｺﾞｼｯｸM-PRO" w:hAnsi="HG丸ｺﾞｼｯｸM-PRO" w:hint="eastAsia"/>
                          <w:sz w:val="20"/>
                          <w:szCs w:val="20"/>
                        </w:rPr>
                        <w:t>第2期高知県自殺対策行動計画</w:t>
                      </w:r>
                    </w:p>
                    <w:p w14:paraId="3C4E9863" w14:textId="77777777" w:rsidR="00505A92" w:rsidRDefault="00505A92">
                      <w:pPr>
                        <w:ind w:firstLineChars="200" w:firstLine="400"/>
                        <w:jc w:val="left"/>
                        <w:rPr>
                          <w:sz w:val="20"/>
                          <w:szCs w:val="20"/>
                        </w:rPr>
                      </w:pPr>
                    </w:p>
                  </w:txbxContent>
                </v:textbox>
              </v:shape>
            </w:pict>
          </mc:Fallback>
        </mc:AlternateContent>
      </w:r>
    </w:p>
    <w:p w14:paraId="7795FEB9" w14:textId="77777777" w:rsidR="00D97537" w:rsidRDefault="00D97537">
      <w:pPr>
        <w:rPr>
          <w:rFonts w:ascii="HG丸ｺﾞｼｯｸM-PRO" w:eastAsia="HG丸ｺﾞｼｯｸM-PRO" w:hAnsi="HG丸ｺﾞｼｯｸM-PRO"/>
        </w:rPr>
      </w:pPr>
    </w:p>
    <w:p w14:paraId="5059F225" w14:textId="77777777" w:rsidR="00D97537" w:rsidRDefault="00D97537">
      <w:pPr>
        <w:rPr>
          <w:rFonts w:ascii="HG丸ｺﾞｼｯｸM-PRO" w:eastAsia="HG丸ｺﾞｼｯｸM-PRO" w:hAnsi="HG丸ｺﾞｼｯｸM-PRO"/>
        </w:rPr>
      </w:pPr>
    </w:p>
    <w:p w14:paraId="25AB67DC" w14:textId="77777777" w:rsidR="00D97537" w:rsidRDefault="00D97537">
      <w:pPr>
        <w:rPr>
          <w:rFonts w:ascii="HG丸ｺﾞｼｯｸM-PRO" w:eastAsia="HG丸ｺﾞｼｯｸM-PRO" w:hAnsi="HG丸ｺﾞｼｯｸM-PRO"/>
        </w:rPr>
      </w:pPr>
    </w:p>
    <w:p w14:paraId="3BBC2469" w14:textId="77777777" w:rsidR="00D97537" w:rsidRDefault="00D97537">
      <w:pPr>
        <w:rPr>
          <w:rFonts w:ascii="HG丸ｺﾞｼｯｸM-PRO" w:eastAsia="HG丸ｺﾞｼｯｸM-PRO" w:hAnsi="HG丸ｺﾞｼｯｸM-PRO"/>
        </w:rPr>
      </w:pPr>
    </w:p>
    <w:p w14:paraId="3BCDA08B" w14:textId="77777777" w:rsidR="00D97537" w:rsidRDefault="00D97537">
      <w:pPr>
        <w:rPr>
          <w:rFonts w:ascii="HG丸ｺﾞｼｯｸM-PRO" w:eastAsia="HG丸ｺﾞｼｯｸM-PRO" w:hAnsi="HG丸ｺﾞｼｯｸM-PRO"/>
        </w:rPr>
      </w:pPr>
    </w:p>
    <w:p w14:paraId="5A94CA83" w14:textId="77777777"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４．計画の期間</w:t>
      </w:r>
    </w:p>
    <w:p w14:paraId="1929F183" w14:textId="40AD3A0D" w:rsidR="00D97537" w:rsidRDefault="006737CC">
      <w:pPr>
        <w:rPr>
          <w:rFonts w:ascii="HG丸ｺﾞｼｯｸM-PRO" w:eastAsia="HG丸ｺﾞｼｯｸM-PRO" w:hAnsi="HG丸ｺﾞｼｯｸM-PRO"/>
        </w:rPr>
      </w:pPr>
      <w:r>
        <w:rPr>
          <w:rFonts w:ascii="HG丸ｺﾞｼｯｸM-PRO" w:eastAsia="HG丸ｺﾞｼｯｸM-PRO" w:hAnsi="HG丸ｺﾞｼｯｸM-PRO" w:hint="eastAsia"/>
        </w:rPr>
        <w:t xml:space="preserve">　本計画は、令和3年度から令和７年度までの5か年とし、社会情勢の変化など、必要に応じて計画・施策内容の見直しを行うものとします。</w:t>
      </w:r>
    </w:p>
    <w:p w14:paraId="7922F3F8" w14:textId="77777777" w:rsidR="00D97537" w:rsidRPr="00966525" w:rsidRDefault="00D97537">
      <w:pPr>
        <w:pStyle w:val="af2"/>
        <w:ind w:leftChars="0" w:left="0"/>
        <w:rPr>
          <w:rFonts w:ascii="HG丸ｺﾞｼｯｸM-PRO" w:eastAsia="HG丸ｺﾞｼｯｸM-PRO" w:hAnsi="HG丸ｺﾞｼｯｸM-PRO" w:cs="HG丸ｺﾞｼｯｸM-PRO"/>
          <w:b/>
          <w:sz w:val="28"/>
          <w:szCs w:val="28"/>
          <w:highlight w:val="red"/>
        </w:rPr>
      </w:pPr>
    </w:p>
    <w:p w14:paraId="4CF678F0"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268A752B"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28BDAE44"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0FD330A9"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33FE8196"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45BE2831"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2B18AB55"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6C7192F3"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5C1F6185"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3AED253A"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36B9E9DA"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154D2A7D"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4C63AC2A"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26D0AE49"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2EBAF6FE"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55A24B42" w14:textId="77777777" w:rsidR="00D97537" w:rsidRDefault="00D97537">
      <w:pPr>
        <w:pStyle w:val="af2"/>
        <w:ind w:leftChars="0" w:left="0"/>
        <w:rPr>
          <w:rFonts w:ascii="HG丸ｺﾞｼｯｸM-PRO" w:eastAsia="HG丸ｺﾞｼｯｸM-PRO" w:hAnsi="HG丸ｺﾞｼｯｸM-PRO" w:cs="HG丸ｺﾞｼｯｸM-PRO"/>
          <w:b/>
          <w:sz w:val="28"/>
          <w:szCs w:val="28"/>
          <w:highlight w:val="red"/>
        </w:rPr>
      </w:pPr>
    </w:p>
    <w:p w14:paraId="4E2E0CC6" w14:textId="77777777" w:rsidR="00D97537" w:rsidRDefault="006737CC">
      <w:pPr>
        <w:pStyle w:val="af2"/>
        <w:ind w:leftChars="0" w:left="0"/>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lastRenderedPageBreak/>
        <w:t>第2章　現状と課題</w:t>
      </w:r>
    </w:p>
    <w:bookmarkEnd w:id="0"/>
    <w:p w14:paraId="57ACF40D" w14:textId="40058776" w:rsidR="00D97537" w:rsidRDefault="00505A92">
      <w:pPr>
        <w:widowControl/>
        <w:spacing w:line="200" w:lineRule="exact"/>
        <w:jc w:val="left"/>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１．</w:t>
      </w:r>
      <w:r w:rsidR="006737CC">
        <w:rPr>
          <w:rFonts w:ascii="HG丸ｺﾞｼｯｸM-PRO" w:eastAsia="HG丸ｺﾞｼｯｸM-PRO" w:hAnsi="HG丸ｺﾞｼｯｸM-PRO" w:cs="HG丸ｺﾞｼｯｸM-PRO" w:hint="eastAsia"/>
          <w:b/>
          <w:bCs/>
          <w:szCs w:val="21"/>
        </w:rPr>
        <w:t>東洋町健康増進計画（第1期）の評価</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5"/>
        <w:gridCol w:w="4609"/>
      </w:tblGrid>
      <w:tr w:rsidR="00D97537" w14:paraId="130AFDED" w14:textId="77777777">
        <w:tc>
          <w:tcPr>
            <w:tcW w:w="8494" w:type="dxa"/>
            <w:gridSpan w:val="2"/>
            <w:tcBorders>
              <w:top w:val="nil"/>
              <w:left w:val="nil"/>
              <w:bottom w:val="single" w:sz="4" w:space="0" w:color="auto"/>
              <w:right w:val="nil"/>
            </w:tcBorders>
            <w:shd w:val="clear" w:color="auto" w:fill="auto"/>
          </w:tcPr>
          <w:p w14:paraId="211B74AF" w14:textId="6F9367DC" w:rsidR="00D97537" w:rsidRPr="005A3496" w:rsidRDefault="00505A92">
            <w:pPr>
              <w:spacing w:before="11" w:line="260" w:lineRule="exact"/>
              <w:rPr>
                <w:rFonts w:ascii="HG丸ｺﾞｼｯｸM-PRO" w:eastAsia="HG丸ｺﾞｼｯｸM-PRO" w:hAnsi="HG丸ｺﾞｼｯｸM-PRO" w:cs="HG丸ｺﾞｼｯｸM-PRO"/>
                <w:sz w:val="18"/>
                <w:szCs w:val="18"/>
                <w:bdr w:val="single" w:sz="4" w:space="0" w:color="auto"/>
              </w:rPr>
            </w:pPr>
            <w:r>
              <w:rPr>
                <w:rFonts w:ascii="HG丸ｺﾞｼｯｸM-PRO" w:eastAsia="HG丸ｺﾞｼｯｸM-PRO" w:hAnsi="HG丸ｺﾞｼｯｸM-PRO" w:cs="HG丸ｺﾞｼｯｸM-PRO" w:hint="eastAsia"/>
                <w:sz w:val="18"/>
                <w:szCs w:val="18"/>
                <w:bdr w:val="single" w:sz="4" w:space="0" w:color="auto"/>
              </w:rPr>
              <w:t>（１）</w:t>
            </w:r>
            <w:r w:rsidR="006737CC" w:rsidRPr="005A3496">
              <w:rPr>
                <w:rFonts w:ascii="HG丸ｺﾞｼｯｸM-PRO" w:eastAsia="HG丸ｺﾞｼｯｸM-PRO" w:hAnsi="HG丸ｺﾞｼｯｸM-PRO" w:cs="HG丸ｺﾞｼｯｸM-PRO" w:hint="eastAsia"/>
                <w:sz w:val="18"/>
                <w:szCs w:val="18"/>
                <w:bdr w:val="single" w:sz="4" w:space="0" w:color="auto"/>
              </w:rPr>
              <w:t>母子の健康</w:t>
            </w:r>
          </w:p>
          <w:p w14:paraId="35582EDF"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【達成】</w:t>
            </w:r>
          </w:p>
        </w:tc>
      </w:tr>
      <w:tr w:rsidR="00D97537" w14:paraId="4A454A2C" w14:textId="77777777">
        <w:tc>
          <w:tcPr>
            <w:tcW w:w="3885" w:type="dxa"/>
            <w:tcBorders>
              <w:top w:val="single" w:sz="4" w:space="0" w:color="auto"/>
              <w:right w:val="single" w:sz="4" w:space="0" w:color="auto"/>
            </w:tcBorders>
            <w:shd w:val="clear" w:color="auto" w:fill="auto"/>
          </w:tcPr>
          <w:p w14:paraId="27BC2991" w14:textId="77777777" w:rsidR="00D97537" w:rsidRDefault="006737CC">
            <w:pPr>
              <w:spacing w:before="11" w:line="260" w:lineRule="exac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指標</w:t>
            </w:r>
          </w:p>
        </w:tc>
        <w:tc>
          <w:tcPr>
            <w:tcW w:w="4609" w:type="dxa"/>
            <w:tcBorders>
              <w:top w:val="single" w:sz="4" w:space="0" w:color="auto"/>
              <w:left w:val="single" w:sz="4" w:space="0" w:color="auto"/>
            </w:tcBorders>
            <w:shd w:val="clear" w:color="auto" w:fill="auto"/>
          </w:tcPr>
          <w:p w14:paraId="7893698D" w14:textId="77777777" w:rsidR="00D97537" w:rsidRDefault="006737CC">
            <w:pPr>
              <w:spacing w:before="11" w:line="260" w:lineRule="exac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根拠</w:t>
            </w:r>
          </w:p>
        </w:tc>
      </w:tr>
      <w:tr w:rsidR="00D97537" w14:paraId="34E6281C" w14:textId="77777777">
        <w:tc>
          <w:tcPr>
            <w:tcW w:w="3885" w:type="dxa"/>
            <w:tcBorders>
              <w:right w:val="single" w:sz="4" w:space="0" w:color="auto"/>
            </w:tcBorders>
            <w:shd w:val="clear" w:color="auto" w:fill="auto"/>
          </w:tcPr>
          <w:p w14:paraId="5F3B4EE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夜9時までに寝る子どもの割合増加</w:t>
            </w:r>
          </w:p>
        </w:tc>
        <w:tc>
          <w:tcPr>
            <w:tcW w:w="4609" w:type="dxa"/>
            <w:tcBorders>
              <w:left w:val="single" w:sz="4" w:space="0" w:color="auto"/>
            </w:tcBorders>
            <w:shd w:val="clear" w:color="auto" w:fill="auto"/>
          </w:tcPr>
          <w:p w14:paraId="014DDFD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H28年度：63％</w:t>
            </w:r>
          </w:p>
          <w:p w14:paraId="2391D7C3"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R2年度：83％</w:t>
            </w:r>
          </w:p>
          <w:p w14:paraId="2D0F0957"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（3歳児健診問診票）</w:t>
            </w:r>
          </w:p>
        </w:tc>
      </w:tr>
      <w:tr w:rsidR="00D97537" w14:paraId="4183BE64" w14:textId="77777777">
        <w:tc>
          <w:tcPr>
            <w:tcW w:w="3885" w:type="dxa"/>
            <w:shd w:val="clear" w:color="auto" w:fill="auto"/>
          </w:tcPr>
          <w:p w14:paraId="7C9D7FAA"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朝食を食べる子どもの割合増加</w:t>
            </w:r>
          </w:p>
        </w:tc>
        <w:tc>
          <w:tcPr>
            <w:tcW w:w="4609" w:type="dxa"/>
            <w:shd w:val="clear" w:color="auto" w:fill="auto"/>
          </w:tcPr>
          <w:p w14:paraId="41379BE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H29年度：84％</w:t>
            </w:r>
          </w:p>
          <w:p w14:paraId="0D63AD08"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R2年度：100％</w:t>
            </w:r>
          </w:p>
          <w:p w14:paraId="43F1B86A"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（小学校アンケート調査）</w:t>
            </w:r>
          </w:p>
          <w:p w14:paraId="2B3C904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H29年度：98％</w:t>
            </w:r>
          </w:p>
          <w:p w14:paraId="4D78B2F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R2年度：100％</w:t>
            </w:r>
          </w:p>
          <w:p w14:paraId="2A7765A9"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（中学校アンケート調査）</w:t>
            </w:r>
          </w:p>
        </w:tc>
      </w:tr>
      <w:tr w:rsidR="00D97537" w14:paraId="7A1EA814" w14:textId="77777777">
        <w:tc>
          <w:tcPr>
            <w:tcW w:w="3885" w:type="dxa"/>
            <w:shd w:val="clear" w:color="auto" w:fill="auto"/>
          </w:tcPr>
          <w:p w14:paraId="762BCC6E"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むし歯のある子どもの割合減少</w:t>
            </w:r>
          </w:p>
        </w:tc>
        <w:tc>
          <w:tcPr>
            <w:tcW w:w="4609" w:type="dxa"/>
            <w:shd w:val="clear" w:color="auto" w:fill="auto"/>
          </w:tcPr>
          <w:p w14:paraId="094E8A74"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H28年度：22％</w:t>
            </w:r>
          </w:p>
          <w:p w14:paraId="25224C99"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R2年度：17％</w:t>
            </w:r>
          </w:p>
          <w:p w14:paraId="2FE155DC"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（3歳児健診結果）</w:t>
            </w:r>
          </w:p>
          <w:p w14:paraId="72A7AF5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H28年度：93％</w:t>
            </w:r>
          </w:p>
          <w:p w14:paraId="25FD7A76"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R2年度：71％</w:t>
            </w:r>
          </w:p>
          <w:p w14:paraId="084FD803"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（中学校歯科健診結果）</w:t>
            </w:r>
          </w:p>
        </w:tc>
      </w:tr>
    </w:tbl>
    <w:p w14:paraId="052301ED" w14:textId="77777777" w:rsidR="00D97537" w:rsidRDefault="00D97537">
      <w:pPr>
        <w:widowControl/>
        <w:spacing w:before="11" w:line="260" w:lineRule="exact"/>
        <w:jc w:val="left"/>
        <w:rPr>
          <w:rFonts w:ascii="HG丸ｺﾞｼｯｸM-PRO" w:eastAsia="HG丸ｺﾞｼｯｸM-PRO" w:hAnsi="HG丸ｺﾞｼｯｸM-PRO" w:cs="HG丸ｺﾞｼｯｸM-PRO"/>
          <w:sz w:val="18"/>
          <w:szCs w:val="18"/>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7"/>
        <w:gridCol w:w="4597"/>
      </w:tblGrid>
      <w:tr w:rsidR="00D97537" w14:paraId="4509460E" w14:textId="77777777">
        <w:tc>
          <w:tcPr>
            <w:tcW w:w="8494" w:type="dxa"/>
            <w:gridSpan w:val="2"/>
            <w:tcBorders>
              <w:top w:val="nil"/>
              <w:left w:val="nil"/>
              <w:bottom w:val="single" w:sz="4" w:space="0" w:color="auto"/>
              <w:right w:val="nil"/>
            </w:tcBorders>
            <w:shd w:val="clear" w:color="auto" w:fill="auto"/>
          </w:tcPr>
          <w:p w14:paraId="2B0DA1EA"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【未達成】</w:t>
            </w:r>
          </w:p>
        </w:tc>
      </w:tr>
      <w:tr w:rsidR="00D97537" w14:paraId="7CE77F63" w14:textId="77777777">
        <w:tc>
          <w:tcPr>
            <w:tcW w:w="3897" w:type="dxa"/>
            <w:tcBorders>
              <w:top w:val="single" w:sz="4" w:space="0" w:color="auto"/>
              <w:right w:val="single" w:sz="4" w:space="0" w:color="auto"/>
            </w:tcBorders>
            <w:shd w:val="clear" w:color="auto" w:fill="auto"/>
          </w:tcPr>
          <w:p w14:paraId="0FD15BD5" w14:textId="77777777" w:rsidR="00D97537" w:rsidRDefault="006737CC">
            <w:pPr>
              <w:spacing w:before="11" w:line="260" w:lineRule="exac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指標</w:t>
            </w:r>
          </w:p>
        </w:tc>
        <w:tc>
          <w:tcPr>
            <w:tcW w:w="4597" w:type="dxa"/>
            <w:tcBorders>
              <w:top w:val="single" w:sz="4" w:space="0" w:color="auto"/>
              <w:left w:val="single" w:sz="4" w:space="0" w:color="auto"/>
            </w:tcBorders>
            <w:shd w:val="clear" w:color="auto" w:fill="auto"/>
          </w:tcPr>
          <w:p w14:paraId="6DBCBE90" w14:textId="77777777" w:rsidR="00D97537" w:rsidRDefault="006737CC">
            <w:pPr>
              <w:spacing w:before="11" w:line="260" w:lineRule="exac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根拠</w:t>
            </w:r>
          </w:p>
        </w:tc>
      </w:tr>
      <w:tr w:rsidR="00D97537" w14:paraId="48497CA6" w14:textId="77777777">
        <w:tc>
          <w:tcPr>
            <w:tcW w:w="3897" w:type="dxa"/>
            <w:tcBorders>
              <w:right w:val="single" w:sz="4" w:space="0" w:color="auto"/>
            </w:tcBorders>
            <w:shd w:val="clear" w:color="auto" w:fill="auto"/>
          </w:tcPr>
          <w:p w14:paraId="580EFA84"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夜9時までに寝る子どもの割合増加</w:t>
            </w:r>
          </w:p>
        </w:tc>
        <w:tc>
          <w:tcPr>
            <w:tcW w:w="4597" w:type="dxa"/>
            <w:tcBorders>
              <w:left w:val="single" w:sz="4" w:space="0" w:color="auto"/>
            </w:tcBorders>
            <w:shd w:val="clear" w:color="auto" w:fill="auto"/>
          </w:tcPr>
          <w:p w14:paraId="51AD760A"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H28年度：83％</w:t>
            </w:r>
          </w:p>
          <w:p w14:paraId="0696408B"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R2年度：61％</w:t>
            </w:r>
          </w:p>
          <w:p w14:paraId="4D36BEFB"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（1歳6か月児健診問診票）</w:t>
            </w:r>
          </w:p>
        </w:tc>
      </w:tr>
      <w:tr w:rsidR="00D97537" w14:paraId="239D989E" w14:textId="77777777">
        <w:tc>
          <w:tcPr>
            <w:tcW w:w="3897" w:type="dxa"/>
            <w:shd w:val="clear" w:color="auto" w:fill="auto"/>
          </w:tcPr>
          <w:p w14:paraId="463FC18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むし歯のある子どもの割合減少</w:t>
            </w:r>
          </w:p>
        </w:tc>
        <w:tc>
          <w:tcPr>
            <w:tcW w:w="4597" w:type="dxa"/>
            <w:shd w:val="clear" w:color="auto" w:fill="auto"/>
          </w:tcPr>
          <w:p w14:paraId="16EF1322"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H28年度：0％</w:t>
            </w:r>
          </w:p>
          <w:p w14:paraId="6CBDCBB3"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R2年度：17％</w:t>
            </w:r>
          </w:p>
          <w:p w14:paraId="483C95C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（1歳6か月児健診結果）</w:t>
            </w:r>
          </w:p>
          <w:p w14:paraId="5749CD2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H28年度：81％</w:t>
            </w:r>
          </w:p>
          <w:p w14:paraId="45511CC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R2年度：87％</w:t>
            </w:r>
          </w:p>
          <w:p w14:paraId="53CABC1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（小学校歯科健診結果）</w:t>
            </w:r>
          </w:p>
        </w:tc>
      </w:tr>
    </w:tbl>
    <w:p w14:paraId="6FF4A0F7"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16D00D15"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4692A117"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023ACD9F"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24EEED35"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7D0ED6AE"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3D4ECC8B"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1309C9BD"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798D17F2"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34DC9946"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0DF0DDBC"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6C773DD3"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358BC143"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4D81F9AF"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0E54A052"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5F9712EC"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41BDDD39"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2BDCA65B" w14:textId="4BA54873" w:rsidR="00D97537" w:rsidRPr="005A3496" w:rsidRDefault="00505A92">
      <w:pPr>
        <w:widowControl/>
        <w:spacing w:line="0" w:lineRule="atLeast"/>
        <w:jc w:val="left"/>
        <w:rPr>
          <w:rFonts w:ascii="HG丸ｺﾞｼｯｸM-PRO" w:eastAsia="HG丸ｺﾞｼｯｸM-PRO" w:hAnsi="HG丸ｺﾞｼｯｸM-PRO" w:cs="HG丸ｺﾞｼｯｸM-PRO"/>
          <w:sz w:val="18"/>
          <w:szCs w:val="18"/>
          <w:bdr w:val="single" w:sz="4" w:space="0" w:color="auto"/>
        </w:rPr>
      </w:pPr>
      <w:r>
        <w:rPr>
          <w:rFonts w:ascii="HG丸ｺﾞｼｯｸM-PRO" w:eastAsia="HG丸ｺﾞｼｯｸM-PRO" w:hAnsi="HG丸ｺﾞｼｯｸM-PRO" w:cs="HG丸ｺﾞｼｯｸM-PRO" w:hint="eastAsia"/>
          <w:sz w:val="18"/>
          <w:szCs w:val="18"/>
          <w:bdr w:val="single" w:sz="4" w:space="0" w:color="auto"/>
        </w:rPr>
        <w:lastRenderedPageBreak/>
        <w:t>（２）</w:t>
      </w:r>
      <w:r w:rsidR="006737CC" w:rsidRPr="005A3496">
        <w:rPr>
          <w:rFonts w:ascii="HG丸ｺﾞｼｯｸM-PRO" w:eastAsia="HG丸ｺﾞｼｯｸM-PRO" w:hAnsi="HG丸ｺﾞｼｯｸM-PRO" w:cs="HG丸ｺﾞｼｯｸM-PRO" w:hint="eastAsia"/>
          <w:sz w:val="18"/>
          <w:szCs w:val="18"/>
          <w:bdr w:val="single" w:sz="4" w:space="0" w:color="auto"/>
        </w:rPr>
        <w:t>壮年期の健康</w:t>
      </w:r>
    </w:p>
    <w:tbl>
      <w:tblPr>
        <w:tblW w:w="8494"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910"/>
        <w:gridCol w:w="4584"/>
      </w:tblGrid>
      <w:tr w:rsidR="00D97537" w14:paraId="0F45764C" w14:textId="77777777">
        <w:tc>
          <w:tcPr>
            <w:tcW w:w="8494" w:type="dxa"/>
            <w:gridSpan w:val="2"/>
            <w:tcBorders>
              <w:tl2br w:val="nil"/>
              <w:tr2bl w:val="nil"/>
            </w:tcBorders>
            <w:shd w:val="clear" w:color="auto" w:fill="auto"/>
          </w:tcPr>
          <w:p w14:paraId="4AE6B1F2" w14:textId="77777777" w:rsidR="00D97537" w:rsidRDefault="006737CC">
            <w:pPr>
              <w:spacing w:line="0" w:lineRule="atLeast"/>
              <w:rPr>
                <w:rFonts w:ascii="HG丸ｺﾞｼｯｸM-PRO" w:eastAsia="HG丸ｺﾞｼｯｸM-PRO" w:hAnsi="HG丸ｺﾞｼｯｸM-PRO" w:cs="HG丸ｺﾞｼｯｸM-PRO"/>
                <w:sz w:val="18"/>
                <w:szCs w:val="18"/>
              </w:rPr>
            </w:pPr>
            <w:bookmarkStart w:id="1" w:name="_Hlk97191464"/>
            <w:r>
              <w:rPr>
                <w:rFonts w:ascii="HG丸ｺﾞｼｯｸM-PRO" w:eastAsia="HG丸ｺﾞｼｯｸM-PRO" w:hAnsi="HG丸ｺﾞｼｯｸM-PRO" w:cs="HG丸ｺﾞｼｯｸM-PRO" w:hint="eastAsia"/>
                <w:sz w:val="18"/>
                <w:szCs w:val="18"/>
              </w:rPr>
              <w:t>【達成】</w:t>
            </w:r>
          </w:p>
        </w:tc>
      </w:tr>
      <w:tr w:rsidR="00D97537" w14:paraId="62EA58AB" w14:textId="77777777">
        <w:tc>
          <w:tcPr>
            <w:tcW w:w="3910" w:type="dxa"/>
            <w:tcBorders>
              <w:left w:val="single" w:sz="4" w:space="0" w:color="auto"/>
            </w:tcBorders>
            <w:shd w:val="clear" w:color="auto" w:fill="auto"/>
          </w:tcPr>
          <w:p w14:paraId="76D7EBDE" w14:textId="77777777" w:rsidR="00D97537" w:rsidRDefault="006737CC">
            <w:pPr>
              <w:spacing w:line="0" w:lineRule="atLeas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指標</w:t>
            </w:r>
          </w:p>
        </w:tc>
        <w:tc>
          <w:tcPr>
            <w:tcW w:w="4584" w:type="dxa"/>
            <w:tcBorders>
              <w:right w:val="single" w:sz="4" w:space="0" w:color="auto"/>
            </w:tcBorders>
            <w:shd w:val="clear" w:color="auto" w:fill="auto"/>
          </w:tcPr>
          <w:p w14:paraId="54808E92" w14:textId="77777777" w:rsidR="00D97537" w:rsidRDefault="006737CC">
            <w:pPr>
              <w:spacing w:line="0" w:lineRule="atLeas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根拠</w:t>
            </w:r>
          </w:p>
        </w:tc>
      </w:tr>
      <w:tr w:rsidR="00D97537" w14:paraId="07273F94" w14:textId="77777777">
        <w:tc>
          <w:tcPr>
            <w:tcW w:w="3910" w:type="dxa"/>
            <w:tcBorders>
              <w:left w:val="single" w:sz="4" w:space="0" w:color="auto"/>
            </w:tcBorders>
            <w:shd w:val="clear" w:color="auto" w:fill="auto"/>
          </w:tcPr>
          <w:p w14:paraId="53588BF6"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肺がん検診受診率の増加</w:t>
            </w:r>
          </w:p>
        </w:tc>
        <w:tc>
          <w:tcPr>
            <w:tcW w:w="4584" w:type="dxa"/>
            <w:tcBorders>
              <w:right w:val="single" w:sz="4" w:space="0" w:color="auto"/>
            </w:tcBorders>
            <w:shd w:val="clear" w:color="auto" w:fill="auto"/>
          </w:tcPr>
          <w:p w14:paraId="06FE2F2B"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H28年度：23.9％</w:t>
            </w:r>
          </w:p>
          <w:p w14:paraId="60642D15"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R2年度：42.7％</w:t>
            </w:r>
          </w:p>
          <w:p w14:paraId="7E225BC3"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（健康管理システム）</w:t>
            </w:r>
          </w:p>
        </w:tc>
      </w:tr>
      <w:tr w:rsidR="00D97537" w14:paraId="3039E180" w14:textId="77777777">
        <w:tc>
          <w:tcPr>
            <w:tcW w:w="3910" w:type="dxa"/>
            <w:tcBorders>
              <w:left w:val="single" w:sz="4" w:space="0" w:color="auto"/>
              <w:bottom w:val="single" w:sz="4" w:space="0" w:color="000000"/>
            </w:tcBorders>
            <w:shd w:val="clear" w:color="auto" w:fill="auto"/>
          </w:tcPr>
          <w:p w14:paraId="07BECE6F"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大腸がん検診受診率の増加</w:t>
            </w:r>
          </w:p>
        </w:tc>
        <w:tc>
          <w:tcPr>
            <w:tcW w:w="4584" w:type="dxa"/>
            <w:tcBorders>
              <w:bottom w:val="single" w:sz="4" w:space="0" w:color="000000"/>
              <w:right w:val="single" w:sz="4" w:space="0" w:color="auto"/>
            </w:tcBorders>
            <w:shd w:val="clear" w:color="auto" w:fill="auto"/>
          </w:tcPr>
          <w:p w14:paraId="3E023E9B"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H28年度：19.4％</w:t>
            </w:r>
          </w:p>
          <w:p w14:paraId="7728A8AE"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R2年度：36.0％</w:t>
            </w:r>
          </w:p>
          <w:p w14:paraId="6DDC1C63"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（健康管理システム）</w:t>
            </w:r>
          </w:p>
        </w:tc>
      </w:tr>
      <w:tr w:rsidR="00D97537" w14:paraId="39586EFA" w14:textId="77777777">
        <w:tc>
          <w:tcPr>
            <w:tcW w:w="3910" w:type="dxa"/>
            <w:tcBorders>
              <w:top w:val="single" w:sz="4" w:space="0" w:color="000000"/>
              <w:left w:val="single" w:sz="4" w:space="0" w:color="000000"/>
              <w:tl2br w:val="nil"/>
              <w:tr2bl w:val="nil"/>
            </w:tcBorders>
            <w:shd w:val="clear" w:color="auto" w:fill="auto"/>
          </w:tcPr>
          <w:p w14:paraId="378CB5C1"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乳がん検診受診率の増加</w:t>
            </w:r>
          </w:p>
        </w:tc>
        <w:tc>
          <w:tcPr>
            <w:tcW w:w="4584" w:type="dxa"/>
            <w:tcBorders>
              <w:top w:val="single" w:sz="4" w:space="0" w:color="000000"/>
              <w:right w:val="single" w:sz="4" w:space="0" w:color="000000"/>
              <w:tl2br w:val="nil"/>
              <w:tr2bl w:val="nil"/>
            </w:tcBorders>
            <w:shd w:val="clear" w:color="auto" w:fill="auto"/>
          </w:tcPr>
          <w:p w14:paraId="2C25872E"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H28年度：15.5％</w:t>
            </w:r>
          </w:p>
          <w:p w14:paraId="36BFAFE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R2年度：27.0％</w:t>
            </w:r>
          </w:p>
          <w:p w14:paraId="72CCE41F"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（健康管理システム）</w:t>
            </w:r>
          </w:p>
        </w:tc>
      </w:tr>
      <w:tr w:rsidR="00D97537" w14:paraId="1007C227" w14:textId="77777777">
        <w:tc>
          <w:tcPr>
            <w:tcW w:w="3910" w:type="dxa"/>
            <w:tcBorders>
              <w:left w:val="single" w:sz="4" w:space="0" w:color="000000"/>
              <w:tl2br w:val="nil"/>
              <w:tr2bl w:val="nil"/>
            </w:tcBorders>
            <w:shd w:val="clear" w:color="auto" w:fill="auto"/>
          </w:tcPr>
          <w:p w14:paraId="10A62E16"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胃がん精密検査受診率の増加</w:t>
            </w:r>
          </w:p>
          <w:p w14:paraId="5242BD7C" w14:textId="77777777" w:rsidR="00D97537" w:rsidRDefault="00D97537">
            <w:pPr>
              <w:spacing w:line="0" w:lineRule="atLeast"/>
              <w:rPr>
                <w:rFonts w:ascii="HG丸ｺﾞｼｯｸM-PRO" w:eastAsia="HG丸ｺﾞｼｯｸM-PRO" w:hAnsi="HG丸ｺﾞｼｯｸM-PRO" w:cs="HG丸ｺﾞｼｯｸM-PRO"/>
                <w:sz w:val="18"/>
                <w:szCs w:val="18"/>
              </w:rPr>
            </w:pPr>
          </w:p>
        </w:tc>
        <w:tc>
          <w:tcPr>
            <w:tcW w:w="4584" w:type="dxa"/>
            <w:tcBorders>
              <w:right w:val="single" w:sz="4" w:space="0" w:color="000000"/>
              <w:tl2br w:val="nil"/>
              <w:tr2bl w:val="nil"/>
            </w:tcBorders>
            <w:shd w:val="clear" w:color="auto" w:fill="auto"/>
          </w:tcPr>
          <w:p w14:paraId="656C206D"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H28年度：100％</w:t>
            </w:r>
          </w:p>
          <w:p w14:paraId="0024E266"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R2年度：100％</w:t>
            </w:r>
          </w:p>
          <w:p w14:paraId="220E0CA4"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（がん検診精密検査台帳）</w:t>
            </w:r>
          </w:p>
        </w:tc>
      </w:tr>
      <w:tr w:rsidR="00D97537" w14:paraId="22A902C0" w14:textId="77777777">
        <w:tc>
          <w:tcPr>
            <w:tcW w:w="3910" w:type="dxa"/>
            <w:tcBorders>
              <w:left w:val="single" w:sz="4" w:space="0" w:color="000000"/>
              <w:tl2br w:val="nil"/>
              <w:tr2bl w:val="nil"/>
            </w:tcBorders>
            <w:shd w:val="clear" w:color="auto" w:fill="auto"/>
          </w:tcPr>
          <w:p w14:paraId="14B01A7A"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（適正飲酒）</w:t>
            </w:r>
          </w:p>
          <w:p w14:paraId="42F478A9"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1日飲酒量2合以上の者の割合の減少</w:t>
            </w:r>
          </w:p>
        </w:tc>
        <w:tc>
          <w:tcPr>
            <w:tcW w:w="4584" w:type="dxa"/>
            <w:tcBorders>
              <w:right w:val="single" w:sz="4" w:space="0" w:color="000000"/>
              <w:tl2br w:val="nil"/>
              <w:tr2bl w:val="nil"/>
            </w:tcBorders>
            <w:shd w:val="clear" w:color="auto" w:fill="auto"/>
          </w:tcPr>
          <w:p w14:paraId="37C5CA08"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H29年度：16.7％</w:t>
            </w:r>
          </w:p>
          <w:p w14:paraId="39E45831"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R2年度：14.9％</w:t>
            </w:r>
          </w:p>
          <w:p w14:paraId="08182DFD"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（KDBシステム）</w:t>
            </w:r>
          </w:p>
        </w:tc>
      </w:tr>
      <w:tr w:rsidR="00D97537" w14:paraId="1052617A" w14:textId="77777777">
        <w:tc>
          <w:tcPr>
            <w:tcW w:w="3910" w:type="dxa"/>
            <w:tcBorders>
              <w:left w:val="single" w:sz="4" w:space="0" w:color="000000"/>
              <w:tl2br w:val="nil"/>
              <w:tr2bl w:val="nil"/>
            </w:tcBorders>
            <w:shd w:val="clear" w:color="auto" w:fill="auto"/>
          </w:tcPr>
          <w:p w14:paraId="48DB504C"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定期的な歯科健診（年1回以上）受診者の割合の増加</w:t>
            </w:r>
          </w:p>
        </w:tc>
        <w:tc>
          <w:tcPr>
            <w:tcW w:w="4584" w:type="dxa"/>
            <w:tcBorders>
              <w:right w:val="single" w:sz="4" w:space="0" w:color="000000"/>
              <w:tl2br w:val="nil"/>
              <w:tr2bl w:val="nil"/>
            </w:tcBorders>
            <w:shd w:val="clear" w:color="auto" w:fill="auto"/>
          </w:tcPr>
          <w:p w14:paraId="20A45791"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H28年度：35.1％</w:t>
            </w:r>
          </w:p>
          <w:p w14:paraId="5BC014F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H30年度：39.6％</w:t>
            </w:r>
          </w:p>
          <w:p w14:paraId="72F21A67"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R2年度：35.5％</w:t>
            </w:r>
          </w:p>
          <w:p w14:paraId="4CEBE238"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（KDBシステム）</w:t>
            </w:r>
          </w:p>
        </w:tc>
      </w:tr>
      <w:tr w:rsidR="00D97537" w14:paraId="62D484FD" w14:textId="77777777">
        <w:tc>
          <w:tcPr>
            <w:tcW w:w="3910" w:type="dxa"/>
            <w:tcBorders>
              <w:left w:val="single" w:sz="4" w:space="0" w:color="000000"/>
              <w:bottom w:val="single" w:sz="4" w:space="0" w:color="000000"/>
              <w:tl2br w:val="nil"/>
              <w:tr2bl w:val="nil"/>
            </w:tcBorders>
            <w:shd w:val="clear" w:color="auto" w:fill="auto"/>
          </w:tcPr>
          <w:p w14:paraId="437244B6"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歯間部清掃用具を使用している人の割合の増加</w:t>
            </w:r>
          </w:p>
        </w:tc>
        <w:tc>
          <w:tcPr>
            <w:tcW w:w="4584" w:type="dxa"/>
            <w:tcBorders>
              <w:bottom w:val="single" w:sz="4" w:space="0" w:color="000000"/>
              <w:right w:val="single" w:sz="4" w:space="0" w:color="000000"/>
              <w:tl2br w:val="nil"/>
              <w:tr2bl w:val="nil"/>
            </w:tcBorders>
            <w:shd w:val="clear" w:color="auto" w:fill="auto"/>
          </w:tcPr>
          <w:p w14:paraId="11C2C739"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H28年度：39.3％</w:t>
            </w:r>
          </w:p>
          <w:p w14:paraId="786185A8"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R2年度：41.9％</w:t>
            </w:r>
          </w:p>
          <w:p w14:paraId="505187D3"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（KDBシステム）</w:t>
            </w:r>
          </w:p>
        </w:tc>
      </w:tr>
      <w:bookmarkEnd w:id="1"/>
    </w:tbl>
    <w:p w14:paraId="0DFEC7DD"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4559"/>
      </w:tblGrid>
      <w:tr w:rsidR="00D97537" w14:paraId="55DE811E" w14:textId="77777777">
        <w:tc>
          <w:tcPr>
            <w:tcW w:w="8494" w:type="dxa"/>
            <w:gridSpan w:val="2"/>
            <w:tcBorders>
              <w:top w:val="nil"/>
              <w:left w:val="nil"/>
              <w:right w:val="nil"/>
            </w:tcBorders>
            <w:shd w:val="clear" w:color="auto" w:fill="auto"/>
          </w:tcPr>
          <w:p w14:paraId="0246169F"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【未達成】</w:t>
            </w:r>
          </w:p>
        </w:tc>
      </w:tr>
      <w:tr w:rsidR="00D97537" w14:paraId="56F1BAEF" w14:textId="77777777">
        <w:tc>
          <w:tcPr>
            <w:tcW w:w="3935" w:type="dxa"/>
            <w:shd w:val="clear" w:color="auto" w:fill="auto"/>
          </w:tcPr>
          <w:p w14:paraId="540C2DF2"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指標</w:t>
            </w:r>
          </w:p>
        </w:tc>
        <w:tc>
          <w:tcPr>
            <w:tcW w:w="4559" w:type="dxa"/>
            <w:shd w:val="clear" w:color="auto" w:fill="auto"/>
          </w:tcPr>
          <w:p w14:paraId="724B89C8"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根拠</w:t>
            </w:r>
          </w:p>
        </w:tc>
      </w:tr>
      <w:tr w:rsidR="00D97537" w14:paraId="428A1853" w14:textId="77777777">
        <w:tc>
          <w:tcPr>
            <w:tcW w:w="3935" w:type="dxa"/>
            <w:shd w:val="clear" w:color="auto" w:fill="auto"/>
          </w:tcPr>
          <w:p w14:paraId="129D57A4"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特定健診受診率の増加</w:t>
            </w:r>
          </w:p>
        </w:tc>
        <w:tc>
          <w:tcPr>
            <w:tcW w:w="4559" w:type="dxa"/>
            <w:shd w:val="clear" w:color="auto" w:fill="auto"/>
          </w:tcPr>
          <w:p w14:paraId="3937E8E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H28年度：33.0％</w:t>
            </w:r>
          </w:p>
          <w:p w14:paraId="30ED98FE"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R2年度：27.4％</w:t>
            </w:r>
          </w:p>
          <w:p w14:paraId="261303EB"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（KDBシステム）</w:t>
            </w:r>
          </w:p>
        </w:tc>
      </w:tr>
      <w:tr w:rsidR="00D97537" w14:paraId="02CF6ED6" w14:textId="77777777">
        <w:tc>
          <w:tcPr>
            <w:tcW w:w="3935" w:type="dxa"/>
            <w:shd w:val="clear" w:color="auto" w:fill="auto"/>
          </w:tcPr>
          <w:p w14:paraId="46D40CB5"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子宮頸がん検診受診率の増加</w:t>
            </w:r>
          </w:p>
        </w:tc>
        <w:tc>
          <w:tcPr>
            <w:tcW w:w="4559" w:type="dxa"/>
            <w:shd w:val="clear" w:color="auto" w:fill="auto"/>
          </w:tcPr>
          <w:p w14:paraId="4FF84C73"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H28年度：26.2％</w:t>
            </w:r>
          </w:p>
          <w:p w14:paraId="0399C9AC"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R2年度：22.1％</w:t>
            </w:r>
          </w:p>
          <w:p w14:paraId="3DDA828F"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（がん検診精密検査台帳）</w:t>
            </w:r>
          </w:p>
        </w:tc>
      </w:tr>
      <w:tr w:rsidR="00D97537" w14:paraId="45CB6C6C" w14:textId="77777777">
        <w:tc>
          <w:tcPr>
            <w:tcW w:w="3935" w:type="dxa"/>
            <w:shd w:val="clear" w:color="auto" w:fill="auto"/>
          </w:tcPr>
          <w:p w14:paraId="6ADBB4C6"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大腸がん精密検査受診率の増加</w:t>
            </w:r>
          </w:p>
          <w:p w14:paraId="09B2F025" w14:textId="77777777" w:rsidR="00D97537" w:rsidRDefault="00D97537">
            <w:pPr>
              <w:spacing w:line="0" w:lineRule="atLeast"/>
              <w:rPr>
                <w:rFonts w:ascii="HG丸ｺﾞｼｯｸM-PRO" w:eastAsia="HG丸ｺﾞｼｯｸM-PRO" w:hAnsi="HG丸ｺﾞｼｯｸM-PRO" w:cs="HG丸ｺﾞｼｯｸM-PRO"/>
                <w:sz w:val="18"/>
                <w:szCs w:val="18"/>
              </w:rPr>
            </w:pPr>
          </w:p>
        </w:tc>
        <w:tc>
          <w:tcPr>
            <w:tcW w:w="4559" w:type="dxa"/>
            <w:shd w:val="clear" w:color="auto" w:fill="auto"/>
          </w:tcPr>
          <w:p w14:paraId="30B36853"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H28年度：92％（22名/24名）</w:t>
            </w:r>
          </w:p>
          <w:p w14:paraId="6DB60A6C"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R2年度：57％（8名/14名）</w:t>
            </w:r>
          </w:p>
          <w:p w14:paraId="7BBABC01"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（がん検診精密検査台帳）</w:t>
            </w:r>
          </w:p>
        </w:tc>
      </w:tr>
      <w:tr w:rsidR="00D97537" w14:paraId="36DCBEA6" w14:textId="77777777">
        <w:tc>
          <w:tcPr>
            <w:tcW w:w="3935" w:type="dxa"/>
            <w:shd w:val="clear" w:color="auto" w:fill="auto"/>
          </w:tcPr>
          <w:p w14:paraId="280B4107"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乳がん精密検査受診率の増加</w:t>
            </w:r>
          </w:p>
          <w:p w14:paraId="52CA828F" w14:textId="77777777" w:rsidR="00D97537" w:rsidRDefault="00D97537">
            <w:pPr>
              <w:spacing w:line="0" w:lineRule="atLeast"/>
              <w:rPr>
                <w:rFonts w:ascii="HG丸ｺﾞｼｯｸM-PRO" w:eastAsia="HG丸ｺﾞｼｯｸM-PRO" w:hAnsi="HG丸ｺﾞｼｯｸM-PRO" w:cs="HG丸ｺﾞｼｯｸM-PRO"/>
                <w:sz w:val="18"/>
                <w:szCs w:val="18"/>
              </w:rPr>
            </w:pPr>
          </w:p>
        </w:tc>
        <w:tc>
          <w:tcPr>
            <w:tcW w:w="4559" w:type="dxa"/>
            <w:shd w:val="clear" w:color="auto" w:fill="auto"/>
          </w:tcPr>
          <w:p w14:paraId="3DFF79B2"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H28年度：100％（5名/5名）</w:t>
            </w:r>
          </w:p>
          <w:p w14:paraId="0CEC8206"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R2年度：75％（3名/4名）</w:t>
            </w:r>
          </w:p>
          <w:p w14:paraId="6844EA48"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（がん検診精密検査台帳）</w:t>
            </w:r>
          </w:p>
        </w:tc>
      </w:tr>
      <w:tr w:rsidR="00D97537" w14:paraId="4F46E24C" w14:textId="77777777">
        <w:tc>
          <w:tcPr>
            <w:tcW w:w="3935" w:type="dxa"/>
            <w:shd w:val="clear" w:color="auto" w:fill="auto"/>
          </w:tcPr>
          <w:p w14:paraId="4D8AAEC3"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喫煙習慣がある人の割合の減少</w:t>
            </w:r>
          </w:p>
        </w:tc>
        <w:tc>
          <w:tcPr>
            <w:tcW w:w="4559" w:type="dxa"/>
            <w:shd w:val="clear" w:color="auto" w:fill="auto"/>
          </w:tcPr>
          <w:p w14:paraId="5C5F3B1E"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H28年度：10.5％</w:t>
            </w:r>
          </w:p>
          <w:p w14:paraId="4C6BC44A"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R2年度：15.9％</w:t>
            </w:r>
          </w:p>
          <w:p w14:paraId="5D563548"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（KDBシステム）</w:t>
            </w:r>
          </w:p>
        </w:tc>
      </w:tr>
    </w:tbl>
    <w:p w14:paraId="6D6460F6"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3EE8B806"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00E8A55C"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781C7277"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76603A56"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64AAEB67"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0C15B97E"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3879DFE7"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517"/>
      </w:tblGrid>
      <w:tr w:rsidR="00D97537" w14:paraId="3B032387" w14:textId="77777777">
        <w:tc>
          <w:tcPr>
            <w:tcW w:w="8494" w:type="dxa"/>
            <w:gridSpan w:val="2"/>
            <w:tcBorders>
              <w:top w:val="nil"/>
              <w:left w:val="nil"/>
              <w:bottom w:val="nil"/>
              <w:right w:val="nil"/>
            </w:tcBorders>
            <w:shd w:val="clear" w:color="auto" w:fill="auto"/>
          </w:tcPr>
          <w:p w14:paraId="368F858C"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lastRenderedPageBreak/>
              <w:t>【評価不可】</w:t>
            </w:r>
          </w:p>
        </w:tc>
      </w:tr>
      <w:tr w:rsidR="00D97537" w14:paraId="0994BA39" w14:textId="77777777" w:rsidTr="00490539">
        <w:tc>
          <w:tcPr>
            <w:tcW w:w="2977" w:type="dxa"/>
            <w:tcBorders>
              <w:top w:val="single" w:sz="4" w:space="0" w:color="000000"/>
              <w:left w:val="single" w:sz="4" w:space="0" w:color="000000"/>
              <w:right w:val="single" w:sz="4" w:space="0" w:color="000000"/>
            </w:tcBorders>
            <w:shd w:val="clear" w:color="auto" w:fill="auto"/>
          </w:tcPr>
          <w:p w14:paraId="0276B974" w14:textId="77777777" w:rsidR="00D97537" w:rsidRDefault="006737CC">
            <w:pPr>
              <w:spacing w:line="0" w:lineRule="atLeas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指標</w:t>
            </w:r>
          </w:p>
        </w:tc>
        <w:tc>
          <w:tcPr>
            <w:tcW w:w="5517" w:type="dxa"/>
            <w:tcBorders>
              <w:top w:val="single" w:sz="4" w:space="0" w:color="000000"/>
              <w:left w:val="single" w:sz="4" w:space="0" w:color="000000"/>
              <w:right w:val="single" w:sz="4" w:space="0" w:color="000000"/>
            </w:tcBorders>
            <w:shd w:val="clear" w:color="auto" w:fill="auto"/>
          </w:tcPr>
          <w:p w14:paraId="1FB54E97" w14:textId="77777777" w:rsidR="00D97537" w:rsidRDefault="006737CC">
            <w:pPr>
              <w:spacing w:line="0" w:lineRule="atLeas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根拠</w:t>
            </w:r>
          </w:p>
        </w:tc>
      </w:tr>
      <w:tr w:rsidR="00D97537" w14:paraId="2B6BC025" w14:textId="77777777" w:rsidTr="00490539">
        <w:tc>
          <w:tcPr>
            <w:tcW w:w="2977" w:type="dxa"/>
            <w:tcBorders>
              <w:left w:val="single" w:sz="4" w:space="0" w:color="000000"/>
              <w:bottom w:val="single" w:sz="4" w:space="0" w:color="000000"/>
              <w:right w:val="single" w:sz="4" w:space="0" w:color="000000"/>
            </w:tcBorders>
            <w:shd w:val="clear" w:color="auto" w:fill="auto"/>
          </w:tcPr>
          <w:p w14:paraId="29B8CC23"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胃がん検診受診率の増加</w:t>
            </w:r>
          </w:p>
        </w:tc>
        <w:tc>
          <w:tcPr>
            <w:tcW w:w="5517" w:type="dxa"/>
            <w:tcBorders>
              <w:left w:val="single" w:sz="4" w:space="0" w:color="000000"/>
              <w:bottom w:val="single" w:sz="4" w:space="0" w:color="000000"/>
              <w:right w:val="single" w:sz="4" w:space="0" w:color="000000"/>
            </w:tcBorders>
            <w:shd w:val="clear" w:color="auto" w:fill="auto"/>
          </w:tcPr>
          <w:p w14:paraId="317C33BB"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H28年度：11.8％</w:t>
            </w:r>
          </w:p>
          <w:p w14:paraId="04D95EAF"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R2年度：新型コロナウイルス感染症対策のため胃がん検診実施なし</w:t>
            </w:r>
          </w:p>
          <w:p w14:paraId="22121992"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（健康管理システム）</w:t>
            </w:r>
          </w:p>
        </w:tc>
      </w:tr>
      <w:tr w:rsidR="00D97537" w14:paraId="572084C8" w14:textId="77777777" w:rsidTr="00490539">
        <w:tc>
          <w:tcPr>
            <w:tcW w:w="2977" w:type="dxa"/>
            <w:tcBorders>
              <w:top w:val="single" w:sz="4" w:space="0" w:color="000000"/>
            </w:tcBorders>
            <w:shd w:val="clear" w:color="auto" w:fill="auto"/>
          </w:tcPr>
          <w:p w14:paraId="5FB71791" w14:textId="77777777" w:rsidR="00D97537" w:rsidRDefault="006737CC">
            <w:pPr>
              <w:spacing w:line="0" w:lineRule="atLeast"/>
              <w:rPr>
                <w:rFonts w:ascii="HG丸ｺﾞｼｯｸM-PRO" w:eastAsia="HG丸ｺﾞｼｯｸM-PRO" w:hAnsi="HG丸ｺﾞｼｯｸM-PRO" w:cs="HG丸ｺﾞｼｯｸM-PRO"/>
                <w:sz w:val="18"/>
                <w:szCs w:val="18"/>
              </w:rPr>
            </w:pPr>
            <w:bookmarkStart w:id="2" w:name="_Hlk97205832"/>
            <w:r>
              <w:rPr>
                <w:rFonts w:ascii="HG丸ｺﾞｼｯｸM-PRO" w:eastAsia="HG丸ｺﾞｼｯｸM-PRO" w:hAnsi="HG丸ｺﾞｼｯｸM-PRO" w:cs="HG丸ｺﾞｼｯｸM-PRO" w:hint="eastAsia"/>
                <w:sz w:val="18"/>
                <w:szCs w:val="18"/>
              </w:rPr>
              <w:t>肺がん精密検査受診率の増加</w:t>
            </w:r>
          </w:p>
          <w:p w14:paraId="0E100480" w14:textId="77777777" w:rsidR="00D97537" w:rsidRDefault="00D97537">
            <w:pPr>
              <w:spacing w:line="0" w:lineRule="atLeast"/>
              <w:rPr>
                <w:rFonts w:ascii="HG丸ｺﾞｼｯｸM-PRO" w:eastAsia="HG丸ｺﾞｼｯｸM-PRO" w:hAnsi="HG丸ｺﾞｼｯｸM-PRO" w:cs="HG丸ｺﾞｼｯｸM-PRO"/>
                <w:sz w:val="18"/>
                <w:szCs w:val="18"/>
              </w:rPr>
            </w:pPr>
          </w:p>
        </w:tc>
        <w:tc>
          <w:tcPr>
            <w:tcW w:w="5517" w:type="dxa"/>
            <w:tcBorders>
              <w:top w:val="single" w:sz="4" w:space="0" w:color="000000"/>
            </w:tcBorders>
            <w:shd w:val="clear" w:color="auto" w:fill="auto"/>
          </w:tcPr>
          <w:p w14:paraId="1789486B"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H28年度：83％（5名/6名）</w:t>
            </w:r>
          </w:p>
          <w:p w14:paraId="08ABE0E7"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R2年度：要精密検査該当者なし（0名/0名）</w:t>
            </w:r>
          </w:p>
          <w:p w14:paraId="44DFC1F4"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（がん検診精密検査台帳）</w:t>
            </w:r>
          </w:p>
        </w:tc>
      </w:tr>
      <w:tr w:rsidR="00D97537" w14:paraId="34130D92" w14:textId="77777777" w:rsidTr="00490539">
        <w:tc>
          <w:tcPr>
            <w:tcW w:w="2977" w:type="dxa"/>
            <w:shd w:val="clear" w:color="auto" w:fill="auto"/>
          </w:tcPr>
          <w:p w14:paraId="1592D004"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子宮頸がん精密検査受診率の増加</w:t>
            </w:r>
          </w:p>
          <w:p w14:paraId="3C42D762" w14:textId="77777777" w:rsidR="00D97537" w:rsidRDefault="00D97537">
            <w:pPr>
              <w:spacing w:line="0" w:lineRule="atLeast"/>
              <w:rPr>
                <w:rFonts w:ascii="HG丸ｺﾞｼｯｸM-PRO" w:eastAsia="HG丸ｺﾞｼｯｸM-PRO" w:hAnsi="HG丸ｺﾞｼｯｸM-PRO" w:cs="HG丸ｺﾞｼｯｸM-PRO"/>
                <w:sz w:val="18"/>
                <w:szCs w:val="18"/>
              </w:rPr>
            </w:pPr>
          </w:p>
        </w:tc>
        <w:tc>
          <w:tcPr>
            <w:tcW w:w="5517" w:type="dxa"/>
            <w:shd w:val="clear" w:color="auto" w:fill="auto"/>
          </w:tcPr>
          <w:p w14:paraId="6B4DB1B3"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H28年度：要精密検査該当者なし（0名/0名）</w:t>
            </w:r>
          </w:p>
          <w:p w14:paraId="1EA71DD6"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R2年度：要精密検査該当者なし（0名/0名）</w:t>
            </w:r>
          </w:p>
          <w:p w14:paraId="0C304D53"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（がん検診精密検査台帳）</w:t>
            </w:r>
          </w:p>
        </w:tc>
      </w:tr>
      <w:tr w:rsidR="00D97537" w14:paraId="514DC4EC" w14:textId="77777777" w:rsidTr="00490539">
        <w:tc>
          <w:tcPr>
            <w:tcW w:w="2977" w:type="dxa"/>
            <w:shd w:val="clear" w:color="auto" w:fill="auto"/>
          </w:tcPr>
          <w:p w14:paraId="59FC5827"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特定保健指導終了率の増加</w:t>
            </w:r>
          </w:p>
          <w:p w14:paraId="40CEC043"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（積極的支援）</w:t>
            </w:r>
          </w:p>
        </w:tc>
        <w:tc>
          <w:tcPr>
            <w:tcW w:w="5517" w:type="dxa"/>
            <w:shd w:val="clear" w:color="auto" w:fill="auto"/>
          </w:tcPr>
          <w:p w14:paraId="56B299FD"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H28年度：40.0％</w:t>
            </w:r>
          </w:p>
          <w:p w14:paraId="1CCA5BF9"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R2年度：0.0％（新型コロナウイルス感染症対策のため未実施）</w:t>
            </w:r>
          </w:p>
          <w:p w14:paraId="1A3729DD"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（法定報告）</w:t>
            </w:r>
          </w:p>
        </w:tc>
      </w:tr>
      <w:tr w:rsidR="00D97537" w14:paraId="76892E7A" w14:textId="77777777" w:rsidTr="00490539">
        <w:tc>
          <w:tcPr>
            <w:tcW w:w="2977" w:type="dxa"/>
            <w:shd w:val="clear" w:color="auto" w:fill="auto"/>
          </w:tcPr>
          <w:p w14:paraId="2F887012"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特定保健指導終了率の増加</w:t>
            </w:r>
          </w:p>
          <w:p w14:paraId="20403051"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（動機付け支援）</w:t>
            </w:r>
          </w:p>
        </w:tc>
        <w:tc>
          <w:tcPr>
            <w:tcW w:w="5517" w:type="dxa"/>
            <w:shd w:val="clear" w:color="auto" w:fill="auto"/>
          </w:tcPr>
          <w:p w14:paraId="598A5BBB"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H28年度：68.8％</w:t>
            </w:r>
          </w:p>
          <w:p w14:paraId="2BEDF9A4"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R2年度：0.0％（新型コロナウイルス感染症対策のため未実施）</w:t>
            </w:r>
          </w:p>
          <w:p w14:paraId="638EC0D9"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（法定報告）</w:t>
            </w:r>
          </w:p>
        </w:tc>
      </w:tr>
      <w:bookmarkEnd w:id="2"/>
    </w:tbl>
    <w:p w14:paraId="07C902DF" w14:textId="77777777" w:rsidR="00D97537" w:rsidRDefault="00D97537">
      <w:pPr>
        <w:widowControl/>
        <w:spacing w:line="0" w:lineRule="atLeast"/>
        <w:jc w:val="left"/>
        <w:rPr>
          <w:rFonts w:ascii="HG丸ｺﾞｼｯｸM-PRO" w:eastAsia="HG丸ｺﾞｼｯｸM-PRO" w:hAnsi="HG丸ｺﾞｼｯｸM-PRO" w:cs="HG丸ｺﾞｼｯｸM-PRO"/>
          <w:sz w:val="18"/>
          <w:szCs w:val="18"/>
        </w:rPr>
      </w:pPr>
    </w:p>
    <w:p w14:paraId="457FE4ED" w14:textId="3B07813F" w:rsidR="00D97537" w:rsidRPr="005A3496" w:rsidRDefault="00505A92">
      <w:pPr>
        <w:widowControl/>
        <w:spacing w:line="0" w:lineRule="atLeast"/>
        <w:jc w:val="left"/>
        <w:rPr>
          <w:rFonts w:ascii="HG丸ｺﾞｼｯｸM-PRO" w:eastAsia="HG丸ｺﾞｼｯｸM-PRO" w:hAnsi="HG丸ｺﾞｼｯｸM-PRO" w:cs="HG丸ｺﾞｼｯｸM-PRO"/>
          <w:sz w:val="18"/>
          <w:szCs w:val="18"/>
          <w:bdr w:val="single" w:sz="4" w:space="0" w:color="auto"/>
        </w:rPr>
      </w:pPr>
      <w:r>
        <w:rPr>
          <w:rFonts w:ascii="HG丸ｺﾞｼｯｸM-PRO" w:eastAsia="HG丸ｺﾞｼｯｸM-PRO" w:hAnsi="HG丸ｺﾞｼｯｸM-PRO" w:cs="HG丸ｺﾞｼｯｸM-PRO" w:hint="eastAsia"/>
          <w:sz w:val="18"/>
          <w:szCs w:val="18"/>
          <w:bdr w:val="single" w:sz="4" w:space="0" w:color="auto"/>
        </w:rPr>
        <w:t>（３）</w:t>
      </w:r>
      <w:r w:rsidR="006737CC" w:rsidRPr="005A3496">
        <w:rPr>
          <w:rFonts w:ascii="HG丸ｺﾞｼｯｸM-PRO" w:eastAsia="HG丸ｺﾞｼｯｸM-PRO" w:hAnsi="HG丸ｺﾞｼｯｸM-PRO" w:cs="HG丸ｺﾞｼｯｸM-PRO" w:hint="eastAsia"/>
          <w:sz w:val="18"/>
          <w:szCs w:val="18"/>
          <w:bdr w:val="single" w:sz="4" w:space="0" w:color="auto"/>
        </w:rPr>
        <w:t>高齢期の健康</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517"/>
      </w:tblGrid>
      <w:tr w:rsidR="00D97537" w14:paraId="41F579DE" w14:textId="77777777">
        <w:tc>
          <w:tcPr>
            <w:tcW w:w="8494" w:type="dxa"/>
            <w:gridSpan w:val="2"/>
            <w:tcBorders>
              <w:top w:val="nil"/>
              <w:left w:val="nil"/>
              <w:bottom w:val="single" w:sz="4" w:space="0" w:color="000000"/>
              <w:right w:val="nil"/>
            </w:tcBorders>
            <w:shd w:val="clear" w:color="auto" w:fill="auto"/>
          </w:tcPr>
          <w:p w14:paraId="567E2F9D"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【未達成】</w:t>
            </w:r>
          </w:p>
        </w:tc>
      </w:tr>
      <w:tr w:rsidR="00D97537" w14:paraId="6BF88F32" w14:textId="77777777" w:rsidTr="00490539">
        <w:tc>
          <w:tcPr>
            <w:tcW w:w="2977" w:type="dxa"/>
            <w:tcBorders>
              <w:top w:val="single" w:sz="4" w:space="0" w:color="000000"/>
              <w:left w:val="single" w:sz="4" w:space="0" w:color="000000"/>
              <w:bottom w:val="single" w:sz="4" w:space="0" w:color="000000"/>
            </w:tcBorders>
            <w:shd w:val="clear" w:color="auto" w:fill="auto"/>
          </w:tcPr>
          <w:p w14:paraId="01511FB4" w14:textId="77777777" w:rsidR="00D97537" w:rsidRDefault="006737CC">
            <w:pPr>
              <w:spacing w:line="0" w:lineRule="atLeas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指標</w:t>
            </w:r>
          </w:p>
        </w:tc>
        <w:tc>
          <w:tcPr>
            <w:tcW w:w="5517" w:type="dxa"/>
            <w:tcBorders>
              <w:top w:val="single" w:sz="4" w:space="0" w:color="000000"/>
              <w:bottom w:val="single" w:sz="4" w:space="0" w:color="000000"/>
              <w:right w:val="single" w:sz="4" w:space="0" w:color="000000"/>
            </w:tcBorders>
            <w:shd w:val="clear" w:color="auto" w:fill="auto"/>
          </w:tcPr>
          <w:p w14:paraId="2039FF01" w14:textId="77777777" w:rsidR="00D97537" w:rsidRDefault="006737CC">
            <w:pPr>
              <w:spacing w:line="0" w:lineRule="atLeast"/>
              <w:jc w:val="cente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根拠</w:t>
            </w:r>
          </w:p>
        </w:tc>
      </w:tr>
      <w:tr w:rsidR="00D97537" w14:paraId="66E4040E" w14:textId="77777777" w:rsidTr="00490539">
        <w:tc>
          <w:tcPr>
            <w:tcW w:w="2977" w:type="dxa"/>
            <w:tcBorders>
              <w:top w:val="single" w:sz="4" w:space="0" w:color="000000"/>
            </w:tcBorders>
            <w:shd w:val="clear" w:color="auto" w:fill="auto"/>
          </w:tcPr>
          <w:p w14:paraId="399A6198"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（こころの健康）</w:t>
            </w:r>
          </w:p>
          <w:p w14:paraId="729EE027"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うつ傾向にある高齢者の割合</w:t>
            </w:r>
          </w:p>
        </w:tc>
        <w:tc>
          <w:tcPr>
            <w:tcW w:w="5517" w:type="dxa"/>
            <w:tcBorders>
              <w:top w:val="single" w:sz="4" w:space="0" w:color="000000"/>
            </w:tcBorders>
            <w:shd w:val="clear" w:color="auto" w:fill="auto"/>
          </w:tcPr>
          <w:p w14:paraId="540A3380"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H28年度：43.3％</w:t>
            </w:r>
          </w:p>
          <w:p w14:paraId="26668EBE" w14:textId="77777777" w:rsidR="00D97537" w:rsidRDefault="006737CC">
            <w:pPr>
              <w:spacing w:before="11" w:line="260" w:lineRule="exac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R2年度：43.4％</w:t>
            </w:r>
          </w:p>
          <w:p w14:paraId="477ECF50" w14:textId="77777777" w:rsidR="00D97537" w:rsidRDefault="006737CC">
            <w:pPr>
              <w:spacing w:line="0" w:lineRule="atLeast"/>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（東洋町介護予防・日常生活圏域ニーズ調査）</w:t>
            </w:r>
          </w:p>
        </w:tc>
      </w:tr>
    </w:tbl>
    <w:p w14:paraId="547C7EAD"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47149AC6" w14:textId="77777777" w:rsidR="00D97537" w:rsidRDefault="00D97537">
      <w:pPr>
        <w:rPr>
          <w:rFonts w:ascii="HG丸ｺﾞｼｯｸM-PRO" w:eastAsia="HG丸ｺﾞｼｯｸM-PRO" w:hAnsi="HG丸ｺﾞｼｯｸM-PRO" w:cs="HG丸ｺﾞｼｯｸM-PRO"/>
          <w:highlight w:val="red"/>
        </w:rPr>
      </w:pPr>
    </w:p>
    <w:p w14:paraId="7C82754B" w14:textId="77777777" w:rsidR="00D97537" w:rsidRDefault="00D97537">
      <w:pPr>
        <w:rPr>
          <w:rFonts w:ascii="HG丸ｺﾞｼｯｸM-PRO" w:eastAsia="HG丸ｺﾞｼｯｸM-PRO" w:hAnsi="HG丸ｺﾞｼｯｸM-PRO" w:cs="HG丸ｺﾞｼｯｸM-PRO"/>
          <w:highlight w:val="red"/>
        </w:rPr>
      </w:pPr>
    </w:p>
    <w:p w14:paraId="33DAB682" w14:textId="77777777" w:rsidR="00D97537" w:rsidRDefault="00D97537">
      <w:pPr>
        <w:rPr>
          <w:rFonts w:ascii="HG丸ｺﾞｼｯｸM-PRO" w:eastAsia="HG丸ｺﾞｼｯｸM-PRO" w:hAnsi="HG丸ｺﾞｼｯｸM-PRO" w:cs="HG丸ｺﾞｼｯｸM-PRO"/>
          <w:highlight w:val="red"/>
        </w:rPr>
      </w:pPr>
    </w:p>
    <w:p w14:paraId="6898613B" w14:textId="77777777" w:rsidR="00D97537" w:rsidRDefault="00D97537">
      <w:pPr>
        <w:rPr>
          <w:rFonts w:ascii="HG丸ｺﾞｼｯｸM-PRO" w:eastAsia="HG丸ｺﾞｼｯｸM-PRO" w:hAnsi="HG丸ｺﾞｼｯｸM-PRO" w:cs="HG丸ｺﾞｼｯｸM-PRO"/>
          <w:highlight w:val="red"/>
        </w:rPr>
      </w:pPr>
    </w:p>
    <w:p w14:paraId="38D703A1" w14:textId="77777777" w:rsidR="00D97537" w:rsidRDefault="00D97537">
      <w:pPr>
        <w:rPr>
          <w:rFonts w:ascii="HG丸ｺﾞｼｯｸM-PRO" w:eastAsia="HG丸ｺﾞｼｯｸM-PRO" w:hAnsi="HG丸ｺﾞｼｯｸM-PRO" w:cs="HG丸ｺﾞｼｯｸM-PRO"/>
          <w:highlight w:val="red"/>
        </w:rPr>
      </w:pPr>
    </w:p>
    <w:p w14:paraId="2BB3003F" w14:textId="77777777" w:rsidR="00D97537" w:rsidRDefault="00D97537">
      <w:pPr>
        <w:rPr>
          <w:rFonts w:ascii="HG丸ｺﾞｼｯｸM-PRO" w:eastAsia="HG丸ｺﾞｼｯｸM-PRO" w:hAnsi="HG丸ｺﾞｼｯｸM-PRO" w:cs="HG丸ｺﾞｼｯｸM-PRO"/>
          <w:highlight w:val="red"/>
        </w:rPr>
      </w:pPr>
    </w:p>
    <w:p w14:paraId="0D1D32AD" w14:textId="77777777" w:rsidR="00D97537" w:rsidRDefault="00D97537">
      <w:pPr>
        <w:rPr>
          <w:rFonts w:ascii="HG丸ｺﾞｼｯｸM-PRO" w:eastAsia="HG丸ｺﾞｼｯｸM-PRO" w:hAnsi="HG丸ｺﾞｼｯｸM-PRO" w:cs="HG丸ｺﾞｼｯｸM-PRO"/>
          <w:highlight w:val="red"/>
        </w:rPr>
      </w:pPr>
    </w:p>
    <w:p w14:paraId="342DDCC2" w14:textId="77777777" w:rsidR="00D97537" w:rsidRDefault="00D97537">
      <w:pPr>
        <w:rPr>
          <w:rFonts w:ascii="HG丸ｺﾞｼｯｸM-PRO" w:eastAsia="HG丸ｺﾞｼｯｸM-PRO" w:hAnsi="HG丸ｺﾞｼｯｸM-PRO" w:cs="HG丸ｺﾞｼｯｸM-PRO"/>
          <w:highlight w:val="red"/>
        </w:rPr>
      </w:pPr>
    </w:p>
    <w:p w14:paraId="5E7AC402" w14:textId="77777777" w:rsidR="00D97537" w:rsidRDefault="00D97537">
      <w:pPr>
        <w:rPr>
          <w:rFonts w:ascii="HG丸ｺﾞｼｯｸM-PRO" w:eastAsia="HG丸ｺﾞｼｯｸM-PRO" w:hAnsi="HG丸ｺﾞｼｯｸM-PRO" w:cs="HG丸ｺﾞｼｯｸM-PRO"/>
          <w:highlight w:val="red"/>
        </w:rPr>
      </w:pPr>
    </w:p>
    <w:p w14:paraId="26BE7026" w14:textId="77777777" w:rsidR="00D97537" w:rsidRDefault="00D97537">
      <w:pPr>
        <w:rPr>
          <w:rFonts w:ascii="HG丸ｺﾞｼｯｸM-PRO" w:eastAsia="HG丸ｺﾞｼｯｸM-PRO" w:hAnsi="HG丸ｺﾞｼｯｸM-PRO" w:cs="HG丸ｺﾞｼｯｸM-PRO"/>
          <w:highlight w:val="red"/>
        </w:rPr>
      </w:pPr>
    </w:p>
    <w:p w14:paraId="72E11919" w14:textId="77777777" w:rsidR="00D97537" w:rsidRDefault="00D97537">
      <w:pPr>
        <w:rPr>
          <w:rFonts w:ascii="HG丸ｺﾞｼｯｸM-PRO" w:eastAsia="HG丸ｺﾞｼｯｸM-PRO" w:hAnsi="HG丸ｺﾞｼｯｸM-PRO" w:cs="HG丸ｺﾞｼｯｸM-PRO"/>
          <w:highlight w:val="red"/>
        </w:rPr>
      </w:pPr>
    </w:p>
    <w:p w14:paraId="408CD63C" w14:textId="3F910770" w:rsidR="00D97537" w:rsidRDefault="00D97537">
      <w:pPr>
        <w:rPr>
          <w:rFonts w:ascii="HG丸ｺﾞｼｯｸM-PRO" w:eastAsia="HG丸ｺﾞｼｯｸM-PRO" w:hAnsi="HG丸ｺﾞｼｯｸM-PRO" w:cs="HG丸ｺﾞｼｯｸM-PRO"/>
          <w:highlight w:val="red"/>
        </w:rPr>
      </w:pPr>
    </w:p>
    <w:p w14:paraId="39D72BBB" w14:textId="77777777" w:rsidR="00490539" w:rsidRDefault="00490539">
      <w:pPr>
        <w:rPr>
          <w:rFonts w:ascii="HG丸ｺﾞｼｯｸM-PRO" w:eastAsia="HG丸ｺﾞｼｯｸM-PRO" w:hAnsi="HG丸ｺﾞｼｯｸM-PRO" w:cs="HG丸ｺﾞｼｯｸM-PRO"/>
          <w:highlight w:val="red"/>
        </w:rPr>
      </w:pPr>
    </w:p>
    <w:p w14:paraId="760382E7" w14:textId="77777777" w:rsidR="00D97537" w:rsidRDefault="00D97537">
      <w:pPr>
        <w:rPr>
          <w:rFonts w:ascii="HG丸ｺﾞｼｯｸM-PRO" w:eastAsia="HG丸ｺﾞｼｯｸM-PRO" w:hAnsi="HG丸ｺﾞｼｯｸM-PRO" w:cs="HG丸ｺﾞｼｯｸM-PRO"/>
          <w:highlight w:val="red"/>
        </w:rPr>
      </w:pPr>
    </w:p>
    <w:p w14:paraId="7FC1C037" w14:textId="77777777" w:rsidR="00D97537" w:rsidRDefault="00D97537">
      <w:pPr>
        <w:rPr>
          <w:rFonts w:ascii="HG丸ｺﾞｼｯｸM-PRO" w:eastAsia="HG丸ｺﾞｼｯｸM-PRO" w:hAnsi="HG丸ｺﾞｼｯｸM-PRO" w:cs="HG丸ｺﾞｼｯｸM-PRO"/>
          <w:highlight w:val="red"/>
        </w:rPr>
      </w:pPr>
    </w:p>
    <w:p w14:paraId="46F7F830" w14:textId="77777777" w:rsidR="00D97537" w:rsidRDefault="00D97537">
      <w:pPr>
        <w:rPr>
          <w:rFonts w:ascii="HG丸ｺﾞｼｯｸM-PRO" w:eastAsia="HG丸ｺﾞｼｯｸM-PRO" w:hAnsi="HG丸ｺﾞｼｯｸM-PRO" w:cs="HG丸ｺﾞｼｯｸM-PRO"/>
          <w:highlight w:val="red"/>
        </w:rPr>
      </w:pPr>
    </w:p>
    <w:p w14:paraId="31F92D2B" w14:textId="77777777" w:rsidR="00D97537" w:rsidRDefault="00D97537">
      <w:pPr>
        <w:rPr>
          <w:rFonts w:ascii="HG丸ｺﾞｼｯｸM-PRO" w:eastAsia="HG丸ｺﾞｼｯｸM-PRO" w:hAnsi="HG丸ｺﾞｼｯｸM-PRO" w:cs="HG丸ｺﾞｼｯｸM-PRO"/>
          <w:highlight w:val="red"/>
        </w:rPr>
      </w:pPr>
    </w:p>
    <w:p w14:paraId="3F469B65" w14:textId="77777777" w:rsidR="00D97537" w:rsidRDefault="00D97537">
      <w:pPr>
        <w:rPr>
          <w:rFonts w:ascii="HG丸ｺﾞｼｯｸM-PRO" w:eastAsia="HG丸ｺﾞｼｯｸM-PRO" w:hAnsi="HG丸ｺﾞｼｯｸM-PRO" w:cs="HG丸ｺﾞｼｯｸM-PRO"/>
          <w:highlight w:val="red"/>
        </w:rPr>
      </w:pPr>
    </w:p>
    <w:p w14:paraId="12C44431" w14:textId="4AFC67CA" w:rsidR="00D97537" w:rsidRDefault="00505A92">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２.</w:t>
      </w:r>
      <w:r w:rsidR="006737CC">
        <w:rPr>
          <w:rFonts w:ascii="HG丸ｺﾞｼｯｸM-PRO" w:eastAsia="HG丸ｺﾞｼｯｸM-PRO" w:hAnsi="HG丸ｺﾞｼｯｸM-PRO" w:cs="HG丸ｺﾞｼｯｸM-PRO" w:hint="eastAsia"/>
          <w:b/>
          <w:bCs/>
          <w:sz w:val="24"/>
          <w:szCs w:val="24"/>
        </w:rPr>
        <w:t>東洋町の現状と課題</w:t>
      </w:r>
    </w:p>
    <w:p w14:paraId="0E78BEC1" w14:textId="77777777" w:rsidR="00D97537" w:rsidRDefault="00D97537">
      <w:pPr>
        <w:rPr>
          <w:rFonts w:ascii="HG丸ｺﾞｼｯｸM-PRO" w:eastAsia="HG丸ｺﾞｼｯｸM-PRO" w:hAnsi="HG丸ｺﾞｼｯｸM-PRO" w:cs="HG丸ｺﾞｼｯｸM-PRO"/>
        </w:rPr>
      </w:pPr>
    </w:p>
    <w:p w14:paraId="493AB95F" w14:textId="79B4B07C" w:rsidR="00D97537" w:rsidRDefault="00505A92">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t>（</w:t>
      </w:r>
      <w:r w:rsidR="006737CC">
        <w:rPr>
          <w:rFonts w:ascii="HG丸ｺﾞｼｯｸM-PRO" w:eastAsia="HG丸ｺﾞｼｯｸM-PRO" w:hAnsi="HG丸ｺﾞｼｯｸM-PRO" w:cs="HG丸ｺﾞｼｯｸM-PRO" w:hint="eastAsia"/>
          <w:b/>
          <w:bCs/>
          <w:sz w:val="24"/>
          <w:szCs w:val="24"/>
        </w:rPr>
        <w:t>１</w:t>
      </w:r>
      <w:r>
        <w:rPr>
          <w:rFonts w:ascii="HG丸ｺﾞｼｯｸM-PRO" w:eastAsia="HG丸ｺﾞｼｯｸM-PRO" w:hAnsi="HG丸ｺﾞｼｯｸM-PRO" w:cs="HG丸ｺﾞｼｯｸM-PRO" w:hint="eastAsia"/>
          <w:b/>
          <w:bCs/>
          <w:sz w:val="24"/>
          <w:szCs w:val="24"/>
        </w:rPr>
        <w:t>）</w:t>
      </w:r>
      <w:r w:rsidR="006737CC">
        <w:rPr>
          <w:rFonts w:ascii="HG丸ｺﾞｼｯｸM-PRO" w:eastAsia="HG丸ｺﾞｼｯｸM-PRO" w:hAnsi="HG丸ｺﾞｼｯｸM-PRO" w:cs="HG丸ｺﾞｼｯｸM-PRO" w:hint="eastAsia"/>
          <w:b/>
          <w:bCs/>
          <w:sz w:val="24"/>
          <w:szCs w:val="24"/>
        </w:rPr>
        <w:t xml:space="preserve">母子の健康　</w:t>
      </w:r>
    </w:p>
    <w:tbl>
      <w:tblPr>
        <w:tblStyle w:val="af1"/>
        <w:tblW w:w="8494" w:type="dxa"/>
        <w:tblLayout w:type="fixed"/>
        <w:tblLook w:val="04A0" w:firstRow="1" w:lastRow="0" w:firstColumn="1" w:lastColumn="0" w:noHBand="0" w:noVBand="1"/>
      </w:tblPr>
      <w:tblGrid>
        <w:gridCol w:w="8494"/>
      </w:tblGrid>
      <w:tr w:rsidR="00D97537" w14:paraId="7D5C82C5" w14:textId="77777777">
        <w:tc>
          <w:tcPr>
            <w:tcW w:w="8494" w:type="dxa"/>
          </w:tcPr>
          <w:p w14:paraId="6CE64162" w14:textId="77777777" w:rsidR="00D97537" w:rsidRDefault="006737CC">
            <w:pPr>
              <w:rPr>
                <w:rFonts w:ascii="HG丸ｺﾞｼｯｸM-PRO" w:eastAsia="HG丸ｺﾞｼｯｸM-PRO" w:hAnsi="HG丸ｺﾞｼｯｸM-PRO" w:cs="HG丸ｺﾞｼｯｸM-PRO"/>
                <w:bCs/>
                <w:kern w:val="0"/>
                <w:sz w:val="20"/>
                <w:szCs w:val="20"/>
                <w:bdr w:val="single" w:sz="4" w:space="0" w:color="auto"/>
              </w:rPr>
            </w:pPr>
            <w:r>
              <w:rPr>
                <w:rFonts w:ascii="HG丸ｺﾞｼｯｸM-PRO" w:eastAsia="HG丸ｺﾞｼｯｸM-PRO" w:hAnsi="HG丸ｺﾞｼｯｸM-PRO" w:cs="HG丸ｺﾞｼｯｸM-PRO" w:hint="eastAsia"/>
                <w:bCs/>
                <w:kern w:val="0"/>
                <w:sz w:val="20"/>
                <w:szCs w:val="20"/>
                <w:bdr w:val="single" w:sz="4" w:space="0" w:color="auto"/>
              </w:rPr>
              <w:t>第1期の目標と推進計画</w:t>
            </w:r>
          </w:p>
          <w:p w14:paraId="58673E91" w14:textId="7DCA601F" w:rsidR="00D97537" w:rsidRPr="00505A92" w:rsidRDefault="006737CC" w:rsidP="00505A92">
            <w:pPr>
              <w:pStyle w:val="af2"/>
              <w:numPr>
                <w:ilvl w:val="0"/>
                <w:numId w:val="17"/>
              </w:numPr>
              <w:ind w:leftChars="0"/>
              <w:rPr>
                <w:rFonts w:ascii="HG丸ｺﾞｼｯｸM-PRO" w:eastAsia="HG丸ｺﾞｼｯｸM-PRO" w:hAnsi="HG丸ｺﾞｼｯｸM-PRO" w:cs="HG丸ｺﾞｼｯｸM-PRO"/>
                <w:kern w:val="0"/>
                <w:sz w:val="20"/>
                <w:szCs w:val="20"/>
              </w:rPr>
            </w:pPr>
            <w:bookmarkStart w:id="3" w:name="_Toc4499210"/>
            <w:r w:rsidRPr="00505A92">
              <w:rPr>
                <w:rFonts w:ascii="HG丸ｺﾞｼｯｸM-PRO" w:eastAsia="HG丸ｺﾞｼｯｸM-PRO" w:hAnsi="HG丸ｺﾞｼｯｸM-PRO" w:cs="HG丸ｺﾞｼｯｸM-PRO" w:hint="eastAsia"/>
                <w:kern w:val="0"/>
                <w:sz w:val="20"/>
                <w:szCs w:val="20"/>
              </w:rPr>
              <w:t>目標</w:t>
            </w:r>
            <w:bookmarkEnd w:id="3"/>
          </w:p>
          <w:p w14:paraId="0BD82528"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＜生活リズムを整える＞</w:t>
            </w:r>
          </w:p>
          <w:p w14:paraId="7E163942"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・夜9時までに寝る子どもを増やします。</w:t>
            </w:r>
          </w:p>
          <w:p w14:paraId="3DC82B9F" w14:textId="77777777" w:rsidR="00505A92"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・幼</w:t>
            </w:r>
          </w:p>
          <w:p w14:paraId="359F8EFD" w14:textId="24C89350"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児期・学童期のむし歯を減らします。</w:t>
            </w:r>
          </w:p>
          <w:p w14:paraId="453D5D0C" w14:textId="57951053" w:rsidR="00D97537" w:rsidRPr="00505A92" w:rsidRDefault="006737CC" w:rsidP="00505A92">
            <w:pPr>
              <w:pStyle w:val="af2"/>
              <w:numPr>
                <w:ilvl w:val="0"/>
                <w:numId w:val="17"/>
              </w:numPr>
              <w:ind w:leftChars="0"/>
              <w:rPr>
                <w:rFonts w:ascii="HG丸ｺﾞｼｯｸM-PRO" w:eastAsia="HG丸ｺﾞｼｯｸM-PRO" w:hAnsi="HG丸ｺﾞｼｯｸM-PRO" w:cs="HG丸ｺﾞｼｯｸM-PRO"/>
                <w:kern w:val="0"/>
                <w:sz w:val="20"/>
                <w:szCs w:val="20"/>
              </w:rPr>
            </w:pPr>
            <w:bookmarkStart w:id="4" w:name="_Toc4499211"/>
            <w:r w:rsidRPr="00505A92">
              <w:rPr>
                <w:rFonts w:ascii="HG丸ｺﾞｼｯｸM-PRO" w:eastAsia="HG丸ｺﾞｼｯｸM-PRO" w:hAnsi="HG丸ｺﾞｼｯｸM-PRO" w:cs="HG丸ｺﾞｼｯｸM-PRO" w:hint="eastAsia"/>
                <w:kern w:val="0"/>
                <w:sz w:val="20"/>
                <w:szCs w:val="20"/>
              </w:rPr>
              <w:t>推進計画</w:t>
            </w:r>
            <w:bookmarkEnd w:id="4"/>
          </w:p>
          <w:p w14:paraId="5E2766BB"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・幼児健診等で、生活リズムの把握と子育て相談を行います。</w:t>
            </w:r>
          </w:p>
          <w:p w14:paraId="289CF7D1"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・保育園と協力し、「早ね、早おき、朝ごはん」の取り組みを行います。</w:t>
            </w:r>
          </w:p>
          <w:p w14:paraId="28DBC546"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・保育園、小・中学校でフッ化物洗口に取り組みます。</w:t>
            </w:r>
          </w:p>
          <w:p w14:paraId="122BD8B0"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・保育園で歯科衛生士による歯科指導を行います。</w:t>
            </w:r>
          </w:p>
          <w:p w14:paraId="37248BA4"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・教育委員会と連携し、小・中学校で歯科衛生士による歯科指導が行えるよう取り組みます。</w:t>
            </w:r>
          </w:p>
          <w:p w14:paraId="100DD2CC"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・主任児童委員やボランティア等の交流の場を設け、ゆとりのある子育てを応援します。</w:t>
            </w:r>
          </w:p>
        </w:tc>
      </w:tr>
    </w:tbl>
    <w:p w14:paraId="6111B54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p>
    <w:p w14:paraId="7F644C6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＜生活リズムを整える＞「早ね、早おき、朝ごはん」</w:t>
      </w:r>
    </w:p>
    <w:p w14:paraId="45D486BA"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color w:val="000000"/>
          <w:kern w:val="0"/>
          <w:szCs w:val="21"/>
        </w:rPr>
        <w:t xml:space="preserve">1.6歳児の就寝時間　</w:t>
      </w:r>
    </w:p>
    <w:tbl>
      <w:tblPr>
        <w:tblW w:w="8120" w:type="dxa"/>
        <w:tblInd w:w="84" w:type="dxa"/>
        <w:tblLayout w:type="fixed"/>
        <w:tblCellMar>
          <w:left w:w="99" w:type="dxa"/>
          <w:right w:w="99" w:type="dxa"/>
        </w:tblCellMar>
        <w:tblLook w:val="04A0" w:firstRow="1" w:lastRow="0" w:firstColumn="1" w:lastColumn="0" w:noHBand="0" w:noVBand="1"/>
      </w:tblPr>
      <w:tblGrid>
        <w:gridCol w:w="1300"/>
        <w:gridCol w:w="1080"/>
        <w:gridCol w:w="1080"/>
        <w:gridCol w:w="1080"/>
        <w:gridCol w:w="1420"/>
        <w:gridCol w:w="1080"/>
        <w:gridCol w:w="1080"/>
      </w:tblGrid>
      <w:tr w:rsidR="00D97537" w:rsidRPr="005430AC" w14:paraId="7FD16B18"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41701B" w14:textId="77777777" w:rsidR="00D97537" w:rsidRPr="005430AC" w:rsidRDefault="00D97537">
            <w:pPr>
              <w:widowControl/>
              <w:jc w:val="center"/>
              <w:rPr>
                <w:rFonts w:ascii="HG丸ｺﾞｼｯｸM-PRO" w:eastAsia="HG丸ｺﾞｼｯｸM-PRO" w:hAnsi="HG丸ｺﾞｼｯｸM-PRO" w:cs="HG丸ｺﾞｼｯｸM-PRO"/>
                <w:color w:val="000000"/>
                <w:kern w:val="0"/>
                <w:szCs w:val="21"/>
              </w:rPr>
            </w:pP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3A7669D1"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20:00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6BC63EA1"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20:30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2F5DA02C"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21:00</w:t>
            </w:r>
          </w:p>
        </w:tc>
        <w:tc>
          <w:tcPr>
            <w:tcW w:w="1420" w:type="dxa"/>
            <w:tcBorders>
              <w:top w:val="single" w:sz="4" w:space="0" w:color="auto"/>
              <w:left w:val="nil"/>
              <w:bottom w:val="single" w:sz="4" w:space="0" w:color="auto"/>
              <w:right w:val="single" w:sz="4" w:space="0" w:color="auto"/>
            </w:tcBorders>
            <w:shd w:val="clear" w:color="000000" w:fill="FFFFFF"/>
            <w:noWrap/>
            <w:vAlign w:val="bottom"/>
          </w:tcPr>
          <w:p w14:paraId="35D6913A"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21:30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038E1E5D"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22:00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7E2F836A"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受診者数</w:t>
            </w:r>
          </w:p>
        </w:tc>
      </w:tr>
      <w:tr w:rsidR="00D97537" w:rsidRPr="005430AC" w14:paraId="56119576"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20068603"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H２８年度</w:t>
            </w:r>
          </w:p>
        </w:tc>
        <w:tc>
          <w:tcPr>
            <w:tcW w:w="1080" w:type="dxa"/>
            <w:tcBorders>
              <w:top w:val="nil"/>
              <w:left w:val="nil"/>
              <w:bottom w:val="single" w:sz="4" w:space="0" w:color="auto"/>
              <w:right w:val="single" w:sz="4" w:space="0" w:color="auto"/>
            </w:tcBorders>
            <w:shd w:val="clear" w:color="000000" w:fill="FFFFFF"/>
            <w:noWrap/>
            <w:vAlign w:val="bottom"/>
          </w:tcPr>
          <w:p w14:paraId="354FD22B"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c>
          <w:tcPr>
            <w:tcW w:w="1080" w:type="dxa"/>
            <w:tcBorders>
              <w:top w:val="nil"/>
              <w:left w:val="nil"/>
              <w:bottom w:val="single" w:sz="4" w:space="0" w:color="auto"/>
              <w:right w:val="single" w:sz="4" w:space="0" w:color="auto"/>
            </w:tcBorders>
            <w:shd w:val="clear" w:color="000000" w:fill="FFFFFF"/>
            <w:noWrap/>
            <w:vAlign w:val="bottom"/>
          </w:tcPr>
          <w:p w14:paraId="523E947C"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bottom"/>
          </w:tcPr>
          <w:p w14:paraId="45D34338"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c>
          <w:tcPr>
            <w:tcW w:w="1420" w:type="dxa"/>
            <w:tcBorders>
              <w:top w:val="nil"/>
              <w:left w:val="nil"/>
              <w:bottom w:val="single" w:sz="4" w:space="0" w:color="auto"/>
              <w:right w:val="single" w:sz="4" w:space="0" w:color="auto"/>
            </w:tcBorders>
            <w:shd w:val="clear" w:color="000000" w:fill="FFFFFF"/>
            <w:noWrap/>
            <w:vAlign w:val="bottom"/>
          </w:tcPr>
          <w:p w14:paraId="54C6A3F1"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638C4444"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bottom"/>
          </w:tcPr>
          <w:p w14:paraId="1723DE3D"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6</w:t>
            </w:r>
          </w:p>
        </w:tc>
      </w:tr>
      <w:tr w:rsidR="00D97537" w:rsidRPr="005430AC" w14:paraId="3C6210D9"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7B9FBEC2"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Ｈ３０年度</w:t>
            </w:r>
          </w:p>
        </w:tc>
        <w:tc>
          <w:tcPr>
            <w:tcW w:w="1080" w:type="dxa"/>
            <w:tcBorders>
              <w:top w:val="nil"/>
              <w:left w:val="nil"/>
              <w:bottom w:val="single" w:sz="4" w:space="0" w:color="auto"/>
              <w:right w:val="single" w:sz="4" w:space="0" w:color="auto"/>
            </w:tcBorders>
            <w:shd w:val="clear" w:color="000000" w:fill="FFFFFF"/>
            <w:noWrap/>
            <w:vAlign w:val="bottom"/>
          </w:tcPr>
          <w:p w14:paraId="3A661216"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3</w:t>
            </w:r>
          </w:p>
        </w:tc>
        <w:tc>
          <w:tcPr>
            <w:tcW w:w="1080" w:type="dxa"/>
            <w:tcBorders>
              <w:top w:val="nil"/>
              <w:left w:val="nil"/>
              <w:bottom w:val="single" w:sz="4" w:space="0" w:color="auto"/>
              <w:right w:val="single" w:sz="4" w:space="0" w:color="auto"/>
            </w:tcBorders>
            <w:shd w:val="clear" w:color="000000" w:fill="FFFFFF"/>
            <w:noWrap/>
            <w:vAlign w:val="bottom"/>
          </w:tcPr>
          <w:p w14:paraId="78D0A856"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77D6DCFB"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6</w:t>
            </w:r>
          </w:p>
        </w:tc>
        <w:tc>
          <w:tcPr>
            <w:tcW w:w="1420" w:type="dxa"/>
            <w:tcBorders>
              <w:top w:val="nil"/>
              <w:left w:val="nil"/>
              <w:bottom w:val="single" w:sz="4" w:space="0" w:color="auto"/>
              <w:right w:val="single" w:sz="4" w:space="0" w:color="auto"/>
            </w:tcBorders>
            <w:shd w:val="clear" w:color="000000" w:fill="FFFFFF"/>
            <w:noWrap/>
            <w:vAlign w:val="bottom"/>
          </w:tcPr>
          <w:p w14:paraId="08E87F33"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5A647E4C"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5C4E2158"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9</w:t>
            </w:r>
          </w:p>
        </w:tc>
      </w:tr>
      <w:tr w:rsidR="00D97537" w:rsidRPr="005430AC" w14:paraId="36D58030"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192D338B"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R２年度</w:t>
            </w:r>
          </w:p>
        </w:tc>
        <w:tc>
          <w:tcPr>
            <w:tcW w:w="1080" w:type="dxa"/>
            <w:tcBorders>
              <w:top w:val="nil"/>
              <w:left w:val="nil"/>
              <w:bottom w:val="single" w:sz="4" w:space="0" w:color="auto"/>
              <w:right w:val="single" w:sz="4" w:space="0" w:color="auto"/>
            </w:tcBorders>
            <w:shd w:val="clear" w:color="000000" w:fill="FFFFFF"/>
            <w:noWrap/>
            <w:vAlign w:val="bottom"/>
          </w:tcPr>
          <w:p w14:paraId="761F25BF"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bottom"/>
          </w:tcPr>
          <w:p w14:paraId="23F810D1"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7EA9E249"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3</w:t>
            </w:r>
          </w:p>
        </w:tc>
        <w:tc>
          <w:tcPr>
            <w:tcW w:w="1420" w:type="dxa"/>
            <w:tcBorders>
              <w:top w:val="nil"/>
              <w:left w:val="nil"/>
              <w:bottom w:val="single" w:sz="4" w:space="0" w:color="auto"/>
              <w:right w:val="single" w:sz="4" w:space="0" w:color="auto"/>
            </w:tcBorders>
            <w:shd w:val="clear" w:color="000000" w:fill="FFFFFF"/>
            <w:noWrap/>
            <w:vAlign w:val="bottom"/>
          </w:tcPr>
          <w:p w14:paraId="565B0BD8"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7DE24B16"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c>
          <w:tcPr>
            <w:tcW w:w="1080" w:type="dxa"/>
            <w:tcBorders>
              <w:top w:val="nil"/>
              <w:left w:val="nil"/>
              <w:bottom w:val="single" w:sz="4" w:space="0" w:color="auto"/>
              <w:right w:val="single" w:sz="4" w:space="0" w:color="auto"/>
            </w:tcBorders>
            <w:shd w:val="clear" w:color="000000" w:fill="FFFFFF"/>
            <w:noWrap/>
            <w:vAlign w:val="bottom"/>
          </w:tcPr>
          <w:p w14:paraId="6D67813A"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6</w:t>
            </w:r>
          </w:p>
        </w:tc>
      </w:tr>
    </w:tbl>
    <w:p w14:paraId="37A37D7E" w14:textId="77777777" w:rsidR="00D97537" w:rsidRPr="005430AC" w:rsidRDefault="006737CC">
      <w:pPr>
        <w:jc w:val="right"/>
        <w:rPr>
          <w:rFonts w:ascii="HG丸ｺﾞｼｯｸM-PRO" w:eastAsia="HG丸ｺﾞｼｯｸM-PRO" w:hAnsi="HG丸ｺﾞｼｯｸM-PRO" w:cs="HG丸ｺﾞｼｯｸM-PRO"/>
          <w:szCs w:val="21"/>
        </w:rPr>
      </w:pPr>
      <w:bookmarkStart w:id="5" w:name="_Hlk95296231"/>
      <w:r w:rsidRPr="005430AC">
        <w:rPr>
          <w:rFonts w:ascii="HG丸ｺﾞｼｯｸM-PRO" w:eastAsia="HG丸ｺﾞｼｯｸM-PRO" w:hAnsi="HG丸ｺﾞｼｯｸM-PRO" w:cs="HG丸ｺﾞｼｯｸM-PRO" w:hint="eastAsia"/>
          <w:szCs w:val="21"/>
        </w:rPr>
        <w:t>資料：健診問診票</w:t>
      </w:r>
    </w:p>
    <w:bookmarkEnd w:id="5"/>
    <w:p w14:paraId="16120C43"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color w:val="000000"/>
          <w:kern w:val="0"/>
          <w:szCs w:val="21"/>
        </w:rPr>
        <w:t>3歳児の就寝時間</w:t>
      </w:r>
    </w:p>
    <w:tbl>
      <w:tblPr>
        <w:tblW w:w="8120" w:type="dxa"/>
        <w:tblInd w:w="84" w:type="dxa"/>
        <w:tblLayout w:type="fixed"/>
        <w:tblCellMar>
          <w:left w:w="99" w:type="dxa"/>
          <w:right w:w="99" w:type="dxa"/>
        </w:tblCellMar>
        <w:tblLook w:val="04A0" w:firstRow="1" w:lastRow="0" w:firstColumn="1" w:lastColumn="0" w:noHBand="0" w:noVBand="1"/>
      </w:tblPr>
      <w:tblGrid>
        <w:gridCol w:w="1300"/>
        <w:gridCol w:w="1080"/>
        <w:gridCol w:w="1080"/>
        <w:gridCol w:w="1080"/>
        <w:gridCol w:w="1420"/>
        <w:gridCol w:w="1080"/>
        <w:gridCol w:w="1080"/>
      </w:tblGrid>
      <w:tr w:rsidR="00D97537" w:rsidRPr="005430AC" w14:paraId="74A13E1B"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6D36BD" w14:textId="77777777" w:rsidR="00D97537" w:rsidRPr="005430AC" w:rsidRDefault="00D97537">
            <w:pPr>
              <w:widowControl/>
              <w:jc w:val="center"/>
              <w:rPr>
                <w:rFonts w:ascii="HG丸ｺﾞｼｯｸM-PRO" w:eastAsia="HG丸ｺﾞｼｯｸM-PRO" w:hAnsi="HG丸ｺﾞｼｯｸM-PRO" w:cs="HG丸ｺﾞｼｯｸM-PRO"/>
                <w:color w:val="000000"/>
                <w:kern w:val="0"/>
                <w:szCs w:val="21"/>
              </w:rPr>
            </w:pP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71D9C6AD"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20:00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4AA7C8C4"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20:30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21CDF307"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21:00</w:t>
            </w:r>
          </w:p>
        </w:tc>
        <w:tc>
          <w:tcPr>
            <w:tcW w:w="1420" w:type="dxa"/>
            <w:tcBorders>
              <w:top w:val="single" w:sz="4" w:space="0" w:color="auto"/>
              <w:left w:val="nil"/>
              <w:bottom w:val="single" w:sz="4" w:space="0" w:color="auto"/>
              <w:right w:val="single" w:sz="4" w:space="0" w:color="auto"/>
            </w:tcBorders>
            <w:shd w:val="clear" w:color="000000" w:fill="FFFFFF"/>
            <w:noWrap/>
            <w:vAlign w:val="bottom"/>
          </w:tcPr>
          <w:p w14:paraId="74F115A0"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21:30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5FD7A345"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22:00</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6E9F698D"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受診者数</w:t>
            </w:r>
          </w:p>
        </w:tc>
      </w:tr>
      <w:tr w:rsidR="00D97537" w:rsidRPr="005430AC" w14:paraId="74990370"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68D8839F"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Ｈ２８年度</w:t>
            </w:r>
          </w:p>
        </w:tc>
        <w:tc>
          <w:tcPr>
            <w:tcW w:w="1080" w:type="dxa"/>
            <w:tcBorders>
              <w:top w:val="nil"/>
              <w:left w:val="nil"/>
              <w:bottom w:val="single" w:sz="4" w:space="0" w:color="auto"/>
              <w:right w:val="single" w:sz="4" w:space="0" w:color="auto"/>
            </w:tcBorders>
            <w:shd w:val="clear" w:color="000000" w:fill="FFFFFF"/>
            <w:noWrap/>
            <w:vAlign w:val="bottom"/>
          </w:tcPr>
          <w:p w14:paraId="553E67AB"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bottom"/>
          </w:tcPr>
          <w:p w14:paraId="561BDD17"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05FDB09F"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4</w:t>
            </w:r>
          </w:p>
        </w:tc>
        <w:tc>
          <w:tcPr>
            <w:tcW w:w="1420" w:type="dxa"/>
            <w:tcBorders>
              <w:top w:val="nil"/>
              <w:left w:val="nil"/>
              <w:bottom w:val="single" w:sz="4" w:space="0" w:color="auto"/>
              <w:right w:val="single" w:sz="4" w:space="0" w:color="auto"/>
            </w:tcBorders>
            <w:shd w:val="clear" w:color="000000" w:fill="FFFFFF"/>
            <w:noWrap/>
            <w:vAlign w:val="bottom"/>
          </w:tcPr>
          <w:p w14:paraId="706D8180"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bottom"/>
          </w:tcPr>
          <w:p w14:paraId="340DFF1E"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c>
          <w:tcPr>
            <w:tcW w:w="1080" w:type="dxa"/>
            <w:tcBorders>
              <w:top w:val="nil"/>
              <w:left w:val="nil"/>
              <w:bottom w:val="single" w:sz="4" w:space="0" w:color="auto"/>
              <w:right w:val="single" w:sz="4" w:space="0" w:color="auto"/>
            </w:tcBorders>
            <w:shd w:val="clear" w:color="000000" w:fill="FFFFFF"/>
            <w:noWrap/>
            <w:vAlign w:val="bottom"/>
          </w:tcPr>
          <w:p w14:paraId="1800DFDE"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8</w:t>
            </w:r>
          </w:p>
        </w:tc>
      </w:tr>
      <w:tr w:rsidR="00D97537" w:rsidRPr="005430AC" w14:paraId="0FA01744"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2D25DDF1"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Ｈ３０年度</w:t>
            </w:r>
          </w:p>
        </w:tc>
        <w:tc>
          <w:tcPr>
            <w:tcW w:w="1080" w:type="dxa"/>
            <w:tcBorders>
              <w:top w:val="nil"/>
              <w:left w:val="nil"/>
              <w:bottom w:val="single" w:sz="4" w:space="0" w:color="auto"/>
              <w:right w:val="single" w:sz="4" w:space="0" w:color="auto"/>
            </w:tcBorders>
            <w:shd w:val="clear" w:color="000000" w:fill="FFFFFF"/>
            <w:noWrap/>
            <w:vAlign w:val="bottom"/>
          </w:tcPr>
          <w:p w14:paraId="20C042F1"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0AD4C99B"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2046FFAD"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c>
          <w:tcPr>
            <w:tcW w:w="1420" w:type="dxa"/>
            <w:tcBorders>
              <w:top w:val="nil"/>
              <w:left w:val="nil"/>
              <w:bottom w:val="single" w:sz="4" w:space="0" w:color="auto"/>
              <w:right w:val="single" w:sz="4" w:space="0" w:color="auto"/>
            </w:tcBorders>
            <w:shd w:val="clear" w:color="000000" w:fill="FFFFFF"/>
            <w:noWrap/>
            <w:vAlign w:val="bottom"/>
          </w:tcPr>
          <w:p w14:paraId="5ECB4472"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370DB6E3"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242DE467"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r>
      <w:tr w:rsidR="00D97537" w:rsidRPr="005430AC" w14:paraId="6759EAF9"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0BA948FF"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R２年度</w:t>
            </w:r>
          </w:p>
        </w:tc>
        <w:tc>
          <w:tcPr>
            <w:tcW w:w="1080" w:type="dxa"/>
            <w:tcBorders>
              <w:top w:val="nil"/>
              <w:left w:val="nil"/>
              <w:bottom w:val="single" w:sz="4" w:space="0" w:color="auto"/>
              <w:right w:val="single" w:sz="4" w:space="0" w:color="auto"/>
            </w:tcBorders>
            <w:shd w:val="clear" w:color="000000" w:fill="FFFFFF"/>
            <w:noWrap/>
            <w:vAlign w:val="bottom"/>
          </w:tcPr>
          <w:p w14:paraId="78622870"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w:t>
            </w:r>
          </w:p>
        </w:tc>
        <w:tc>
          <w:tcPr>
            <w:tcW w:w="1080" w:type="dxa"/>
            <w:tcBorders>
              <w:top w:val="nil"/>
              <w:left w:val="nil"/>
              <w:bottom w:val="single" w:sz="4" w:space="0" w:color="auto"/>
              <w:right w:val="single" w:sz="4" w:space="0" w:color="auto"/>
            </w:tcBorders>
            <w:shd w:val="clear" w:color="000000" w:fill="FFFFFF"/>
            <w:noWrap/>
            <w:vAlign w:val="bottom"/>
          </w:tcPr>
          <w:p w14:paraId="68B64DAA"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c>
          <w:tcPr>
            <w:tcW w:w="1080" w:type="dxa"/>
            <w:tcBorders>
              <w:top w:val="nil"/>
              <w:left w:val="nil"/>
              <w:bottom w:val="single" w:sz="4" w:space="0" w:color="auto"/>
              <w:right w:val="single" w:sz="4" w:space="0" w:color="auto"/>
            </w:tcBorders>
            <w:shd w:val="clear" w:color="000000" w:fill="FFFFFF"/>
            <w:noWrap/>
            <w:vAlign w:val="bottom"/>
          </w:tcPr>
          <w:p w14:paraId="34CE7210"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7</w:t>
            </w:r>
          </w:p>
        </w:tc>
        <w:tc>
          <w:tcPr>
            <w:tcW w:w="1420" w:type="dxa"/>
            <w:tcBorders>
              <w:top w:val="nil"/>
              <w:left w:val="nil"/>
              <w:bottom w:val="single" w:sz="4" w:space="0" w:color="auto"/>
              <w:right w:val="single" w:sz="4" w:space="0" w:color="auto"/>
            </w:tcBorders>
            <w:shd w:val="clear" w:color="000000" w:fill="FFFFFF"/>
            <w:noWrap/>
            <w:vAlign w:val="bottom"/>
          </w:tcPr>
          <w:p w14:paraId="6EFA9A97"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0</w:t>
            </w:r>
          </w:p>
        </w:tc>
        <w:tc>
          <w:tcPr>
            <w:tcW w:w="1080" w:type="dxa"/>
            <w:tcBorders>
              <w:top w:val="nil"/>
              <w:left w:val="nil"/>
              <w:bottom w:val="single" w:sz="4" w:space="0" w:color="auto"/>
              <w:right w:val="single" w:sz="4" w:space="0" w:color="auto"/>
            </w:tcBorders>
            <w:shd w:val="clear" w:color="000000" w:fill="FFFFFF"/>
            <w:noWrap/>
            <w:vAlign w:val="bottom"/>
          </w:tcPr>
          <w:p w14:paraId="1F097756"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2</w:t>
            </w:r>
          </w:p>
        </w:tc>
        <w:tc>
          <w:tcPr>
            <w:tcW w:w="1080" w:type="dxa"/>
            <w:tcBorders>
              <w:top w:val="nil"/>
              <w:left w:val="nil"/>
              <w:bottom w:val="single" w:sz="4" w:space="0" w:color="auto"/>
              <w:right w:val="single" w:sz="4" w:space="0" w:color="auto"/>
            </w:tcBorders>
            <w:shd w:val="clear" w:color="000000" w:fill="FFFFFF"/>
            <w:noWrap/>
            <w:vAlign w:val="bottom"/>
          </w:tcPr>
          <w:p w14:paraId="4933E80C"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12</w:t>
            </w:r>
          </w:p>
        </w:tc>
      </w:tr>
    </w:tbl>
    <w:p w14:paraId="7F9851C2" w14:textId="77777777" w:rsidR="00D97537" w:rsidRPr="005430AC" w:rsidRDefault="006737CC">
      <w:pPr>
        <w:jc w:val="right"/>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資料：健診問診票</w:t>
      </w:r>
    </w:p>
    <w:tbl>
      <w:tblPr>
        <w:tblW w:w="3823" w:type="dxa"/>
        <w:tblInd w:w="84" w:type="dxa"/>
        <w:tblLayout w:type="fixed"/>
        <w:tblCellMar>
          <w:left w:w="99" w:type="dxa"/>
          <w:right w:w="99" w:type="dxa"/>
        </w:tblCellMar>
        <w:tblLook w:val="04A0" w:firstRow="1" w:lastRow="0" w:firstColumn="1" w:lastColumn="0" w:noHBand="0" w:noVBand="1"/>
      </w:tblPr>
      <w:tblGrid>
        <w:gridCol w:w="1478"/>
        <w:gridCol w:w="2337"/>
        <w:gridCol w:w="8"/>
      </w:tblGrid>
      <w:tr w:rsidR="00D97537" w:rsidRPr="005430AC" w14:paraId="473E4207" w14:textId="77777777">
        <w:trPr>
          <w:trHeight w:val="270"/>
        </w:trPr>
        <w:tc>
          <w:tcPr>
            <w:tcW w:w="3823"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14:paraId="1185709F"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１．６歳児の夜9時までに就寝の割合</w:t>
            </w:r>
          </w:p>
        </w:tc>
      </w:tr>
      <w:tr w:rsidR="00D97537" w:rsidRPr="005430AC" w14:paraId="13C014FE" w14:textId="77777777">
        <w:trPr>
          <w:gridAfter w:val="1"/>
          <w:wAfter w:w="8" w:type="dxa"/>
          <w:trHeight w:val="270"/>
        </w:trPr>
        <w:tc>
          <w:tcPr>
            <w:tcW w:w="1478" w:type="dxa"/>
            <w:tcBorders>
              <w:top w:val="nil"/>
              <w:left w:val="single" w:sz="4" w:space="0" w:color="auto"/>
              <w:bottom w:val="single" w:sz="4" w:space="0" w:color="auto"/>
              <w:right w:val="nil"/>
            </w:tcBorders>
            <w:shd w:val="clear" w:color="000000" w:fill="FFFFFF"/>
            <w:noWrap/>
            <w:vAlign w:val="bottom"/>
          </w:tcPr>
          <w:p w14:paraId="3A77DE36"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Ｈ２８年度</w:t>
            </w:r>
          </w:p>
        </w:tc>
        <w:tc>
          <w:tcPr>
            <w:tcW w:w="2337" w:type="dxa"/>
            <w:tcBorders>
              <w:top w:val="nil"/>
              <w:left w:val="single" w:sz="4" w:space="0" w:color="auto"/>
              <w:bottom w:val="single" w:sz="4" w:space="0" w:color="auto"/>
              <w:right w:val="single" w:sz="4" w:space="0" w:color="auto"/>
            </w:tcBorders>
            <w:shd w:val="clear" w:color="000000" w:fill="FFFFFF"/>
            <w:noWrap/>
            <w:vAlign w:val="bottom"/>
          </w:tcPr>
          <w:p w14:paraId="23948507"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83%</w:t>
            </w:r>
          </w:p>
        </w:tc>
      </w:tr>
      <w:tr w:rsidR="00D97537" w:rsidRPr="005430AC" w14:paraId="38251372" w14:textId="77777777">
        <w:trPr>
          <w:gridAfter w:val="1"/>
          <w:wAfter w:w="8" w:type="dxa"/>
          <w:trHeight w:val="270"/>
        </w:trPr>
        <w:tc>
          <w:tcPr>
            <w:tcW w:w="1478" w:type="dxa"/>
            <w:tcBorders>
              <w:top w:val="nil"/>
              <w:left w:val="single" w:sz="4" w:space="0" w:color="auto"/>
              <w:bottom w:val="single" w:sz="4" w:space="0" w:color="auto"/>
              <w:right w:val="nil"/>
            </w:tcBorders>
            <w:shd w:val="clear" w:color="000000" w:fill="FFFFFF"/>
            <w:noWrap/>
            <w:vAlign w:val="bottom"/>
          </w:tcPr>
          <w:p w14:paraId="4AF217A2"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Ｈ３０年度</w:t>
            </w:r>
          </w:p>
        </w:tc>
        <w:tc>
          <w:tcPr>
            <w:tcW w:w="2337" w:type="dxa"/>
            <w:tcBorders>
              <w:top w:val="nil"/>
              <w:left w:val="single" w:sz="4" w:space="0" w:color="auto"/>
              <w:bottom w:val="single" w:sz="4" w:space="0" w:color="auto"/>
              <w:right w:val="single" w:sz="4" w:space="0" w:color="auto"/>
            </w:tcBorders>
            <w:shd w:val="clear" w:color="000000" w:fill="FFFFFF"/>
            <w:noWrap/>
            <w:vAlign w:val="bottom"/>
          </w:tcPr>
          <w:p w14:paraId="44818701"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100%</w:t>
            </w:r>
          </w:p>
        </w:tc>
      </w:tr>
      <w:tr w:rsidR="00D97537" w:rsidRPr="005430AC" w14:paraId="764D89EB" w14:textId="77777777">
        <w:trPr>
          <w:gridAfter w:val="1"/>
          <w:wAfter w:w="8" w:type="dxa"/>
          <w:trHeight w:val="270"/>
        </w:trPr>
        <w:tc>
          <w:tcPr>
            <w:tcW w:w="1478" w:type="dxa"/>
            <w:tcBorders>
              <w:top w:val="nil"/>
              <w:left w:val="single" w:sz="4" w:space="0" w:color="auto"/>
              <w:bottom w:val="single" w:sz="4" w:space="0" w:color="auto"/>
              <w:right w:val="nil"/>
            </w:tcBorders>
            <w:shd w:val="clear" w:color="000000" w:fill="FFFFFF"/>
            <w:noWrap/>
            <w:vAlign w:val="bottom"/>
          </w:tcPr>
          <w:p w14:paraId="0167CD57" w14:textId="77777777" w:rsidR="00D97537" w:rsidRPr="005430AC" w:rsidRDefault="006737CC">
            <w:pPr>
              <w:widowControl/>
              <w:jc w:val="lef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R２年度</w:t>
            </w:r>
          </w:p>
        </w:tc>
        <w:tc>
          <w:tcPr>
            <w:tcW w:w="2337" w:type="dxa"/>
            <w:tcBorders>
              <w:top w:val="nil"/>
              <w:left w:val="single" w:sz="4" w:space="0" w:color="auto"/>
              <w:bottom w:val="single" w:sz="4" w:space="0" w:color="auto"/>
              <w:right w:val="single" w:sz="4" w:space="0" w:color="auto"/>
            </w:tcBorders>
            <w:shd w:val="clear" w:color="000000" w:fill="FFFFFF"/>
            <w:noWrap/>
            <w:vAlign w:val="bottom"/>
          </w:tcPr>
          <w:p w14:paraId="063D3CAE" w14:textId="77777777" w:rsidR="00D97537" w:rsidRPr="005430AC" w:rsidRDefault="006737CC">
            <w:pPr>
              <w:widowControl/>
              <w:jc w:val="right"/>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67%</w:t>
            </w:r>
          </w:p>
        </w:tc>
      </w:tr>
      <w:tr w:rsidR="00D97537" w:rsidRPr="005430AC" w14:paraId="7DD1CEBD" w14:textId="77777777">
        <w:trPr>
          <w:gridAfter w:val="1"/>
          <w:wAfter w:w="8" w:type="dxa"/>
          <w:trHeight w:val="270"/>
        </w:trPr>
        <w:tc>
          <w:tcPr>
            <w:tcW w:w="1478" w:type="dxa"/>
            <w:tcBorders>
              <w:top w:val="nil"/>
              <w:left w:val="single" w:sz="4" w:space="0" w:color="auto"/>
              <w:bottom w:val="single" w:sz="4" w:space="0" w:color="auto"/>
              <w:right w:val="single" w:sz="4" w:space="0" w:color="auto"/>
            </w:tcBorders>
            <w:shd w:val="clear" w:color="000000" w:fill="FFFFFF"/>
            <w:noWrap/>
            <w:vAlign w:val="bottom"/>
          </w:tcPr>
          <w:p w14:paraId="17B0F63D"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評価</w:t>
            </w:r>
          </w:p>
        </w:tc>
        <w:tc>
          <w:tcPr>
            <w:tcW w:w="2337" w:type="dxa"/>
            <w:tcBorders>
              <w:top w:val="nil"/>
              <w:left w:val="nil"/>
              <w:bottom w:val="single" w:sz="4" w:space="0" w:color="auto"/>
              <w:right w:val="single" w:sz="4" w:space="0" w:color="auto"/>
            </w:tcBorders>
            <w:shd w:val="clear" w:color="000000" w:fill="FFFFFF"/>
            <w:noWrap/>
            <w:vAlign w:val="bottom"/>
          </w:tcPr>
          <w:p w14:paraId="7AE3521B" w14:textId="77777777" w:rsidR="00D97537" w:rsidRPr="005430AC" w:rsidRDefault="006737CC">
            <w:pPr>
              <w:widowControl/>
              <w:jc w:val="center"/>
              <w:rPr>
                <w:rFonts w:ascii="HG丸ｺﾞｼｯｸM-PRO" w:eastAsia="HG丸ｺﾞｼｯｸM-PRO" w:hAnsi="HG丸ｺﾞｼｯｸM-PRO" w:cs="HG丸ｺﾞｼｯｸM-PRO"/>
                <w:color w:val="000000"/>
                <w:kern w:val="0"/>
                <w:szCs w:val="21"/>
              </w:rPr>
            </w:pPr>
            <w:r w:rsidRPr="005430AC">
              <w:rPr>
                <w:rFonts w:ascii="HG丸ｺﾞｼｯｸM-PRO" w:eastAsia="HG丸ｺﾞｼｯｸM-PRO" w:hAnsi="HG丸ｺﾞｼｯｸM-PRO" w:cs="HG丸ｺﾞｼｯｸM-PRO" w:hint="eastAsia"/>
                <w:color w:val="000000"/>
                <w:kern w:val="0"/>
                <w:szCs w:val="21"/>
              </w:rPr>
              <w:t>減少</w:t>
            </w:r>
          </w:p>
        </w:tc>
      </w:tr>
    </w:tbl>
    <w:p w14:paraId="74F52F74" w14:textId="77777777" w:rsidR="00D97537" w:rsidRPr="005430AC" w:rsidRDefault="006737CC">
      <w:pPr>
        <w:ind w:right="840" w:firstLineChars="1000" w:firstLine="2100"/>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資料：健診問診票</w:t>
      </w:r>
    </w:p>
    <w:tbl>
      <w:tblPr>
        <w:tblW w:w="3823" w:type="dxa"/>
        <w:tblInd w:w="84" w:type="dxa"/>
        <w:tblLayout w:type="fixed"/>
        <w:tblCellMar>
          <w:left w:w="99" w:type="dxa"/>
          <w:right w:w="99" w:type="dxa"/>
        </w:tblCellMar>
        <w:tblLook w:val="04A0" w:firstRow="1" w:lastRow="0" w:firstColumn="1" w:lastColumn="0" w:noHBand="0" w:noVBand="1"/>
      </w:tblPr>
      <w:tblGrid>
        <w:gridCol w:w="1478"/>
        <w:gridCol w:w="2337"/>
        <w:gridCol w:w="8"/>
      </w:tblGrid>
      <w:tr w:rsidR="00D97537" w14:paraId="5F9711B7" w14:textId="77777777">
        <w:trPr>
          <w:trHeight w:val="270"/>
        </w:trPr>
        <w:tc>
          <w:tcPr>
            <w:tcW w:w="3823"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14:paraId="7D2A6CA6"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lastRenderedPageBreak/>
              <w:t>３歳児　夜9時までに就寝の割合</w:t>
            </w:r>
          </w:p>
        </w:tc>
      </w:tr>
      <w:tr w:rsidR="00D97537" w14:paraId="6CE5A6D4" w14:textId="77777777">
        <w:trPr>
          <w:gridAfter w:val="1"/>
          <w:wAfter w:w="8" w:type="dxa"/>
          <w:trHeight w:val="270"/>
        </w:trPr>
        <w:tc>
          <w:tcPr>
            <w:tcW w:w="1478" w:type="dxa"/>
            <w:tcBorders>
              <w:top w:val="nil"/>
              <w:left w:val="single" w:sz="4" w:space="0" w:color="auto"/>
              <w:bottom w:val="single" w:sz="4" w:space="0" w:color="auto"/>
              <w:right w:val="single" w:sz="4" w:space="0" w:color="auto"/>
            </w:tcBorders>
            <w:shd w:val="clear" w:color="000000" w:fill="FFFFFF"/>
            <w:noWrap/>
            <w:vAlign w:val="bottom"/>
          </w:tcPr>
          <w:p w14:paraId="418F8B99"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Ｈ２８年度</w:t>
            </w:r>
          </w:p>
        </w:tc>
        <w:tc>
          <w:tcPr>
            <w:tcW w:w="2337" w:type="dxa"/>
            <w:tcBorders>
              <w:top w:val="nil"/>
              <w:left w:val="nil"/>
              <w:bottom w:val="single" w:sz="4" w:space="0" w:color="auto"/>
              <w:right w:val="single" w:sz="4" w:space="0" w:color="auto"/>
            </w:tcBorders>
            <w:shd w:val="clear" w:color="000000" w:fill="FFFFFF"/>
            <w:noWrap/>
            <w:vAlign w:val="bottom"/>
          </w:tcPr>
          <w:p w14:paraId="3AEB388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63%</w:t>
            </w:r>
          </w:p>
        </w:tc>
      </w:tr>
      <w:tr w:rsidR="00D97537" w14:paraId="3D029D9B" w14:textId="77777777">
        <w:trPr>
          <w:gridAfter w:val="1"/>
          <w:wAfter w:w="8" w:type="dxa"/>
          <w:trHeight w:val="270"/>
        </w:trPr>
        <w:tc>
          <w:tcPr>
            <w:tcW w:w="1478" w:type="dxa"/>
            <w:tcBorders>
              <w:top w:val="nil"/>
              <w:left w:val="single" w:sz="4" w:space="0" w:color="auto"/>
              <w:bottom w:val="single" w:sz="4" w:space="0" w:color="auto"/>
              <w:right w:val="single" w:sz="4" w:space="0" w:color="auto"/>
            </w:tcBorders>
            <w:shd w:val="clear" w:color="000000" w:fill="FFFFFF"/>
            <w:noWrap/>
            <w:vAlign w:val="bottom"/>
          </w:tcPr>
          <w:p w14:paraId="413E0DE6"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Ｈ３０年度</w:t>
            </w:r>
          </w:p>
        </w:tc>
        <w:tc>
          <w:tcPr>
            <w:tcW w:w="2337" w:type="dxa"/>
            <w:tcBorders>
              <w:top w:val="nil"/>
              <w:left w:val="nil"/>
              <w:bottom w:val="single" w:sz="4" w:space="0" w:color="auto"/>
              <w:right w:val="single" w:sz="4" w:space="0" w:color="auto"/>
            </w:tcBorders>
            <w:shd w:val="clear" w:color="000000" w:fill="FFFFFF"/>
            <w:noWrap/>
            <w:vAlign w:val="bottom"/>
          </w:tcPr>
          <w:p w14:paraId="04A8063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100%</w:t>
            </w:r>
          </w:p>
        </w:tc>
      </w:tr>
      <w:tr w:rsidR="00D97537" w14:paraId="0DA4517F" w14:textId="77777777">
        <w:trPr>
          <w:gridAfter w:val="1"/>
          <w:wAfter w:w="8" w:type="dxa"/>
          <w:trHeight w:val="270"/>
        </w:trPr>
        <w:tc>
          <w:tcPr>
            <w:tcW w:w="1478" w:type="dxa"/>
            <w:tcBorders>
              <w:top w:val="nil"/>
              <w:left w:val="single" w:sz="4" w:space="0" w:color="auto"/>
              <w:bottom w:val="single" w:sz="4" w:space="0" w:color="auto"/>
              <w:right w:val="single" w:sz="4" w:space="0" w:color="auto"/>
            </w:tcBorders>
            <w:shd w:val="clear" w:color="000000" w:fill="FFFFFF"/>
            <w:noWrap/>
            <w:vAlign w:val="bottom"/>
          </w:tcPr>
          <w:p w14:paraId="28651D4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2337" w:type="dxa"/>
            <w:tcBorders>
              <w:top w:val="nil"/>
              <w:left w:val="nil"/>
              <w:bottom w:val="single" w:sz="4" w:space="0" w:color="auto"/>
              <w:right w:val="single" w:sz="4" w:space="0" w:color="auto"/>
            </w:tcBorders>
            <w:shd w:val="clear" w:color="000000" w:fill="FFFFFF"/>
            <w:noWrap/>
            <w:vAlign w:val="bottom"/>
          </w:tcPr>
          <w:p w14:paraId="4A21CC3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83%</w:t>
            </w:r>
          </w:p>
        </w:tc>
      </w:tr>
      <w:tr w:rsidR="00D97537" w14:paraId="0B005F13" w14:textId="77777777">
        <w:trPr>
          <w:gridAfter w:val="1"/>
          <w:wAfter w:w="8" w:type="dxa"/>
          <w:trHeight w:val="270"/>
        </w:trPr>
        <w:tc>
          <w:tcPr>
            <w:tcW w:w="1478" w:type="dxa"/>
            <w:tcBorders>
              <w:top w:val="nil"/>
              <w:left w:val="single" w:sz="4" w:space="0" w:color="auto"/>
              <w:bottom w:val="single" w:sz="4" w:space="0" w:color="auto"/>
              <w:right w:val="single" w:sz="4" w:space="0" w:color="auto"/>
            </w:tcBorders>
            <w:shd w:val="clear" w:color="000000" w:fill="FFFFFF"/>
            <w:noWrap/>
            <w:vAlign w:val="bottom"/>
          </w:tcPr>
          <w:p w14:paraId="73D71DBF"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2337" w:type="dxa"/>
            <w:tcBorders>
              <w:top w:val="nil"/>
              <w:left w:val="nil"/>
              <w:bottom w:val="single" w:sz="4" w:space="0" w:color="auto"/>
              <w:right w:val="single" w:sz="4" w:space="0" w:color="auto"/>
            </w:tcBorders>
            <w:shd w:val="clear" w:color="000000" w:fill="FFFFFF"/>
            <w:noWrap/>
            <w:vAlign w:val="bottom"/>
          </w:tcPr>
          <w:p w14:paraId="1E9D1376"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増加</w:t>
            </w:r>
          </w:p>
        </w:tc>
      </w:tr>
    </w:tbl>
    <w:p w14:paraId="284C2123" w14:textId="77777777" w:rsidR="00D97537" w:rsidRDefault="006737CC">
      <w:pPr>
        <w:ind w:right="840" w:firstLineChars="1000" w:firstLine="210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Cs w:val="21"/>
        </w:rPr>
        <w:t>資料：健診問診票</w:t>
      </w:r>
    </w:p>
    <w:p w14:paraId="0BA00F43" w14:textId="77777777" w:rsidR="00D97537" w:rsidRDefault="00D97537">
      <w:pPr>
        <w:rPr>
          <w:rFonts w:ascii="HG丸ｺﾞｼｯｸM-PRO" w:eastAsia="HG丸ｺﾞｼｯｸM-PRO" w:hAnsi="HG丸ｺﾞｼｯｸM-PRO" w:cs="HG丸ｺﾞｼｯｸM-PRO"/>
          <w:bdr w:val="single" w:sz="4" w:space="0" w:color="auto"/>
        </w:rPr>
      </w:pPr>
    </w:p>
    <w:p w14:paraId="16764520" w14:textId="77777777" w:rsidR="00D97537" w:rsidRDefault="006737CC">
      <w:pPr>
        <w:rPr>
          <w:rFonts w:ascii="HG丸ｺﾞｼｯｸM-PRO" w:eastAsia="HG丸ｺﾞｼｯｸM-PRO" w:hAnsi="HG丸ｺﾞｼｯｸM-PRO" w:cs="HG丸ｺﾞｼｯｸM-PRO"/>
          <w:bdr w:val="single" w:sz="4" w:space="0" w:color="auto"/>
        </w:rPr>
      </w:pPr>
      <w:r>
        <w:rPr>
          <w:rFonts w:ascii="HG丸ｺﾞｼｯｸM-PRO" w:eastAsia="HG丸ｺﾞｼｯｸM-PRO" w:hAnsi="HG丸ｺﾞｼｯｸM-PRO" w:cs="HG丸ｺﾞｼｯｸM-PRO" w:hint="eastAsia"/>
          <w:bdr w:val="single" w:sz="4" w:space="0" w:color="auto"/>
        </w:rPr>
        <w:t>現状課題・取り組み内容</w:t>
      </w:r>
    </w:p>
    <w:p w14:paraId="5246908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夜9時までに就寝する割合は1.6歳児では83％から67％に減少しています。3歳児では63％から83％に増加しています。1.6歳児、3歳児ともに、２２：００以降に就寝する就寝時間が遅い子どもがいる状況は変わりません。</w:t>
      </w:r>
    </w:p>
    <w:p w14:paraId="7824465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乳幼児健診で生活リズムの把握、早寝早起きの規則正しい生活リズムづくりについての指導や、保育園での生活リズムチェックを行っています。「早ね、早おき、朝ごはん」の生活リズムをつくることは子どもの発育発達にとって重要なことです。</w:t>
      </w:r>
    </w:p>
    <w:p w14:paraId="22AB5EA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今後も、乳幼児健診等での把握、生活リズムの確立について指導を継続します。また、保育園や食生活改善推進協議会とも連携して、課題を共有し、早寝早起きを啓発していきます。</w:t>
      </w:r>
    </w:p>
    <w:p w14:paraId="235A3D67" w14:textId="77777777" w:rsidR="00D97537" w:rsidRDefault="00D97537">
      <w:pPr>
        <w:rPr>
          <w:rFonts w:ascii="HG丸ｺﾞｼｯｸM-PRO" w:eastAsia="HG丸ｺﾞｼｯｸM-PRO" w:hAnsi="HG丸ｺﾞｼｯｸM-PRO" w:cs="HG丸ｺﾞｼｯｸM-PRO"/>
        </w:rPr>
      </w:pPr>
    </w:p>
    <w:tbl>
      <w:tblPr>
        <w:tblW w:w="4541" w:type="dxa"/>
        <w:tblInd w:w="84" w:type="dxa"/>
        <w:tblLayout w:type="fixed"/>
        <w:tblCellMar>
          <w:left w:w="99" w:type="dxa"/>
          <w:right w:w="99" w:type="dxa"/>
        </w:tblCellMar>
        <w:tblLook w:val="04A0" w:firstRow="1" w:lastRow="0" w:firstColumn="1" w:lastColumn="0" w:noHBand="0" w:noVBand="1"/>
      </w:tblPr>
      <w:tblGrid>
        <w:gridCol w:w="1291"/>
        <w:gridCol w:w="1276"/>
        <w:gridCol w:w="1276"/>
        <w:gridCol w:w="698"/>
      </w:tblGrid>
      <w:tr w:rsidR="00D97537" w14:paraId="05170BEB" w14:textId="77777777">
        <w:trPr>
          <w:trHeight w:val="270"/>
        </w:trPr>
        <w:tc>
          <w:tcPr>
            <w:tcW w:w="3843" w:type="dxa"/>
            <w:gridSpan w:val="3"/>
            <w:tcBorders>
              <w:top w:val="nil"/>
              <w:left w:val="nil"/>
              <w:bottom w:val="nil"/>
              <w:right w:val="nil"/>
            </w:tcBorders>
            <w:shd w:val="clear" w:color="000000" w:fill="FFFFFF"/>
            <w:noWrap/>
            <w:vAlign w:val="center"/>
          </w:tcPr>
          <w:p w14:paraId="57F2560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〈朝食を食べる子どもの割合〉</w:t>
            </w:r>
          </w:p>
        </w:tc>
        <w:tc>
          <w:tcPr>
            <w:tcW w:w="698" w:type="dxa"/>
            <w:tcBorders>
              <w:top w:val="nil"/>
              <w:left w:val="nil"/>
              <w:bottom w:val="nil"/>
              <w:right w:val="nil"/>
            </w:tcBorders>
            <w:shd w:val="clear" w:color="000000" w:fill="FFFFFF"/>
            <w:noWrap/>
            <w:vAlign w:val="center"/>
          </w:tcPr>
          <w:p w14:paraId="06DA706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r>
      <w:tr w:rsidR="00D97537" w14:paraId="0B0042D0" w14:textId="77777777">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0EA7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小学生</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F9EFA7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H２９年度</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FBAC6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698" w:type="dxa"/>
            <w:tcBorders>
              <w:top w:val="single" w:sz="4" w:space="0" w:color="auto"/>
              <w:left w:val="nil"/>
              <w:bottom w:val="single" w:sz="4" w:space="0" w:color="auto"/>
              <w:right w:val="single" w:sz="4" w:space="0" w:color="auto"/>
            </w:tcBorders>
            <w:shd w:val="clear" w:color="000000" w:fill="FFFFFF"/>
            <w:noWrap/>
            <w:vAlign w:val="center"/>
          </w:tcPr>
          <w:p w14:paraId="7210D675"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r>
      <w:tr w:rsidR="00D97537" w14:paraId="166B96CF" w14:textId="77777777">
        <w:trPr>
          <w:trHeight w:val="270"/>
        </w:trPr>
        <w:tc>
          <w:tcPr>
            <w:tcW w:w="1291" w:type="dxa"/>
            <w:tcBorders>
              <w:top w:val="nil"/>
              <w:left w:val="single" w:sz="4" w:space="0" w:color="auto"/>
              <w:bottom w:val="single" w:sz="4" w:space="0" w:color="auto"/>
              <w:right w:val="single" w:sz="4" w:space="0" w:color="auto"/>
            </w:tcBorders>
            <w:shd w:val="clear" w:color="000000" w:fill="FFFFFF"/>
            <w:noWrap/>
            <w:vAlign w:val="center"/>
          </w:tcPr>
          <w:p w14:paraId="240FE63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毎日</w:t>
            </w:r>
          </w:p>
        </w:tc>
        <w:tc>
          <w:tcPr>
            <w:tcW w:w="1276" w:type="dxa"/>
            <w:tcBorders>
              <w:top w:val="nil"/>
              <w:left w:val="nil"/>
              <w:bottom w:val="single" w:sz="4" w:space="0" w:color="auto"/>
              <w:right w:val="single" w:sz="4" w:space="0" w:color="auto"/>
            </w:tcBorders>
            <w:shd w:val="clear" w:color="000000" w:fill="FFFFFF"/>
            <w:noWrap/>
            <w:vAlign w:val="center"/>
          </w:tcPr>
          <w:p w14:paraId="11000F8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84%</w:t>
            </w:r>
          </w:p>
        </w:tc>
        <w:tc>
          <w:tcPr>
            <w:tcW w:w="1276" w:type="dxa"/>
            <w:tcBorders>
              <w:top w:val="nil"/>
              <w:left w:val="nil"/>
              <w:bottom w:val="single" w:sz="4" w:space="0" w:color="auto"/>
              <w:right w:val="single" w:sz="4" w:space="0" w:color="auto"/>
            </w:tcBorders>
            <w:shd w:val="clear" w:color="000000" w:fill="FFFFFF"/>
            <w:noWrap/>
            <w:vAlign w:val="center"/>
          </w:tcPr>
          <w:p w14:paraId="4A61247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100%</w:t>
            </w:r>
          </w:p>
        </w:tc>
        <w:tc>
          <w:tcPr>
            <w:tcW w:w="698" w:type="dxa"/>
            <w:vMerge w:val="restart"/>
            <w:tcBorders>
              <w:top w:val="nil"/>
              <w:left w:val="single" w:sz="4" w:space="0" w:color="auto"/>
              <w:bottom w:val="single" w:sz="4" w:space="0" w:color="000000"/>
              <w:right w:val="single" w:sz="4" w:space="0" w:color="auto"/>
            </w:tcBorders>
            <w:shd w:val="clear" w:color="000000" w:fill="FFFFFF"/>
            <w:noWrap/>
            <w:vAlign w:val="center"/>
          </w:tcPr>
          <w:p w14:paraId="0BC16C7C"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増加</w:t>
            </w:r>
          </w:p>
        </w:tc>
      </w:tr>
      <w:tr w:rsidR="00D97537" w14:paraId="2EC3D24F" w14:textId="77777777">
        <w:trPr>
          <w:trHeight w:val="270"/>
        </w:trPr>
        <w:tc>
          <w:tcPr>
            <w:tcW w:w="1291" w:type="dxa"/>
            <w:tcBorders>
              <w:top w:val="nil"/>
              <w:left w:val="single" w:sz="4" w:space="0" w:color="auto"/>
              <w:bottom w:val="single" w:sz="4" w:space="0" w:color="auto"/>
              <w:right w:val="single" w:sz="4" w:space="0" w:color="auto"/>
            </w:tcBorders>
            <w:shd w:val="clear" w:color="000000" w:fill="FFFFFF"/>
            <w:noWrap/>
            <w:vAlign w:val="center"/>
          </w:tcPr>
          <w:p w14:paraId="38853AC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時々</w:t>
            </w:r>
          </w:p>
        </w:tc>
        <w:tc>
          <w:tcPr>
            <w:tcW w:w="1276" w:type="dxa"/>
            <w:tcBorders>
              <w:top w:val="nil"/>
              <w:left w:val="nil"/>
              <w:bottom w:val="single" w:sz="4" w:space="0" w:color="auto"/>
              <w:right w:val="single" w:sz="4" w:space="0" w:color="auto"/>
            </w:tcBorders>
            <w:shd w:val="clear" w:color="000000" w:fill="FFFFFF"/>
            <w:noWrap/>
            <w:vAlign w:val="center"/>
          </w:tcPr>
          <w:p w14:paraId="6A2D756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16%</w:t>
            </w:r>
          </w:p>
        </w:tc>
        <w:tc>
          <w:tcPr>
            <w:tcW w:w="1276" w:type="dxa"/>
            <w:tcBorders>
              <w:top w:val="nil"/>
              <w:left w:val="nil"/>
              <w:bottom w:val="single" w:sz="4" w:space="0" w:color="auto"/>
              <w:right w:val="single" w:sz="4" w:space="0" w:color="auto"/>
            </w:tcBorders>
            <w:shd w:val="clear" w:color="000000" w:fill="FFFFFF"/>
            <w:noWrap/>
            <w:vAlign w:val="center"/>
          </w:tcPr>
          <w:p w14:paraId="6CFDF3B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698" w:type="dxa"/>
            <w:vMerge/>
            <w:tcBorders>
              <w:top w:val="nil"/>
              <w:left w:val="single" w:sz="4" w:space="0" w:color="auto"/>
              <w:bottom w:val="single" w:sz="4" w:space="0" w:color="000000"/>
              <w:right w:val="single" w:sz="4" w:space="0" w:color="auto"/>
            </w:tcBorders>
            <w:vAlign w:val="center"/>
          </w:tcPr>
          <w:p w14:paraId="657AB021"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3C6EF034" w14:textId="77777777">
        <w:trPr>
          <w:trHeight w:val="270"/>
        </w:trPr>
        <w:tc>
          <w:tcPr>
            <w:tcW w:w="1291" w:type="dxa"/>
            <w:tcBorders>
              <w:top w:val="nil"/>
              <w:left w:val="single" w:sz="4" w:space="0" w:color="auto"/>
              <w:bottom w:val="single" w:sz="4" w:space="0" w:color="auto"/>
              <w:right w:val="single" w:sz="4" w:space="0" w:color="auto"/>
            </w:tcBorders>
            <w:shd w:val="clear" w:color="000000" w:fill="FFFFFF"/>
            <w:noWrap/>
            <w:vAlign w:val="center"/>
          </w:tcPr>
          <w:p w14:paraId="2967DEE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食べない</w:t>
            </w:r>
          </w:p>
        </w:tc>
        <w:tc>
          <w:tcPr>
            <w:tcW w:w="1276" w:type="dxa"/>
            <w:tcBorders>
              <w:top w:val="nil"/>
              <w:left w:val="nil"/>
              <w:bottom w:val="single" w:sz="4" w:space="0" w:color="auto"/>
              <w:right w:val="single" w:sz="4" w:space="0" w:color="auto"/>
            </w:tcBorders>
            <w:shd w:val="clear" w:color="000000" w:fill="FFFFFF"/>
            <w:noWrap/>
            <w:vAlign w:val="center"/>
          </w:tcPr>
          <w:p w14:paraId="10DEA18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276" w:type="dxa"/>
            <w:tcBorders>
              <w:top w:val="nil"/>
              <w:left w:val="nil"/>
              <w:bottom w:val="single" w:sz="4" w:space="0" w:color="auto"/>
              <w:right w:val="single" w:sz="4" w:space="0" w:color="auto"/>
            </w:tcBorders>
            <w:shd w:val="clear" w:color="000000" w:fill="FFFFFF"/>
            <w:noWrap/>
            <w:vAlign w:val="center"/>
          </w:tcPr>
          <w:p w14:paraId="47E7839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698" w:type="dxa"/>
            <w:vMerge/>
            <w:tcBorders>
              <w:top w:val="nil"/>
              <w:left w:val="single" w:sz="4" w:space="0" w:color="auto"/>
              <w:bottom w:val="single" w:sz="4" w:space="0" w:color="000000"/>
              <w:right w:val="single" w:sz="4" w:space="0" w:color="auto"/>
            </w:tcBorders>
            <w:vAlign w:val="center"/>
          </w:tcPr>
          <w:p w14:paraId="17AF557A"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5844BE81" w14:textId="77777777">
        <w:trPr>
          <w:trHeight w:val="270"/>
        </w:trPr>
        <w:tc>
          <w:tcPr>
            <w:tcW w:w="1291" w:type="dxa"/>
            <w:tcBorders>
              <w:top w:val="nil"/>
              <w:left w:val="nil"/>
              <w:bottom w:val="nil"/>
              <w:right w:val="nil"/>
            </w:tcBorders>
            <w:shd w:val="clear" w:color="000000" w:fill="FFFFFF"/>
            <w:noWrap/>
            <w:vAlign w:val="center"/>
          </w:tcPr>
          <w:p w14:paraId="0701CE4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276" w:type="dxa"/>
            <w:tcBorders>
              <w:top w:val="nil"/>
              <w:left w:val="nil"/>
              <w:bottom w:val="nil"/>
              <w:right w:val="nil"/>
            </w:tcBorders>
            <w:shd w:val="clear" w:color="000000" w:fill="FFFFFF"/>
            <w:noWrap/>
            <w:vAlign w:val="center"/>
          </w:tcPr>
          <w:p w14:paraId="6B53A6B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276" w:type="dxa"/>
            <w:tcBorders>
              <w:top w:val="nil"/>
              <w:left w:val="nil"/>
              <w:bottom w:val="nil"/>
              <w:right w:val="nil"/>
            </w:tcBorders>
            <w:shd w:val="clear" w:color="000000" w:fill="FFFFFF"/>
            <w:noWrap/>
            <w:vAlign w:val="center"/>
          </w:tcPr>
          <w:p w14:paraId="0330101B"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698" w:type="dxa"/>
            <w:tcBorders>
              <w:top w:val="nil"/>
              <w:left w:val="nil"/>
              <w:bottom w:val="nil"/>
              <w:right w:val="nil"/>
            </w:tcBorders>
            <w:shd w:val="clear" w:color="000000" w:fill="FFFFFF"/>
            <w:noWrap/>
            <w:vAlign w:val="center"/>
          </w:tcPr>
          <w:p w14:paraId="65E689E3"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r>
      <w:tr w:rsidR="00D97537" w14:paraId="65BB9189" w14:textId="77777777">
        <w:trPr>
          <w:trHeight w:val="270"/>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D411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中学生</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C5F9B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H２９年度</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0A1229"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698" w:type="dxa"/>
            <w:tcBorders>
              <w:top w:val="single" w:sz="4" w:space="0" w:color="auto"/>
              <w:left w:val="nil"/>
              <w:bottom w:val="single" w:sz="4" w:space="0" w:color="auto"/>
              <w:right w:val="single" w:sz="4" w:space="0" w:color="auto"/>
            </w:tcBorders>
            <w:shd w:val="clear" w:color="000000" w:fill="FFFFFF"/>
            <w:noWrap/>
            <w:vAlign w:val="center"/>
          </w:tcPr>
          <w:p w14:paraId="09679493"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r>
      <w:tr w:rsidR="00D97537" w14:paraId="06859AE2" w14:textId="77777777">
        <w:trPr>
          <w:trHeight w:val="270"/>
        </w:trPr>
        <w:tc>
          <w:tcPr>
            <w:tcW w:w="1291" w:type="dxa"/>
            <w:tcBorders>
              <w:top w:val="nil"/>
              <w:left w:val="single" w:sz="4" w:space="0" w:color="auto"/>
              <w:bottom w:val="single" w:sz="4" w:space="0" w:color="auto"/>
              <w:right w:val="single" w:sz="4" w:space="0" w:color="auto"/>
            </w:tcBorders>
            <w:shd w:val="clear" w:color="000000" w:fill="FFFFFF"/>
            <w:noWrap/>
            <w:vAlign w:val="center"/>
          </w:tcPr>
          <w:p w14:paraId="67CB0F3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毎日</w:t>
            </w:r>
          </w:p>
        </w:tc>
        <w:tc>
          <w:tcPr>
            <w:tcW w:w="1276" w:type="dxa"/>
            <w:tcBorders>
              <w:top w:val="nil"/>
              <w:left w:val="nil"/>
              <w:bottom w:val="single" w:sz="4" w:space="0" w:color="auto"/>
              <w:right w:val="single" w:sz="4" w:space="0" w:color="auto"/>
            </w:tcBorders>
            <w:shd w:val="clear" w:color="000000" w:fill="FFFFFF"/>
            <w:noWrap/>
            <w:vAlign w:val="center"/>
          </w:tcPr>
          <w:p w14:paraId="7413474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98%</w:t>
            </w:r>
          </w:p>
        </w:tc>
        <w:tc>
          <w:tcPr>
            <w:tcW w:w="1276" w:type="dxa"/>
            <w:tcBorders>
              <w:top w:val="nil"/>
              <w:left w:val="nil"/>
              <w:bottom w:val="single" w:sz="4" w:space="0" w:color="auto"/>
              <w:right w:val="single" w:sz="4" w:space="0" w:color="auto"/>
            </w:tcBorders>
            <w:shd w:val="clear" w:color="000000" w:fill="FFFFFF"/>
            <w:noWrap/>
            <w:vAlign w:val="center"/>
          </w:tcPr>
          <w:p w14:paraId="22A3807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100%</w:t>
            </w:r>
          </w:p>
        </w:tc>
        <w:tc>
          <w:tcPr>
            <w:tcW w:w="698" w:type="dxa"/>
            <w:vMerge w:val="restart"/>
            <w:tcBorders>
              <w:top w:val="nil"/>
              <w:left w:val="single" w:sz="4" w:space="0" w:color="auto"/>
              <w:bottom w:val="single" w:sz="4" w:space="0" w:color="000000"/>
              <w:right w:val="single" w:sz="4" w:space="0" w:color="auto"/>
            </w:tcBorders>
            <w:shd w:val="clear" w:color="000000" w:fill="FFFFFF"/>
            <w:noWrap/>
            <w:vAlign w:val="center"/>
          </w:tcPr>
          <w:p w14:paraId="7584E657"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増加</w:t>
            </w:r>
          </w:p>
        </w:tc>
      </w:tr>
      <w:tr w:rsidR="00D97537" w14:paraId="58983ACE" w14:textId="77777777">
        <w:trPr>
          <w:trHeight w:val="270"/>
        </w:trPr>
        <w:tc>
          <w:tcPr>
            <w:tcW w:w="1291" w:type="dxa"/>
            <w:tcBorders>
              <w:top w:val="nil"/>
              <w:left w:val="single" w:sz="4" w:space="0" w:color="auto"/>
              <w:bottom w:val="single" w:sz="4" w:space="0" w:color="auto"/>
              <w:right w:val="single" w:sz="4" w:space="0" w:color="auto"/>
            </w:tcBorders>
            <w:shd w:val="clear" w:color="000000" w:fill="FFFFFF"/>
            <w:noWrap/>
            <w:vAlign w:val="center"/>
          </w:tcPr>
          <w:p w14:paraId="4E938C9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時々</w:t>
            </w:r>
          </w:p>
        </w:tc>
        <w:tc>
          <w:tcPr>
            <w:tcW w:w="1276" w:type="dxa"/>
            <w:tcBorders>
              <w:top w:val="nil"/>
              <w:left w:val="nil"/>
              <w:bottom w:val="single" w:sz="4" w:space="0" w:color="auto"/>
              <w:right w:val="single" w:sz="4" w:space="0" w:color="auto"/>
            </w:tcBorders>
            <w:shd w:val="clear" w:color="000000" w:fill="FFFFFF"/>
            <w:noWrap/>
            <w:vAlign w:val="center"/>
          </w:tcPr>
          <w:p w14:paraId="0D8486E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w:t>
            </w:r>
          </w:p>
        </w:tc>
        <w:tc>
          <w:tcPr>
            <w:tcW w:w="1276" w:type="dxa"/>
            <w:tcBorders>
              <w:top w:val="nil"/>
              <w:left w:val="nil"/>
              <w:bottom w:val="single" w:sz="4" w:space="0" w:color="auto"/>
              <w:right w:val="single" w:sz="4" w:space="0" w:color="auto"/>
            </w:tcBorders>
            <w:shd w:val="clear" w:color="000000" w:fill="FFFFFF"/>
            <w:noWrap/>
            <w:vAlign w:val="center"/>
          </w:tcPr>
          <w:p w14:paraId="3038C2F5"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698" w:type="dxa"/>
            <w:vMerge/>
            <w:tcBorders>
              <w:top w:val="nil"/>
              <w:left w:val="single" w:sz="4" w:space="0" w:color="auto"/>
              <w:bottom w:val="single" w:sz="4" w:space="0" w:color="000000"/>
              <w:right w:val="single" w:sz="4" w:space="0" w:color="auto"/>
            </w:tcBorders>
            <w:vAlign w:val="center"/>
          </w:tcPr>
          <w:p w14:paraId="0C9C05D4"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3BA94D11" w14:textId="77777777">
        <w:trPr>
          <w:trHeight w:val="270"/>
        </w:trPr>
        <w:tc>
          <w:tcPr>
            <w:tcW w:w="1291" w:type="dxa"/>
            <w:tcBorders>
              <w:top w:val="nil"/>
              <w:left w:val="single" w:sz="4" w:space="0" w:color="auto"/>
              <w:bottom w:val="single" w:sz="4" w:space="0" w:color="auto"/>
              <w:right w:val="single" w:sz="4" w:space="0" w:color="auto"/>
            </w:tcBorders>
            <w:shd w:val="clear" w:color="000000" w:fill="FFFFFF"/>
            <w:noWrap/>
            <w:vAlign w:val="center"/>
          </w:tcPr>
          <w:p w14:paraId="6314D1CB"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食べない</w:t>
            </w:r>
          </w:p>
        </w:tc>
        <w:tc>
          <w:tcPr>
            <w:tcW w:w="1276" w:type="dxa"/>
            <w:tcBorders>
              <w:top w:val="nil"/>
              <w:left w:val="nil"/>
              <w:bottom w:val="single" w:sz="4" w:space="0" w:color="auto"/>
              <w:right w:val="single" w:sz="4" w:space="0" w:color="auto"/>
            </w:tcBorders>
            <w:shd w:val="clear" w:color="000000" w:fill="FFFFFF"/>
            <w:noWrap/>
            <w:vAlign w:val="center"/>
          </w:tcPr>
          <w:p w14:paraId="30C1343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276" w:type="dxa"/>
            <w:tcBorders>
              <w:top w:val="nil"/>
              <w:left w:val="nil"/>
              <w:bottom w:val="single" w:sz="4" w:space="0" w:color="auto"/>
              <w:right w:val="single" w:sz="4" w:space="0" w:color="auto"/>
            </w:tcBorders>
            <w:shd w:val="clear" w:color="000000" w:fill="FFFFFF"/>
            <w:noWrap/>
            <w:vAlign w:val="center"/>
          </w:tcPr>
          <w:p w14:paraId="7EFDB35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698" w:type="dxa"/>
            <w:vMerge/>
            <w:tcBorders>
              <w:top w:val="nil"/>
              <w:left w:val="single" w:sz="4" w:space="0" w:color="auto"/>
              <w:bottom w:val="single" w:sz="4" w:space="0" w:color="000000"/>
              <w:right w:val="single" w:sz="4" w:space="0" w:color="auto"/>
            </w:tcBorders>
            <w:vAlign w:val="center"/>
          </w:tcPr>
          <w:p w14:paraId="65D51C3D"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bl>
    <w:p w14:paraId="004A05E2" w14:textId="2570A068" w:rsidR="00490539" w:rsidRDefault="006737CC" w:rsidP="00490539">
      <w:pPr>
        <w:ind w:firstLineChars="900" w:firstLine="189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資料：小中学校アンケート調査</w:t>
      </w:r>
    </w:p>
    <w:p w14:paraId="7F62996F" w14:textId="77777777" w:rsidR="00490539" w:rsidRDefault="00490539">
      <w:pPr>
        <w:rPr>
          <w:rFonts w:ascii="HG丸ｺﾞｼｯｸM-PRO" w:eastAsia="HG丸ｺﾞｼｯｸM-PRO" w:hAnsi="HG丸ｺﾞｼｯｸM-PRO" w:cs="HG丸ｺﾞｼｯｸM-PRO"/>
        </w:rPr>
      </w:pPr>
    </w:p>
    <w:tbl>
      <w:tblPr>
        <w:tblStyle w:val="af1"/>
        <w:tblW w:w="8494" w:type="dxa"/>
        <w:tblLayout w:type="fixed"/>
        <w:tblLook w:val="04A0" w:firstRow="1" w:lastRow="0" w:firstColumn="1" w:lastColumn="0" w:noHBand="0" w:noVBand="1"/>
      </w:tblPr>
      <w:tblGrid>
        <w:gridCol w:w="8494"/>
      </w:tblGrid>
      <w:tr w:rsidR="00D97537" w14:paraId="6A0A3FF0" w14:textId="77777777">
        <w:tc>
          <w:tcPr>
            <w:tcW w:w="8494" w:type="dxa"/>
          </w:tcPr>
          <w:p w14:paraId="6309AB7C" w14:textId="39D60CC2" w:rsidR="00D97537" w:rsidRDefault="0089200D">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＜寝る時刻・起きる時刻のめやす＞</w:t>
            </w:r>
          </w:p>
          <w:tbl>
            <w:tblPr>
              <w:tblStyle w:val="af1"/>
              <w:tblW w:w="8268" w:type="dxa"/>
              <w:tblLayout w:type="fixed"/>
              <w:tblLook w:val="04A0" w:firstRow="1" w:lastRow="0" w:firstColumn="1" w:lastColumn="0" w:noHBand="0" w:noVBand="1"/>
            </w:tblPr>
            <w:tblGrid>
              <w:gridCol w:w="1293"/>
              <w:gridCol w:w="2126"/>
              <w:gridCol w:w="1559"/>
              <w:gridCol w:w="1645"/>
              <w:gridCol w:w="1645"/>
            </w:tblGrid>
            <w:tr w:rsidR="00D97537" w14:paraId="71964B23" w14:textId="77777777">
              <w:tc>
                <w:tcPr>
                  <w:tcW w:w="1293" w:type="dxa"/>
                </w:tcPr>
                <w:p w14:paraId="0504B1DB" w14:textId="77777777" w:rsidR="00D97537" w:rsidRDefault="00D97537">
                  <w:pPr>
                    <w:jc w:val="center"/>
                    <w:rPr>
                      <w:rFonts w:ascii="HG丸ｺﾞｼｯｸM-PRO" w:eastAsia="HG丸ｺﾞｼｯｸM-PRO" w:hAnsi="HG丸ｺﾞｼｯｸM-PRO" w:cs="HG丸ｺﾞｼｯｸM-PRO"/>
                      <w:kern w:val="0"/>
                      <w:sz w:val="20"/>
                      <w:szCs w:val="20"/>
                    </w:rPr>
                  </w:pPr>
                </w:p>
              </w:tc>
              <w:tc>
                <w:tcPr>
                  <w:tcW w:w="2126" w:type="dxa"/>
                </w:tcPr>
                <w:p w14:paraId="2027D110"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保育</w:t>
                  </w:r>
                </w:p>
              </w:tc>
              <w:tc>
                <w:tcPr>
                  <w:tcW w:w="3204" w:type="dxa"/>
                  <w:gridSpan w:val="2"/>
                </w:tcPr>
                <w:p w14:paraId="328C16A0"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小学生</w:t>
                  </w:r>
                </w:p>
              </w:tc>
              <w:tc>
                <w:tcPr>
                  <w:tcW w:w="1645" w:type="dxa"/>
                </w:tcPr>
                <w:p w14:paraId="434CBA5D"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中学生</w:t>
                  </w:r>
                </w:p>
              </w:tc>
            </w:tr>
            <w:tr w:rsidR="00D97537" w14:paraId="4F8087A1" w14:textId="77777777">
              <w:tc>
                <w:tcPr>
                  <w:tcW w:w="1293" w:type="dxa"/>
                  <w:vMerge w:val="restart"/>
                </w:tcPr>
                <w:p w14:paraId="2DCD7740"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寝る時刻</w:t>
                  </w:r>
                </w:p>
              </w:tc>
              <w:tc>
                <w:tcPr>
                  <w:tcW w:w="2126" w:type="dxa"/>
                  <w:vMerge w:val="restart"/>
                </w:tcPr>
                <w:p w14:paraId="3E649DB4"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午後8時～9時まで</w:t>
                  </w:r>
                </w:p>
              </w:tc>
              <w:tc>
                <w:tcPr>
                  <w:tcW w:w="1559" w:type="dxa"/>
                </w:tcPr>
                <w:p w14:paraId="3502D8DC"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低学年</w:t>
                  </w:r>
                </w:p>
              </w:tc>
              <w:tc>
                <w:tcPr>
                  <w:tcW w:w="1645" w:type="dxa"/>
                </w:tcPr>
                <w:p w14:paraId="49463AED"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高学年</w:t>
                  </w:r>
                </w:p>
              </w:tc>
              <w:tc>
                <w:tcPr>
                  <w:tcW w:w="1645" w:type="dxa"/>
                  <w:vMerge w:val="restart"/>
                </w:tcPr>
                <w:p w14:paraId="264F691F"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午後11時まで</w:t>
                  </w:r>
                </w:p>
              </w:tc>
            </w:tr>
            <w:tr w:rsidR="00D97537" w14:paraId="3B6FD40A" w14:textId="77777777">
              <w:tc>
                <w:tcPr>
                  <w:tcW w:w="1293" w:type="dxa"/>
                  <w:vMerge/>
                </w:tcPr>
                <w:p w14:paraId="10DFFC44" w14:textId="77777777" w:rsidR="00D97537" w:rsidRDefault="00D97537">
                  <w:pPr>
                    <w:jc w:val="center"/>
                    <w:rPr>
                      <w:rFonts w:ascii="HG丸ｺﾞｼｯｸM-PRO" w:eastAsia="HG丸ｺﾞｼｯｸM-PRO" w:hAnsi="HG丸ｺﾞｼｯｸM-PRO" w:cs="HG丸ｺﾞｼｯｸM-PRO"/>
                      <w:kern w:val="0"/>
                      <w:sz w:val="20"/>
                      <w:szCs w:val="20"/>
                    </w:rPr>
                  </w:pPr>
                </w:p>
              </w:tc>
              <w:tc>
                <w:tcPr>
                  <w:tcW w:w="2126" w:type="dxa"/>
                  <w:vMerge/>
                </w:tcPr>
                <w:p w14:paraId="7BDD68D5" w14:textId="77777777" w:rsidR="00D97537" w:rsidRDefault="00D97537">
                  <w:pPr>
                    <w:jc w:val="center"/>
                    <w:rPr>
                      <w:rFonts w:ascii="HG丸ｺﾞｼｯｸM-PRO" w:eastAsia="HG丸ｺﾞｼｯｸM-PRO" w:hAnsi="HG丸ｺﾞｼｯｸM-PRO" w:cs="HG丸ｺﾞｼｯｸM-PRO"/>
                      <w:kern w:val="0"/>
                      <w:sz w:val="20"/>
                      <w:szCs w:val="20"/>
                    </w:rPr>
                  </w:pPr>
                </w:p>
              </w:tc>
              <w:tc>
                <w:tcPr>
                  <w:tcW w:w="1559" w:type="dxa"/>
                </w:tcPr>
                <w:p w14:paraId="780BB30E"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9時まで</w:t>
                  </w:r>
                </w:p>
              </w:tc>
              <w:tc>
                <w:tcPr>
                  <w:tcW w:w="1645" w:type="dxa"/>
                </w:tcPr>
                <w:p w14:paraId="73E10DB4"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10時まで</w:t>
                  </w:r>
                </w:p>
              </w:tc>
              <w:tc>
                <w:tcPr>
                  <w:tcW w:w="1645" w:type="dxa"/>
                  <w:vMerge/>
                </w:tcPr>
                <w:p w14:paraId="1BD7A8B4" w14:textId="77777777" w:rsidR="00D97537" w:rsidRDefault="00D97537">
                  <w:pPr>
                    <w:jc w:val="center"/>
                    <w:rPr>
                      <w:rFonts w:ascii="HG丸ｺﾞｼｯｸM-PRO" w:eastAsia="HG丸ｺﾞｼｯｸM-PRO" w:hAnsi="HG丸ｺﾞｼｯｸM-PRO" w:cs="HG丸ｺﾞｼｯｸM-PRO"/>
                      <w:kern w:val="0"/>
                      <w:sz w:val="20"/>
                      <w:szCs w:val="20"/>
                    </w:rPr>
                  </w:pPr>
                </w:p>
              </w:tc>
            </w:tr>
            <w:tr w:rsidR="00D97537" w14:paraId="1BA5884A" w14:textId="77777777">
              <w:tc>
                <w:tcPr>
                  <w:tcW w:w="1293" w:type="dxa"/>
                </w:tcPr>
                <w:p w14:paraId="4C264485"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起きる時刻</w:t>
                  </w:r>
                </w:p>
              </w:tc>
              <w:tc>
                <w:tcPr>
                  <w:tcW w:w="6975" w:type="dxa"/>
                  <w:gridSpan w:val="4"/>
                </w:tcPr>
                <w:p w14:paraId="731F87B1" w14:textId="77777777" w:rsidR="00D97537" w:rsidRDefault="006737CC">
                  <w:pPr>
                    <w:jc w:val="cente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午前7時まで</w:t>
                  </w:r>
                </w:p>
              </w:tc>
            </w:tr>
          </w:tbl>
          <w:p w14:paraId="296385A1" w14:textId="5366AFBC" w:rsidR="00D97537" w:rsidRDefault="0089200D" w:rsidP="00490539">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資料：東洋町教育委員会発行</w:t>
            </w:r>
            <w:r w:rsidR="00490539">
              <w:rPr>
                <w:rFonts w:ascii="HG丸ｺﾞｼｯｸM-PRO" w:eastAsia="HG丸ｺﾞｼｯｸM-PRO" w:hAnsi="HG丸ｺﾞｼｯｸM-PRO" w:cs="HG丸ｺﾞｼｯｸM-PRO" w:hint="eastAsia"/>
                <w:kern w:val="0"/>
                <w:sz w:val="20"/>
                <w:szCs w:val="20"/>
              </w:rPr>
              <w:t xml:space="preserve">　</w:t>
            </w:r>
            <w:r>
              <w:rPr>
                <w:rFonts w:ascii="HG丸ｺﾞｼｯｸM-PRO" w:eastAsia="HG丸ｺﾞｼｯｸM-PRO" w:hAnsi="HG丸ｺﾞｼｯｸM-PRO" w:cs="HG丸ｺﾞｼｯｸM-PRO" w:hint="eastAsia"/>
                <w:kern w:val="0"/>
                <w:sz w:val="20"/>
                <w:szCs w:val="20"/>
              </w:rPr>
              <w:t>「東洋っ子生活リズム計画」より抜粋</w:t>
            </w:r>
          </w:p>
        </w:tc>
      </w:tr>
    </w:tbl>
    <w:p w14:paraId="2643BAD9" w14:textId="77777777" w:rsidR="00D97537" w:rsidRDefault="00D97537">
      <w:pPr>
        <w:rPr>
          <w:rFonts w:ascii="HG丸ｺﾞｼｯｸM-PRO" w:eastAsia="HG丸ｺﾞｼｯｸM-PRO" w:hAnsi="HG丸ｺﾞｼｯｸM-PRO" w:cs="HG丸ｺﾞｼｯｸM-PRO"/>
          <w:bdr w:val="single" w:sz="4" w:space="0" w:color="auto"/>
        </w:rPr>
      </w:pPr>
    </w:p>
    <w:p w14:paraId="0F63D673" w14:textId="77777777" w:rsidR="00D97537" w:rsidRDefault="006737CC">
      <w:pPr>
        <w:rPr>
          <w:rFonts w:ascii="HG丸ｺﾞｼｯｸM-PRO" w:eastAsia="HG丸ｺﾞｼｯｸM-PRO" w:hAnsi="HG丸ｺﾞｼｯｸM-PRO" w:cs="HG丸ｺﾞｼｯｸM-PRO"/>
          <w:bdr w:val="single" w:sz="4" w:space="0" w:color="auto"/>
        </w:rPr>
      </w:pPr>
      <w:r>
        <w:rPr>
          <w:rFonts w:ascii="HG丸ｺﾞｼｯｸM-PRO" w:eastAsia="HG丸ｺﾞｼｯｸM-PRO" w:hAnsi="HG丸ｺﾞｼｯｸM-PRO" w:cs="HG丸ｺﾞｼｯｸM-PRO" w:hint="eastAsia"/>
          <w:bdr w:val="single" w:sz="4" w:space="0" w:color="auto"/>
        </w:rPr>
        <w:lastRenderedPageBreak/>
        <w:t>現状課題・取り組み内容</w:t>
      </w:r>
    </w:p>
    <w:p w14:paraId="0426B56D" w14:textId="42335ACE" w:rsidR="00D97537" w:rsidRDefault="008F519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r w:rsidR="006737CC">
        <w:rPr>
          <w:rFonts w:ascii="HG丸ｺﾞｼｯｸM-PRO" w:eastAsia="HG丸ｺﾞｼｯｸM-PRO" w:hAnsi="HG丸ｺﾞｼｯｸM-PRO" w:cs="HG丸ｺﾞｼｯｸM-PRO" w:hint="eastAsia"/>
        </w:rPr>
        <w:t>小中学生の朝食摂取率は100％となっています。</w:t>
      </w:r>
    </w:p>
    <w:p w14:paraId="5C0ABA3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東洋っ子生活リズム計画を作成し、目標、家庭でのポイント、めやすを提示し、家庭生活の振り返りやできていること、できていないことの確認の機会となりました。また、子どもと親のみではなく、祖父母世代や地域全体として、関心を持ち、協力してもらえるよう全戸配布しました。</w:t>
      </w:r>
    </w:p>
    <w:p w14:paraId="2295A7F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小中学校の子どもの健康課題については、東洋町学校地域保健連携推進協議会や養護サークル（小中学校の養護教諭が参加）で関係機関と共有、協議しています。</w:t>
      </w:r>
    </w:p>
    <w:p w14:paraId="625A8BF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今後も他機関、地域と連携した取り組みを継続していきます。</w:t>
      </w:r>
    </w:p>
    <w:p w14:paraId="46B89AFC" w14:textId="77777777" w:rsidR="00D97537" w:rsidRDefault="00D97537">
      <w:pPr>
        <w:rPr>
          <w:rFonts w:ascii="HG丸ｺﾞｼｯｸM-PRO" w:eastAsia="HG丸ｺﾞｼｯｸM-PRO" w:hAnsi="HG丸ｺﾞｼｯｸM-PRO" w:cs="HG丸ｺﾞｼｯｸM-PRO"/>
        </w:rPr>
      </w:pPr>
    </w:p>
    <w:p w14:paraId="331E92F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＜歯と口の健康＞</w:t>
      </w:r>
    </w:p>
    <w:p w14:paraId="36F9946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妊婦歯科健診受診者数</w:t>
      </w:r>
    </w:p>
    <w:tbl>
      <w:tblPr>
        <w:tblStyle w:val="af1"/>
        <w:tblW w:w="8494" w:type="dxa"/>
        <w:tblLayout w:type="fixed"/>
        <w:tblLook w:val="04A0" w:firstRow="1" w:lastRow="0" w:firstColumn="1" w:lastColumn="0" w:noHBand="0" w:noVBand="1"/>
      </w:tblPr>
      <w:tblGrid>
        <w:gridCol w:w="2150"/>
        <w:gridCol w:w="2100"/>
        <w:gridCol w:w="2150"/>
        <w:gridCol w:w="2094"/>
      </w:tblGrid>
      <w:tr w:rsidR="00D97537" w14:paraId="74A28053" w14:textId="77777777">
        <w:tc>
          <w:tcPr>
            <w:tcW w:w="2150" w:type="dxa"/>
          </w:tcPr>
          <w:p w14:paraId="1FC0135C" w14:textId="77777777" w:rsidR="00D97537" w:rsidRDefault="00D97537">
            <w:pPr>
              <w:rPr>
                <w:rFonts w:ascii="HG丸ｺﾞｼｯｸM-PRO" w:eastAsia="HG丸ｺﾞｼｯｸM-PRO" w:hAnsi="HG丸ｺﾞｼｯｸM-PRO" w:cs="HG丸ｺﾞｼｯｸM-PRO"/>
                <w:kern w:val="0"/>
                <w:szCs w:val="21"/>
              </w:rPr>
            </w:pPr>
          </w:p>
        </w:tc>
        <w:tc>
          <w:tcPr>
            <w:tcW w:w="2100" w:type="dxa"/>
          </w:tcPr>
          <w:p w14:paraId="26B36A4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妊娠届出数</w:t>
            </w:r>
          </w:p>
        </w:tc>
        <w:tc>
          <w:tcPr>
            <w:tcW w:w="2150" w:type="dxa"/>
          </w:tcPr>
          <w:p w14:paraId="4C00953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受診者数</w:t>
            </w:r>
          </w:p>
        </w:tc>
        <w:tc>
          <w:tcPr>
            <w:tcW w:w="2094" w:type="dxa"/>
          </w:tcPr>
          <w:p w14:paraId="4D69F32A"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受診割合</w:t>
            </w:r>
          </w:p>
        </w:tc>
      </w:tr>
      <w:tr w:rsidR="00D97537" w14:paraId="4CF4F4E3" w14:textId="77777777">
        <w:tc>
          <w:tcPr>
            <w:tcW w:w="2150" w:type="dxa"/>
          </w:tcPr>
          <w:p w14:paraId="1921E9D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H２８年度</w:t>
            </w:r>
          </w:p>
        </w:tc>
        <w:tc>
          <w:tcPr>
            <w:tcW w:w="2100" w:type="dxa"/>
          </w:tcPr>
          <w:p w14:paraId="45148FFB"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１３</w:t>
            </w:r>
          </w:p>
        </w:tc>
        <w:tc>
          <w:tcPr>
            <w:tcW w:w="2150" w:type="dxa"/>
          </w:tcPr>
          <w:p w14:paraId="40E476D6"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３</w:t>
            </w:r>
          </w:p>
        </w:tc>
        <w:tc>
          <w:tcPr>
            <w:tcW w:w="2094" w:type="dxa"/>
          </w:tcPr>
          <w:p w14:paraId="17AFC3BD"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23％</w:t>
            </w:r>
          </w:p>
        </w:tc>
      </w:tr>
      <w:tr w:rsidR="00D97537" w14:paraId="226A0F88" w14:textId="77777777">
        <w:tc>
          <w:tcPr>
            <w:tcW w:w="2150" w:type="dxa"/>
          </w:tcPr>
          <w:p w14:paraId="6C63906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H２９年度</w:t>
            </w:r>
          </w:p>
        </w:tc>
        <w:tc>
          <w:tcPr>
            <w:tcW w:w="2100" w:type="dxa"/>
          </w:tcPr>
          <w:p w14:paraId="42A723B2"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8</w:t>
            </w:r>
          </w:p>
        </w:tc>
        <w:tc>
          <w:tcPr>
            <w:tcW w:w="2150" w:type="dxa"/>
          </w:tcPr>
          <w:p w14:paraId="211135B6"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５</w:t>
            </w:r>
          </w:p>
        </w:tc>
        <w:tc>
          <w:tcPr>
            <w:tcW w:w="2094" w:type="dxa"/>
          </w:tcPr>
          <w:p w14:paraId="2C465CFD"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６３％</w:t>
            </w:r>
          </w:p>
        </w:tc>
      </w:tr>
      <w:tr w:rsidR="00D97537" w14:paraId="4D76C7FC" w14:textId="77777777">
        <w:tc>
          <w:tcPr>
            <w:tcW w:w="2150" w:type="dxa"/>
          </w:tcPr>
          <w:p w14:paraId="59E2A20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H３０年度</w:t>
            </w:r>
          </w:p>
        </w:tc>
        <w:tc>
          <w:tcPr>
            <w:tcW w:w="2100" w:type="dxa"/>
          </w:tcPr>
          <w:p w14:paraId="666EEDA3"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７</w:t>
            </w:r>
          </w:p>
        </w:tc>
        <w:tc>
          <w:tcPr>
            <w:tcW w:w="2150" w:type="dxa"/>
          </w:tcPr>
          <w:p w14:paraId="489F7329"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１</w:t>
            </w:r>
          </w:p>
        </w:tc>
        <w:tc>
          <w:tcPr>
            <w:tcW w:w="2094" w:type="dxa"/>
          </w:tcPr>
          <w:p w14:paraId="2811C9C8" w14:textId="77777777" w:rsidR="00D97537" w:rsidRDefault="006737CC" w:rsidP="00A03A33">
            <w:pPr>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１４％</w:t>
            </w:r>
          </w:p>
        </w:tc>
      </w:tr>
    </w:tbl>
    <w:p w14:paraId="60E2EF94" w14:textId="77777777" w:rsidR="00D97537" w:rsidRDefault="006737CC">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資料：妊婦歯科健診受診台帳</w:t>
      </w:r>
    </w:p>
    <w:p w14:paraId="7D0DE338" w14:textId="77777777" w:rsidR="00D97537" w:rsidRDefault="006737CC">
      <w:pPr>
        <w:rPr>
          <w:rFonts w:ascii="HG丸ｺﾞｼｯｸM-PRO" w:eastAsia="HG丸ｺﾞｼｯｸM-PRO" w:hAnsi="HG丸ｺﾞｼｯｸM-PRO" w:cs="HG丸ｺﾞｼｯｸM-PRO"/>
          <w:bdr w:val="single" w:sz="4" w:space="0" w:color="auto"/>
        </w:rPr>
      </w:pPr>
      <w:r>
        <w:rPr>
          <w:rFonts w:ascii="HG丸ｺﾞｼｯｸM-PRO" w:eastAsia="HG丸ｺﾞｼｯｸM-PRO" w:hAnsi="HG丸ｺﾞｼｯｸM-PRO" w:cs="HG丸ｺﾞｼｯｸM-PRO" w:hint="eastAsia"/>
          <w:bdr w:val="single" w:sz="4" w:space="0" w:color="auto"/>
        </w:rPr>
        <w:t>現状課題・取り組み内容</w:t>
      </w:r>
    </w:p>
    <w:p w14:paraId="18D2CF1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妊娠届出時にはパンフレットを配布し、セルフケアと歯科健診の啓発を行い、歯科健診が無料で受診できる受診券の交付を行いましたが、（県事業、30年度で終了）妊婦歯科健診は受診者が少ない状況が続きました。妊婦歯科健診の無料受診は高知県内の歯科医院のみが対象で、受診者が少ないことの要因と考えられます。</w:t>
      </w:r>
    </w:p>
    <w:p w14:paraId="6A60311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妊娠中は体調変化で丁寧な口腔ケアが難しく、ホルモンバランスや食生活も変化するため、歯周炎や虫歯が進行しやすい時期です。</w:t>
      </w:r>
    </w:p>
    <w:p w14:paraId="07477FD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今後は、妊娠届出時にかかりつけ歯科医院の把握を行い、産後には子育て広場での歯科衛生士による口腔ケアの指導の機会を確保し、歯科健診とセルフケアについて啓発していきます。</w:t>
      </w:r>
    </w:p>
    <w:p w14:paraId="5CFF4D91" w14:textId="77777777" w:rsidR="00D97537" w:rsidRDefault="00D97537">
      <w:pPr>
        <w:rPr>
          <w:rFonts w:ascii="HG丸ｺﾞｼｯｸM-PRO" w:eastAsia="HG丸ｺﾞｼｯｸM-PRO" w:hAnsi="HG丸ｺﾞｼｯｸM-PRO" w:cs="HG丸ｺﾞｼｯｸM-PRO"/>
        </w:rPr>
      </w:pPr>
    </w:p>
    <w:p w14:paraId="494F88F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〈むし歯の状況〉</w:t>
      </w:r>
    </w:p>
    <w:tbl>
      <w:tblPr>
        <w:tblW w:w="8454" w:type="dxa"/>
        <w:tblInd w:w="84" w:type="dxa"/>
        <w:tblLayout w:type="fixed"/>
        <w:tblCellMar>
          <w:left w:w="99" w:type="dxa"/>
          <w:right w:w="99" w:type="dxa"/>
        </w:tblCellMar>
        <w:tblLook w:val="04A0" w:firstRow="1" w:lastRow="0" w:firstColumn="1" w:lastColumn="0" w:noHBand="0" w:noVBand="1"/>
      </w:tblPr>
      <w:tblGrid>
        <w:gridCol w:w="1300"/>
        <w:gridCol w:w="879"/>
        <w:gridCol w:w="1134"/>
        <w:gridCol w:w="1560"/>
        <w:gridCol w:w="1984"/>
        <w:gridCol w:w="1597"/>
      </w:tblGrid>
      <w:tr w:rsidR="00D97537" w14:paraId="49F324B5" w14:textId="77777777" w:rsidTr="00A03A33">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457A8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1.6歳児</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14:paraId="0379E23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受診者</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75E702C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むし歯数</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14:paraId="3A63A1F5"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むし歯のある者</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1B48F711" w14:textId="314AFF05" w:rsidR="00D97537" w:rsidRPr="00A03A33" w:rsidRDefault="00A03A33">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ひとり</w:t>
            </w:r>
            <w:r w:rsidR="006737CC" w:rsidRPr="00A03A33">
              <w:rPr>
                <w:rFonts w:ascii="HG丸ｺﾞｼｯｸM-PRO" w:eastAsia="HG丸ｺﾞｼｯｸM-PRO" w:hAnsi="HG丸ｺﾞｼｯｸM-PRO" w:cs="HG丸ｺﾞｼｯｸM-PRO" w:hint="eastAsia"/>
                <w:color w:val="000000"/>
                <w:kern w:val="0"/>
                <w:sz w:val="16"/>
                <w:szCs w:val="16"/>
              </w:rPr>
              <w:t>平均むし歯数</w:t>
            </w:r>
          </w:p>
        </w:tc>
        <w:tc>
          <w:tcPr>
            <w:tcW w:w="1597" w:type="dxa"/>
            <w:tcBorders>
              <w:top w:val="single" w:sz="4" w:space="0" w:color="auto"/>
              <w:left w:val="nil"/>
              <w:bottom w:val="single" w:sz="4" w:space="0" w:color="auto"/>
              <w:right w:val="single" w:sz="4" w:space="0" w:color="auto"/>
            </w:tcBorders>
            <w:shd w:val="clear" w:color="000000" w:fill="FFFFFF"/>
            <w:noWrap/>
            <w:vAlign w:val="bottom"/>
          </w:tcPr>
          <w:p w14:paraId="593B1074"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むし歯のある割合</w:t>
            </w:r>
          </w:p>
        </w:tc>
      </w:tr>
      <w:tr w:rsidR="00D97537" w14:paraId="5E47869E"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0FD4032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Ｈ２８年度</w:t>
            </w:r>
          </w:p>
        </w:tc>
        <w:tc>
          <w:tcPr>
            <w:tcW w:w="879" w:type="dxa"/>
            <w:tcBorders>
              <w:top w:val="nil"/>
              <w:left w:val="nil"/>
              <w:bottom w:val="single" w:sz="4" w:space="0" w:color="auto"/>
              <w:right w:val="single" w:sz="4" w:space="0" w:color="auto"/>
            </w:tcBorders>
            <w:shd w:val="clear" w:color="000000" w:fill="FFFFFF"/>
            <w:noWrap/>
            <w:vAlign w:val="bottom"/>
          </w:tcPr>
          <w:p w14:paraId="538AC3D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w:t>
            </w:r>
          </w:p>
        </w:tc>
        <w:tc>
          <w:tcPr>
            <w:tcW w:w="1134" w:type="dxa"/>
            <w:tcBorders>
              <w:top w:val="nil"/>
              <w:left w:val="nil"/>
              <w:bottom w:val="single" w:sz="4" w:space="0" w:color="auto"/>
              <w:right w:val="single" w:sz="4" w:space="0" w:color="auto"/>
            </w:tcBorders>
            <w:shd w:val="clear" w:color="000000" w:fill="FFFFFF"/>
            <w:noWrap/>
            <w:vAlign w:val="bottom"/>
          </w:tcPr>
          <w:p w14:paraId="0D88F26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560" w:type="dxa"/>
            <w:tcBorders>
              <w:top w:val="nil"/>
              <w:left w:val="nil"/>
              <w:bottom w:val="single" w:sz="4" w:space="0" w:color="auto"/>
              <w:right w:val="single" w:sz="4" w:space="0" w:color="auto"/>
            </w:tcBorders>
            <w:shd w:val="clear" w:color="000000" w:fill="FFFFFF"/>
            <w:noWrap/>
            <w:vAlign w:val="bottom"/>
          </w:tcPr>
          <w:p w14:paraId="59C8B36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984" w:type="dxa"/>
            <w:tcBorders>
              <w:top w:val="nil"/>
              <w:left w:val="nil"/>
              <w:bottom w:val="single" w:sz="4" w:space="0" w:color="auto"/>
              <w:right w:val="single" w:sz="4" w:space="0" w:color="auto"/>
            </w:tcBorders>
            <w:shd w:val="clear" w:color="000000" w:fill="FFFFFF"/>
            <w:noWrap/>
            <w:vAlign w:val="bottom"/>
          </w:tcPr>
          <w:p w14:paraId="03969F8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597" w:type="dxa"/>
            <w:tcBorders>
              <w:top w:val="nil"/>
              <w:left w:val="nil"/>
              <w:bottom w:val="single" w:sz="4" w:space="0" w:color="auto"/>
              <w:right w:val="single" w:sz="4" w:space="0" w:color="auto"/>
            </w:tcBorders>
            <w:shd w:val="clear" w:color="000000" w:fill="FFFFFF"/>
            <w:noWrap/>
            <w:vAlign w:val="bottom"/>
          </w:tcPr>
          <w:p w14:paraId="4471D6B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r>
      <w:tr w:rsidR="00D97537" w14:paraId="0B215332"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79044E8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Ｈ３０年度</w:t>
            </w:r>
          </w:p>
        </w:tc>
        <w:tc>
          <w:tcPr>
            <w:tcW w:w="879" w:type="dxa"/>
            <w:tcBorders>
              <w:top w:val="nil"/>
              <w:left w:val="nil"/>
              <w:bottom w:val="single" w:sz="4" w:space="0" w:color="auto"/>
              <w:right w:val="single" w:sz="4" w:space="0" w:color="auto"/>
            </w:tcBorders>
            <w:shd w:val="clear" w:color="000000" w:fill="FFFFFF"/>
            <w:noWrap/>
            <w:vAlign w:val="bottom"/>
          </w:tcPr>
          <w:p w14:paraId="3546CB1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9</w:t>
            </w:r>
          </w:p>
        </w:tc>
        <w:tc>
          <w:tcPr>
            <w:tcW w:w="1134" w:type="dxa"/>
            <w:tcBorders>
              <w:top w:val="nil"/>
              <w:left w:val="nil"/>
              <w:bottom w:val="single" w:sz="4" w:space="0" w:color="auto"/>
              <w:right w:val="single" w:sz="4" w:space="0" w:color="auto"/>
            </w:tcBorders>
            <w:shd w:val="clear" w:color="000000" w:fill="FFFFFF"/>
            <w:noWrap/>
            <w:vAlign w:val="bottom"/>
          </w:tcPr>
          <w:p w14:paraId="77EB31C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560" w:type="dxa"/>
            <w:tcBorders>
              <w:top w:val="nil"/>
              <w:left w:val="nil"/>
              <w:bottom w:val="single" w:sz="4" w:space="0" w:color="auto"/>
              <w:right w:val="single" w:sz="4" w:space="0" w:color="auto"/>
            </w:tcBorders>
            <w:shd w:val="clear" w:color="000000" w:fill="FFFFFF"/>
            <w:noWrap/>
            <w:vAlign w:val="bottom"/>
          </w:tcPr>
          <w:p w14:paraId="14E2D25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984" w:type="dxa"/>
            <w:tcBorders>
              <w:top w:val="nil"/>
              <w:left w:val="nil"/>
              <w:bottom w:val="single" w:sz="4" w:space="0" w:color="auto"/>
              <w:right w:val="single" w:sz="4" w:space="0" w:color="auto"/>
            </w:tcBorders>
            <w:shd w:val="clear" w:color="000000" w:fill="FFFFFF"/>
            <w:noWrap/>
            <w:vAlign w:val="bottom"/>
          </w:tcPr>
          <w:p w14:paraId="5CABAB5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597" w:type="dxa"/>
            <w:tcBorders>
              <w:top w:val="nil"/>
              <w:left w:val="nil"/>
              <w:bottom w:val="single" w:sz="4" w:space="0" w:color="auto"/>
              <w:right w:val="single" w:sz="4" w:space="0" w:color="auto"/>
            </w:tcBorders>
            <w:shd w:val="clear" w:color="000000" w:fill="FFFFFF"/>
            <w:noWrap/>
            <w:vAlign w:val="bottom"/>
          </w:tcPr>
          <w:p w14:paraId="40DA209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r>
      <w:tr w:rsidR="00D97537" w14:paraId="5858E5CA"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18814ED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879" w:type="dxa"/>
            <w:tcBorders>
              <w:top w:val="nil"/>
              <w:left w:val="nil"/>
              <w:bottom w:val="single" w:sz="4" w:space="0" w:color="auto"/>
              <w:right w:val="single" w:sz="4" w:space="0" w:color="auto"/>
            </w:tcBorders>
            <w:shd w:val="clear" w:color="000000" w:fill="FFFFFF"/>
            <w:noWrap/>
            <w:vAlign w:val="bottom"/>
          </w:tcPr>
          <w:p w14:paraId="33B9CE3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w:t>
            </w:r>
          </w:p>
        </w:tc>
        <w:tc>
          <w:tcPr>
            <w:tcW w:w="1134" w:type="dxa"/>
            <w:tcBorders>
              <w:top w:val="nil"/>
              <w:left w:val="nil"/>
              <w:bottom w:val="single" w:sz="4" w:space="0" w:color="auto"/>
              <w:right w:val="single" w:sz="4" w:space="0" w:color="auto"/>
            </w:tcBorders>
            <w:shd w:val="clear" w:color="000000" w:fill="FFFFFF"/>
            <w:noWrap/>
            <w:vAlign w:val="bottom"/>
          </w:tcPr>
          <w:p w14:paraId="7A2809F6"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w:t>
            </w:r>
          </w:p>
        </w:tc>
        <w:tc>
          <w:tcPr>
            <w:tcW w:w="1560" w:type="dxa"/>
            <w:tcBorders>
              <w:top w:val="nil"/>
              <w:left w:val="nil"/>
              <w:bottom w:val="single" w:sz="4" w:space="0" w:color="auto"/>
              <w:right w:val="single" w:sz="4" w:space="0" w:color="auto"/>
            </w:tcBorders>
            <w:shd w:val="clear" w:color="000000" w:fill="FFFFFF"/>
            <w:noWrap/>
            <w:vAlign w:val="bottom"/>
          </w:tcPr>
          <w:p w14:paraId="6D130C3D"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w:t>
            </w:r>
          </w:p>
        </w:tc>
        <w:tc>
          <w:tcPr>
            <w:tcW w:w="1984" w:type="dxa"/>
            <w:tcBorders>
              <w:top w:val="nil"/>
              <w:left w:val="nil"/>
              <w:bottom w:val="single" w:sz="4" w:space="0" w:color="auto"/>
              <w:right w:val="single" w:sz="4" w:space="0" w:color="auto"/>
            </w:tcBorders>
            <w:shd w:val="clear" w:color="000000" w:fill="FFFFFF"/>
            <w:noWrap/>
            <w:vAlign w:val="bottom"/>
          </w:tcPr>
          <w:p w14:paraId="0EC9735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0.2</w:t>
            </w:r>
          </w:p>
        </w:tc>
        <w:tc>
          <w:tcPr>
            <w:tcW w:w="1597" w:type="dxa"/>
            <w:tcBorders>
              <w:top w:val="nil"/>
              <w:left w:val="nil"/>
              <w:bottom w:val="single" w:sz="4" w:space="0" w:color="auto"/>
              <w:right w:val="single" w:sz="4" w:space="0" w:color="auto"/>
            </w:tcBorders>
            <w:shd w:val="clear" w:color="000000" w:fill="FFFFFF"/>
            <w:noWrap/>
            <w:vAlign w:val="bottom"/>
          </w:tcPr>
          <w:p w14:paraId="615A180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17%</w:t>
            </w:r>
          </w:p>
        </w:tc>
      </w:tr>
      <w:tr w:rsidR="00D97537" w14:paraId="4270252A"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65744C06"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879" w:type="dxa"/>
            <w:tcBorders>
              <w:top w:val="nil"/>
              <w:left w:val="nil"/>
              <w:bottom w:val="single" w:sz="4" w:space="0" w:color="auto"/>
              <w:right w:val="single" w:sz="4" w:space="0" w:color="auto"/>
            </w:tcBorders>
            <w:shd w:val="clear" w:color="000000" w:fill="FFFFFF"/>
            <w:noWrap/>
            <w:vAlign w:val="bottom"/>
          </w:tcPr>
          <w:p w14:paraId="3995739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000000" w:fill="FFFFFF"/>
            <w:noWrap/>
            <w:vAlign w:val="bottom"/>
          </w:tcPr>
          <w:p w14:paraId="358174C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000000" w:fill="FFFFFF"/>
            <w:noWrap/>
            <w:vAlign w:val="bottom"/>
          </w:tcPr>
          <w:p w14:paraId="4268C95C" w14:textId="77777777" w:rsidR="00D97537" w:rsidRDefault="00D97537">
            <w:pPr>
              <w:widowControl/>
              <w:jc w:val="center"/>
              <w:rPr>
                <w:rFonts w:ascii="HG丸ｺﾞｼｯｸM-PRO" w:eastAsia="HG丸ｺﾞｼｯｸM-PRO" w:hAnsi="HG丸ｺﾞｼｯｸM-PRO" w:cs="HG丸ｺﾞｼｯｸM-PRO"/>
                <w:color w:val="000000"/>
                <w:kern w:val="0"/>
                <w:szCs w:val="21"/>
              </w:rPr>
            </w:pPr>
          </w:p>
        </w:tc>
        <w:tc>
          <w:tcPr>
            <w:tcW w:w="1984" w:type="dxa"/>
            <w:tcBorders>
              <w:top w:val="nil"/>
              <w:left w:val="nil"/>
              <w:bottom w:val="single" w:sz="4" w:space="0" w:color="auto"/>
              <w:right w:val="single" w:sz="4" w:space="0" w:color="auto"/>
            </w:tcBorders>
            <w:shd w:val="clear" w:color="000000" w:fill="FFFFFF"/>
            <w:noWrap/>
            <w:vAlign w:val="bottom"/>
          </w:tcPr>
          <w:p w14:paraId="49019F92"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増加　</w:t>
            </w:r>
          </w:p>
        </w:tc>
        <w:tc>
          <w:tcPr>
            <w:tcW w:w="1597" w:type="dxa"/>
            <w:tcBorders>
              <w:top w:val="nil"/>
              <w:left w:val="nil"/>
              <w:bottom w:val="single" w:sz="4" w:space="0" w:color="auto"/>
              <w:right w:val="single" w:sz="4" w:space="0" w:color="auto"/>
            </w:tcBorders>
            <w:shd w:val="clear" w:color="000000" w:fill="FFFFFF"/>
            <w:noWrap/>
            <w:vAlign w:val="bottom"/>
          </w:tcPr>
          <w:p w14:paraId="5E537303" w14:textId="77777777" w:rsidR="00D97537" w:rsidRDefault="006737CC" w:rsidP="00A03A33">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増加</w:t>
            </w:r>
          </w:p>
        </w:tc>
      </w:tr>
      <w:tr w:rsidR="00D97537" w14:paraId="685D9E3E" w14:textId="77777777" w:rsidTr="00A03A33">
        <w:trPr>
          <w:trHeight w:val="270"/>
        </w:trPr>
        <w:tc>
          <w:tcPr>
            <w:tcW w:w="1300" w:type="dxa"/>
            <w:tcBorders>
              <w:top w:val="nil"/>
              <w:left w:val="nil"/>
              <w:bottom w:val="nil"/>
              <w:right w:val="nil"/>
            </w:tcBorders>
            <w:shd w:val="clear" w:color="000000" w:fill="FFFFFF"/>
            <w:noWrap/>
            <w:vAlign w:val="bottom"/>
          </w:tcPr>
          <w:p w14:paraId="393B930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p w14:paraId="634E8563" w14:textId="79512669" w:rsidR="00D50B87" w:rsidRDefault="00D50B87">
            <w:pPr>
              <w:widowControl/>
              <w:jc w:val="left"/>
              <w:rPr>
                <w:rFonts w:ascii="HG丸ｺﾞｼｯｸM-PRO" w:eastAsia="HG丸ｺﾞｼｯｸM-PRO" w:hAnsi="HG丸ｺﾞｼｯｸM-PRO" w:cs="HG丸ｺﾞｼｯｸM-PRO"/>
                <w:color w:val="000000"/>
                <w:kern w:val="0"/>
                <w:szCs w:val="21"/>
              </w:rPr>
            </w:pPr>
          </w:p>
        </w:tc>
        <w:tc>
          <w:tcPr>
            <w:tcW w:w="879" w:type="dxa"/>
            <w:tcBorders>
              <w:top w:val="nil"/>
              <w:left w:val="nil"/>
              <w:bottom w:val="nil"/>
              <w:right w:val="nil"/>
            </w:tcBorders>
            <w:shd w:val="clear" w:color="000000" w:fill="FFFFFF"/>
            <w:noWrap/>
            <w:vAlign w:val="bottom"/>
          </w:tcPr>
          <w:p w14:paraId="56600B9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134" w:type="dxa"/>
            <w:tcBorders>
              <w:top w:val="nil"/>
              <w:left w:val="nil"/>
              <w:bottom w:val="nil"/>
              <w:right w:val="nil"/>
            </w:tcBorders>
            <w:shd w:val="clear" w:color="000000" w:fill="FFFFFF"/>
            <w:noWrap/>
            <w:vAlign w:val="bottom"/>
          </w:tcPr>
          <w:p w14:paraId="3DA99DE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560" w:type="dxa"/>
            <w:tcBorders>
              <w:top w:val="nil"/>
              <w:left w:val="nil"/>
              <w:bottom w:val="nil"/>
              <w:right w:val="nil"/>
            </w:tcBorders>
            <w:shd w:val="clear" w:color="000000" w:fill="FFFFFF"/>
            <w:noWrap/>
            <w:vAlign w:val="bottom"/>
          </w:tcPr>
          <w:p w14:paraId="2F1AD4D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984" w:type="dxa"/>
            <w:tcBorders>
              <w:top w:val="nil"/>
              <w:left w:val="nil"/>
              <w:bottom w:val="nil"/>
              <w:right w:val="nil"/>
            </w:tcBorders>
            <w:shd w:val="clear" w:color="000000" w:fill="FFFFFF"/>
            <w:noWrap/>
            <w:vAlign w:val="bottom"/>
          </w:tcPr>
          <w:p w14:paraId="33654CD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597" w:type="dxa"/>
            <w:tcBorders>
              <w:top w:val="nil"/>
              <w:left w:val="nil"/>
              <w:bottom w:val="nil"/>
              <w:right w:val="nil"/>
            </w:tcBorders>
            <w:shd w:val="clear" w:color="000000" w:fill="FFFFFF"/>
            <w:noWrap/>
            <w:vAlign w:val="bottom"/>
          </w:tcPr>
          <w:p w14:paraId="5040FE0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r>
      <w:tr w:rsidR="00D97537" w14:paraId="2533AC52" w14:textId="77777777" w:rsidTr="00A03A33">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8C929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lastRenderedPageBreak/>
              <w:t>3歳児</w:t>
            </w:r>
          </w:p>
        </w:tc>
        <w:tc>
          <w:tcPr>
            <w:tcW w:w="879" w:type="dxa"/>
            <w:tcBorders>
              <w:top w:val="single" w:sz="4" w:space="0" w:color="auto"/>
              <w:left w:val="nil"/>
              <w:bottom w:val="single" w:sz="4" w:space="0" w:color="auto"/>
              <w:right w:val="single" w:sz="4" w:space="0" w:color="auto"/>
            </w:tcBorders>
            <w:shd w:val="clear" w:color="000000" w:fill="FFFFFF"/>
            <w:noWrap/>
            <w:vAlign w:val="bottom"/>
          </w:tcPr>
          <w:p w14:paraId="2DE1153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受診者</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2EF858D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むし歯数</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14:paraId="08760DB9"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むし歯のある者</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33F93A37" w14:textId="0BB67531" w:rsidR="00D97537" w:rsidRPr="00A03A33" w:rsidRDefault="00A03A33">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ひとり</w:t>
            </w:r>
            <w:r w:rsidR="006737CC" w:rsidRPr="00A03A33">
              <w:rPr>
                <w:rFonts w:ascii="HG丸ｺﾞｼｯｸM-PRO" w:eastAsia="HG丸ｺﾞｼｯｸM-PRO" w:hAnsi="HG丸ｺﾞｼｯｸM-PRO" w:cs="HG丸ｺﾞｼｯｸM-PRO" w:hint="eastAsia"/>
                <w:color w:val="000000"/>
                <w:kern w:val="0"/>
                <w:sz w:val="16"/>
                <w:szCs w:val="16"/>
              </w:rPr>
              <w:t>平均むし歯数</w:t>
            </w:r>
          </w:p>
        </w:tc>
        <w:tc>
          <w:tcPr>
            <w:tcW w:w="1597" w:type="dxa"/>
            <w:tcBorders>
              <w:top w:val="single" w:sz="4" w:space="0" w:color="auto"/>
              <w:left w:val="nil"/>
              <w:bottom w:val="single" w:sz="4" w:space="0" w:color="auto"/>
              <w:right w:val="single" w:sz="4" w:space="0" w:color="auto"/>
            </w:tcBorders>
            <w:shd w:val="clear" w:color="000000" w:fill="FFFFFF"/>
            <w:noWrap/>
            <w:vAlign w:val="bottom"/>
          </w:tcPr>
          <w:p w14:paraId="7B3B18CF"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むし歯のある割合</w:t>
            </w:r>
          </w:p>
        </w:tc>
      </w:tr>
      <w:tr w:rsidR="00D97537" w14:paraId="32431D6A"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4A6687A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Ｈ２８年度</w:t>
            </w:r>
          </w:p>
        </w:tc>
        <w:tc>
          <w:tcPr>
            <w:tcW w:w="879" w:type="dxa"/>
            <w:tcBorders>
              <w:top w:val="nil"/>
              <w:left w:val="nil"/>
              <w:bottom w:val="single" w:sz="4" w:space="0" w:color="auto"/>
              <w:right w:val="single" w:sz="4" w:space="0" w:color="auto"/>
            </w:tcBorders>
            <w:shd w:val="clear" w:color="000000" w:fill="FFFFFF"/>
            <w:noWrap/>
            <w:vAlign w:val="bottom"/>
          </w:tcPr>
          <w:p w14:paraId="5A6EDE8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9</w:t>
            </w:r>
          </w:p>
        </w:tc>
        <w:tc>
          <w:tcPr>
            <w:tcW w:w="1134" w:type="dxa"/>
            <w:tcBorders>
              <w:top w:val="nil"/>
              <w:left w:val="nil"/>
              <w:bottom w:val="single" w:sz="4" w:space="0" w:color="auto"/>
              <w:right w:val="single" w:sz="4" w:space="0" w:color="auto"/>
            </w:tcBorders>
            <w:shd w:val="clear" w:color="000000" w:fill="FFFFFF"/>
            <w:noWrap/>
            <w:vAlign w:val="bottom"/>
          </w:tcPr>
          <w:p w14:paraId="6A5C6245"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10</w:t>
            </w:r>
          </w:p>
        </w:tc>
        <w:tc>
          <w:tcPr>
            <w:tcW w:w="1560" w:type="dxa"/>
            <w:tcBorders>
              <w:top w:val="nil"/>
              <w:left w:val="nil"/>
              <w:bottom w:val="single" w:sz="4" w:space="0" w:color="auto"/>
              <w:right w:val="single" w:sz="4" w:space="0" w:color="auto"/>
            </w:tcBorders>
            <w:shd w:val="clear" w:color="000000" w:fill="FFFFFF"/>
            <w:noWrap/>
            <w:vAlign w:val="bottom"/>
          </w:tcPr>
          <w:p w14:paraId="7532E0D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w:t>
            </w:r>
          </w:p>
        </w:tc>
        <w:tc>
          <w:tcPr>
            <w:tcW w:w="1984" w:type="dxa"/>
            <w:tcBorders>
              <w:top w:val="nil"/>
              <w:left w:val="nil"/>
              <w:bottom w:val="single" w:sz="4" w:space="0" w:color="auto"/>
              <w:right w:val="single" w:sz="4" w:space="0" w:color="auto"/>
            </w:tcBorders>
            <w:shd w:val="clear" w:color="000000" w:fill="FFFFFF"/>
            <w:noWrap/>
            <w:vAlign w:val="bottom"/>
          </w:tcPr>
          <w:p w14:paraId="3BE93210"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1.1</w:t>
            </w:r>
          </w:p>
        </w:tc>
        <w:tc>
          <w:tcPr>
            <w:tcW w:w="1597" w:type="dxa"/>
            <w:tcBorders>
              <w:top w:val="nil"/>
              <w:left w:val="nil"/>
              <w:bottom w:val="single" w:sz="4" w:space="0" w:color="auto"/>
              <w:right w:val="single" w:sz="4" w:space="0" w:color="auto"/>
            </w:tcBorders>
            <w:shd w:val="clear" w:color="000000" w:fill="FFFFFF"/>
            <w:noWrap/>
            <w:vAlign w:val="bottom"/>
          </w:tcPr>
          <w:p w14:paraId="7C32571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22%</w:t>
            </w:r>
          </w:p>
        </w:tc>
      </w:tr>
      <w:tr w:rsidR="00D97537" w14:paraId="6320E0C5"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53CC374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Ｈ３０年度</w:t>
            </w:r>
          </w:p>
        </w:tc>
        <w:tc>
          <w:tcPr>
            <w:tcW w:w="879" w:type="dxa"/>
            <w:tcBorders>
              <w:top w:val="nil"/>
              <w:left w:val="nil"/>
              <w:bottom w:val="single" w:sz="4" w:space="0" w:color="auto"/>
              <w:right w:val="single" w:sz="4" w:space="0" w:color="auto"/>
            </w:tcBorders>
            <w:shd w:val="clear" w:color="000000" w:fill="FFFFFF"/>
            <w:noWrap/>
            <w:vAlign w:val="bottom"/>
          </w:tcPr>
          <w:p w14:paraId="5C70D15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w:t>
            </w:r>
          </w:p>
        </w:tc>
        <w:tc>
          <w:tcPr>
            <w:tcW w:w="1134" w:type="dxa"/>
            <w:tcBorders>
              <w:top w:val="nil"/>
              <w:left w:val="nil"/>
              <w:bottom w:val="single" w:sz="4" w:space="0" w:color="auto"/>
              <w:right w:val="single" w:sz="4" w:space="0" w:color="auto"/>
            </w:tcBorders>
            <w:shd w:val="clear" w:color="000000" w:fill="FFFFFF"/>
            <w:noWrap/>
            <w:vAlign w:val="bottom"/>
          </w:tcPr>
          <w:p w14:paraId="6F1AF14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560" w:type="dxa"/>
            <w:tcBorders>
              <w:top w:val="nil"/>
              <w:left w:val="nil"/>
              <w:bottom w:val="single" w:sz="4" w:space="0" w:color="auto"/>
              <w:right w:val="single" w:sz="4" w:space="0" w:color="auto"/>
            </w:tcBorders>
            <w:shd w:val="clear" w:color="000000" w:fill="FFFFFF"/>
            <w:noWrap/>
            <w:vAlign w:val="bottom"/>
          </w:tcPr>
          <w:p w14:paraId="77A8383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984" w:type="dxa"/>
            <w:tcBorders>
              <w:top w:val="nil"/>
              <w:left w:val="nil"/>
              <w:bottom w:val="single" w:sz="4" w:space="0" w:color="auto"/>
              <w:right w:val="single" w:sz="4" w:space="0" w:color="auto"/>
            </w:tcBorders>
            <w:shd w:val="clear" w:color="000000" w:fill="FFFFFF"/>
            <w:noWrap/>
            <w:vAlign w:val="bottom"/>
          </w:tcPr>
          <w:p w14:paraId="0B8191F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597" w:type="dxa"/>
            <w:tcBorders>
              <w:top w:val="nil"/>
              <w:left w:val="nil"/>
              <w:bottom w:val="single" w:sz="4" w:space="0" w:color="auto"/>
              <w:right w:val="single" w:sz="4" w:space="0" w:color="auto"/>
            </w:tcBorders>
            <w:shd w:val="clear" w:color="000000" w:fill="FFFFFF"/>
            <w:noWrap/>
            <w:vAlign w:val="bottom"/>
          </w:tcPr>
          <w:p w14:paraId="04CA621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r>
      <w:tr w:rsidR="00D97537" w14:paraId="0F6FCCD2"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7F5BC10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879" w:type="dxa"/>
            <w:tcBorders>
              <w:top w:val="nil"/>
              <w:left w:val="nil"/>
              <w:bottom w:val="single" w:sz="4" w:space="0" w:color="auto"/>
              <w:right w:val="single" w:sz="4" w:space="0" w:color="auto"/>
            </w:tcBorders>
            <w:shd w:val="clear" w:color="000000" w:fill="FFFFFF"/>
            <w:noWrap/>
            <w:vAlign w:val="bottom"/>
          </w:tcPr>
          <w:p w14:paraId="7E0A079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12</w:t>
            </w:r>
          </w:p>
        </w:tc>
        <w:tc>
          <w:tcPr>
            <w:tcW w:w="1134" w:type="dxa"/>
            <w:tcBorders>
              <w:top w:val="nil"/>
              <w:left w:val="nil"/>
              <w:bottom w:val="single" w:sz="4" w:space="0" w:color="auto"/>
              <w:right w:val="single" w:sz="4" w:space="0" w:color="auto"/>
            </w:tcBorders>
            <w:shd w:val="clear" w:color="000000" w:fill="FFFFFF"/>
            <w:noWrap/>
            <w:vAlign w:val="bottom"/>
          </w:tcPr>
          <w:p w14:paraId="61D2B71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w:t>
            </w:r>
          </w:p>
        </w:tc>
        <w:tc>
          <w:tcPr>
            <w:tcW w:w="1560" w:type="dxa"/>
            <w:tcBorders>
              <w:top w:val="nil"/>
              <w:left w:val="nil"/>
              <w:bottom w:val="single" w:sz="4" w:space="0" w:color="auto"/>
              <w:right w:val="single" w:sz="4" w:space="0" w:color="auto"/>
            </w:tcBorders>
            <w:shd w:val="clear" w:color="000000" w:fill="FFFFFF"/>
            <w:noWrap/>
            <w:vAlign w:val="bottom"/>
          </w:tcPr>
          <w:p w14:paraId="6BC81D2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w:t>
            </w:r>
          </w:p>
        </w:tc>
        <w:tc>
          <w:tcPr>
            <w:tcW w:w="1984" w:type="dxa"/>
            <w:tcBorders>
              <w:top w:val="nil"/>
              <w:left w:val="nil"/>
              <w:bottom w:val="single" w:sz="4" w:space="0" w:color="auto"/>
              <w:right w:val="single" w:sz="4" w:space="0" w:color="auto"/>
            </w:tcBorders>
            <w:shd w:val="clear" w:color="000000" w:fill="FFFFFF"/>
            <w:noWrap/>
            <w:vAlign w:val="bottom"/>
          </w:tcPr>
          <w:p w14:paraId="7713CC9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0.5</w:t>
            </w:r>
          </w:p>
        </w:tc>
        <w:tc>
          <w:tcPr>
            <w:tcW w:w="1597" w:type="dxa"/>
            <w:tcBorders>
              <w:top w:val="nil"/>
              <w:left w:val="nil"/>
              <w:bottom w:val="single" w:sz="4" w:space="0" w:color="auto"/>
              <w:right w:val="single" w:sz="4" w:space="0" w:color="auto"/>
            </w:tcBorders>
            <w:shd w:val="clear" w:color="000000" w:fill="FFFFFF"/>
            <w:noWrap/>
            <w:vAlign w:val="bottom"/>
          </w:tcPr>
          <w:p w14:paraId="4D9CB245"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17%</w:t>
            </w:r>
          </w:p>
        </w:tc>
      </w:tr>
      <w:tr w:rsidR="00D97537" w14:paraId="1F2D7CA3"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4F116044"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879" w:type="dxa"/>
            <w:tcBorders>
              <w:top w:val="nil"/>
              <w:left w:val="nil"/>
              <w:bottom w:val="single" w:sz="4" w:space="0" w:color="auto"/>
              <w:right w:val="single" w:sz="4" w:space="0" w:color="auto"/>
            </w:tcBorders>
            <w:shd w:val="clear" w:color="000000" w:fill="FFFFFF"/>
            <w:noWrap/>
            <w:vAlign w:val="bottom"/>
          </w:tcPr>
          <w:p w14:paraId="68A6F19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000000" w:fill="FFFFFF"/>
            <w:noWrap/>
            <w:vAlign w:val="bottom"/>
          </w:tcPr>
          <w:p w14:paraId="678EDC0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560" w:type="dxa"/>
            <w:tcBorders>
              <w:top w:val="nil"/>
              <w:left w:val="nil"/>
              <w:bottom w:val="single" w:sz="4" w:space="0" w:color="auto"/>
              <w:right w:val="single" w:sz="4" w:space="0" w:color="auto"/>
            </w:tcBorders>
            <w:shd w:val="clear" w:color="000000" w:fill="FFFFFF"/>
            <w:noWrap/>
            <w:vAlign w:val="bottom"/>
          </w:tcPr>
          <w:p w14:paraId="6E9B34BB" w14:textId="77777777" w:rsidR="00D97537" w:rsidRDefault="00D97537">
            <w:pPr>
              <w:widowControl/>
              <w:jc w:val="center"/>
              <w:rPr>
                <w:rFonts w:ascii="HG丸ｺﾞｼｯｸM-PRO" w:eastAsia="HG丸ｺﾞｼｯｸM-PRO" w:hAnsi="HG丸ｺﾞｼｯｸM-PRO" w:cs="HG丸ｺﾞｼｯｸM-PRO"/>
                <w:color w:val="000000"/>
                <w:kern w:val="0"/>
                <w:szCs w:val="21"/>
              </w:rPr>
            </w:pPr>
          </w:p>
        </w:tc>
        <w:tc>
          <w:tcPr>
            <w:tcW w:w="1984" w:type="dxa"/>
            <w:tcBorders>
              <w:top w:val="nil"/>
              <w:left w:val="nil"/>
              <w:bottom w:val="single" w:sz="4" w:space="0" w:color="auto"/>
              <w:right w:val="single" w:sz="4" w:space="0" w:color="auto"/>
            </w:tcBorders>
            <w:shd w:val="clear" w:color="000000" w:fill="FFFFFF"/>
            <w:noWrap/>
            <w:vAlign w:val="bottom"/>
          </w:tcPr>
          <w:p w14:paraId="5342DB60"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減少</w:t>
            </w:r>
          </w:p>
        </w:tc>
        <w:tc>
          <w:tcPr>
            <w:tcW w:w="1597" w:type="dxa"/>
            <w:tcBorders>
              <w:top w:val="nil"/>
              <w:left w:val="nil"/>
              <w:bottom w:val="single" w:sz="4" w:space="0" w:color="auto"/>
              <w:right w:val="single" w:sz="4" w:space="0" w:color="auto"/>
            </w:tcBorders>
            <w:shd w:val="clear" w:color="000000" w:fill="FFFFFF"/>
            <w:noWrap/>
            <w:vAlign w:val="bottom"/>
          </w:tcPr>
          <w:p w14:paraId="46E6CC03"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r>
    </w:tbl>
    <w:p w14:paraId="2F13421F" w14:textId="77777777" w:rsidR="00D97537" w:rsidRDefault="006737CC">
      <w:pPr>
        <w:jc w:val="righ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資料：幼児健診結果</w:t>
      </w:r>
    </w:p>
    <w:p w14:paraId="10DC6EFD" w14:textId="77777777" w:rsidR="00D97537" w:rsidRDefault="00D97537">
      <w:pPr>
        <w:rPr>
          <w:rFonts w:ascii="HG丸ｺﾞｼｯｸM-PRO" w:eastAsia="HG丸ｺﾞｼｯｸM-PRO" w:hAnsi="HG丸ｺﾞｼｯｸM-PRO" w:cs="HG丸ｺﾞｼｯｸM-PRO"/>
          <w:szCs w:val="21"/>
        </w:rPr>
      </w:pPr>
    </w:p>
    <w:tbl>
      <w:tblPr>
        <w:tblW w:w="8479" w:type="dxa"/>
        <w:tblInd w:w="84" w:type="dxa"/>
        <w:tblLayout w:type="fixed"/>
        <w:tblCellMar>
          <w:left w:w="99" w:type="dxa"/>
          <w:right w:w="99" w:type="dxa"/>
        </w:tblCellMar>
        <w:tblLook w:val="04A0" w:firstRow="1" w:lastRow="0" w:firstColumn="1" w:lastColumn="0" w:noHBand="0" w:noVBand="1"/>
      </w:tblPr>
      <w:tblGrid>
        <w:gridCol w:w="1300"/>
        <w:gridCol w:w="1080"/>
        <w:gridCol w:w="1080"/>
        <w:gridCol w:w="1469"/>
        <w:gridCol w:w="1928"/>
        <w:gridCol w:w="1622"/>
      </w:tblGrid>
      <w:tr w:rsidR="00D97537" w14:paraId="7462A0A8" w14:textId="77777777" w:rsidTr="00A03A33">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9A9D9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小学生</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0D9BFD0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受診者</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34479DE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むし歯数</w:t>
            </w:r>
          </w:p>
        </w:tc>
        <w:tc>
          <w:tcPr>
            <w:tcW w:w="1469" w:type="dxa"/>
            <w:tcBorders>
              <w:top w:val="single" w:sz="4" w:space="0" w:color="auto"/>
              <w:left w:val="nil"/>
              <w:bottom w:val="single" w:sz="4" w:space="0" w:color="auto"/>
              <w:right w:val="single" w:sz="4" w:space="0" w:color="auto"/>
            </w:tcBorders>
            <w:shd w:val="clear" w:color="000000" w:fill="FFFFFF"/>
            <w:noWrap/>
            <w:vAlign w:val="bottom"/>
          </w:tcPr>
          <w:p w14:paraId="3A80CFDA"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むし歯のある者</w:t>
            </w:r>
          </w:p>
        </w:tc>
        <w:tc>
          <w:tcPr>
            <w:tcW w:w="1928" w:type="dxa"/>
            <w:tcBorders>
              <w:top w:val="single" w:sz="4" w:space="0" w:color="auto"/>
              <w:left w:val="nil"/>
              <w:bottom w:val="single" w:sz="4" w:space="0" w:color="auto"/>
              <w:right w:val="single" w:sz="4" w:space="0" w:color="auto"/>
            </w:tcBorders>
            <w:shd w:val="clear" w:color="000000" w:fill="FFFFFF"/>
            <w:noWrap/>
            <w:vAlign w:val="bottom"/>
          </w:tcPr>
          <w:p w14:paraId="7AB2B57C" w14:textId="0B54AE39" w:rsidR="00D97537" w:rsidRPr="00A03A33" w:rsidRDefault="00A03A33">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ひとり</w:t>
            </w:r>
            <w:r w:rsidR="006737CC" w:rsidRPr="00A03A33">
              <w:rPr>
                <w:rFonts w:ascii="HG丸ｺﾞｼｯｸM-PRO" w:eastAsia="HG丸ｺﾞｼｯｸM-PRO" w:hAnsi="HG丸ｺﾞｼｯｸM-PRO" w:cs="HG丸ｺﾞｼｯｸM-PRO" w:hint="eastAsia"/>
                <w:color w:val="000000"/>
                <w:kern w:val="0"/>
                <w:sz w:val="16"/>
                <w:szCs w:val="16"/>
              </w:rPr>
              <w:t>平均むし歯数</w:t>
            </w:r>
          </w:p>
        </w:tc>
        <w:tc>
          <w:tcPr>
            <w:tcW w:w="1622" w:type="dxa"/>
            <w:tcBorders>
              <w:top w:val="single" w:sz="4" w:space="0" w:color="auto"/>
              <w:left w:val="nil"/>
              <w:bottom w:val="single" w:sz="4" w:space="0" w:color="auto"/>
              <w:right w:val="single" w:sz="4" w:space="0" w:color="auto"/>
            </w:tcBorders>
            <w:shd w:val="clear" w:color="000000" w:fill="FFFFFF"/>
            <w:noWrap/>
            <w:vAlign w:val="bottom"/>
          </w:tcPr>
          <w:p w14:paraId="34E94757"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むし歯のある割合</w:t>
            </w:r>
          </w:p>
        </w:tc>
      </w:tr>
      <w:tr w:rsidR="00D97537" w14:paraId="60AC509C"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06BA34E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Ｈ２８年度</w:t>
            </w:r>
          </w:p>
        </w:tc>
        <w:tc>
          <w:tcPr>
            <w:tcW w:w="1080" w:type="dxa"/>
            <w:tcBorders>
              <w:top w:val="nil"/>
              <w:left w:val="nil"/>
              <w:bottom w:val="single" w:sz="4" w:space="0" w:color="auto"/>
              <w:right w:val="single" w:sz="4" w:space="0" w:color="auto"/>
            </w:tcBorders>
            <w:shd w:val="clear" w:color="000000" w:fill="FFFFFF"/>
            <w:noWrap/>
            <w:vAlign w:val="bottom"/>
          </w:tcPr>
          <w:p w14:paraId="308B92A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70</w:t>
            </w:r>
          </w:p>
        </w:tc>
        <w:tc>
          <w:tcPr>
            <w:tcW w:w="1080" w:type="dxa"/>
            <w:tcBorders>
              <w:top w:val="nil"/>
              <w:left w:val="nil"/>
              <w:bottom w:val="single" w:sz="4" w:space="0" w:color="auto"/>
              <w:right w:val="single" w:sz="4" w:space="0" w:color="auto"/>
            </w:tcBorders>
            <w:shd w:val="clear" w:color="000000" w:fill="FFFFFF"/>
            <w:noWrap/>
            <w:vAlign w:val="bottom"/>
          </w:tcPr>
          <w:p w14:paraId="7585CE4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338</w:t>
            </w:r>
          </w:p>
        </w:tc>
        <w:tc>
          <w:tcPr>
            <w:tcW w:w="1469" w:type="dxa"/>
            <w:tcBorders>
              <w:top w:val="nil"/>
              <w:left w:val="nil"/>
              <w:bottom w:val="single" w:sz="4" w:space="0" w:color="auto"/>
              <w:right w:val="single" w:sz="4" w:space="0" w:color="auto"/>
            </w:tcBorders>
            <w:shd w:val="clear" w:color="000000" w:fill="FFFFFF"/>
            <w:noWrap/>
            <w:vAlign w:val="bottom"/>
          </w:tcPr>
          <w:p w14:paraId="29469FA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57</w:t>
            </w:r>
          </w:p>
        </w:tc>
        <w:tc>
          <w:tcPr>
            <w:tcW w:w="1928" w:type="dxa"/>
            <w:tcBorders>
              <w:top w:val="nil"/>
              <w:left w:val="nil"/>
              <w:bottom w:val="single" w:sz="4" w:space="0" w:color="auto"/>
              <w:right w:val="single" w:sz="4" w:space="0" w:color="auto"/>
            </w:tcBorders>
            <w:shd w:val="clear" w:color="000000" w:fill="FFFFFF"/>
            <w:noWrap/>
            <w:vAlign w:val="bottom"/>
          </w:tcPr>
          <w:p w14:paraId="1567B63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4.8</w:t>
            </w:r>
          </w:p>
        </w:tc>
        <w:tc>
          <w:tcPr>
            <w:tcW w:w="1622" w:type="dxa"/>
            <w:tcBorders>
              <w:top w:val="nil"/>
              <w:left w:val="nil"/>
              <w:bottom w:val="single" w:sz="4" w:space="0" w:color="auto"/>
              <w:right w:val="single" w:sz="4" w:space="0" w:color="auto"/>
            </w:tcBorders>
            <w:shd w:val="clear" w:color="000000" w:fill="FFFFFF"/>
            <w:noWrap/>
            <w:vAlign w:val="bottom"/>
          </w:tcPr>
          <w:p w14:paraId="46C7239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81%</w:t>
            </w:r>
          </w:p>
        </w:tc>
      </w:tr>
      <w:tr w:rsidR="00D97537" w14:paraId="498A0A14"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4D9D4FD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Ｈ３０年度</w:t>
            </w:r>
          </w:p>
        </w:tc>
        <w:tc>
          <w:tcPr>
            <w:tcW w:w="1080" w:type="dxa"/>
            <w:tcBorders>
              <w:top w:val="nil"/>
              <w:left w:val="nil"/>
              <w:bottom w:val="single" w:sz="4" w:space="0" w:color="auto"/>
              <w:right w:val="single" w:sz="4" w:space="0" w:color="auto"/>
            </w:tcBorders>
            <w:shd w:val="clear" w:color="000000" w:fill="FFFFFF"/>
            <w:noWrap/>
            <w:vAlign w:val="bottom"/>
          </w:tcPr>
          <w:p w14:paraId="270C6C15"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64</w:t>
            </w:r>
          </w:p>
        </w:tc>
        <w:tc>
          <w:tcPr>
            <w:tcW w:w="1080" w:type="dxa"/>
            <w:tcBorders>
              <w:top w:val="nil"/>
              <w:left w:val="nil"/>
              <w:bottom w:val="single" w:sz="4" w:space="0" w:color="auto"/>
              <w:right w:val="single" w:sz="4" w:space="0" w:color="auto"/>
            </w:tcBorders>
            <w:shd w:val="clear" w:color="000000" w:fill="FFFFFF"/>
            <w:noWrap/>
            <w:vAlign w:val="bottom"/>
          </w:tcPr>
          <w:p w14:paraId="229B22F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229</w:t>
            </w:r>
          </w:p>
        </w:tc>
        <w:tc>
          <w:tcPr>
            <w:tcW w:w="1469" w:type="dxa"/>
            <w:tcBorders>
              <w:top w:val="nil"/>
              <w:left w:val="nil"/>
              <w:bottom w:val="single" w:sz="4" w:space="0" w:color="auto"/>
              <w:right w:val="single" w:sz="4" w:space="0" w:color="auto"/>
            </w:tcBorders>
            <w:shd w:val="clear" w:color="000000" w:fill="FFFFFF"/>
            <w:noWrap/>
            <w:vAlign w:val="bottom"/>
          </w:tcPr>
          <w:p w14:paraId="3499468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50</w:t>
            </w:r>
          </w:p>
        </w:tc>
        <w:tc>
          <w:tcPr>
            <w:tcW w:w="1928" w:type="dxa"/>
            <w:tcBorders>
              <w:top w:val="nil"/>
              <w:left w:val="nil"/>
              <w:bottom w:val="single" w:sz="4" w:space="0" w:color="auto"/>
              <w:right w:val="single" w:sz="4" w:space="0" w:color="auto"/>
            </w:tcBorders>
            <w:shd w:val="clear" w:color="000000" w:fill="FFFFFF"/>
            <w:noWrap/>
            <w:vAlign w:val="bottom"/>
          </w:tcPr>
          <w:p w14:paraId="773493D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3.6</w:t>
            </w:r>
          </w:p>
        </w:tc>
        <w:tc>
          <w:tcPr>
            <w:tcW w:w="1622" w:type="dxa"/>
            <w:tcBorders>
              <w:top w:val="nil"/>
              <w:left w:val="nil"/>
              <w:bottom w:val="single" w:sz="4" w:space="0" w:color="auto"/>
              <w:right w:val="single" w:sz="4" w:space="0" w:color="auto"/>
            </w:tcBorders>
            <w:shd w:val="clear" w:color="000000" w:fill="FFFFFF"/>
            <w:noWrap/>
            <w:vAlign w:val="bottom"/>
          </w:tcPr>
          <w:p w14:paraId="3718B2A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78%</w:t>
            </w:r>
          </w:p>
        </w:tc>
      </w:tr>
      <w:tr w:rsidR="00D97537" w14:paraId="2717E1DF"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4FB18C9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080" w:type="dxa"/>
            <w:tcBorders>
              <w:top w:val="nil"/>
              <w:left w:val="nil"/>
              <w:bottom w:val="single" w:sz="4" w:space="0" w:color="auto"/>
              <w:right w:val="single" w:sz="4" w:space="0" w:color="auto"/>
            </w:tcBorders>
            <w:shd w:val="clear" w:color="000000" w:fill="FFFFFF"/>
            <w:noWrap/>
            <w:vAlign w:val="bottom"/>
          </w:tcPr>
          <w:p w14:paraId="696A4E5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55</w:t>
            </w:r>
          </w:p>
        </w:tc>
        <w:tc>
          <w:tcPr>
            <w:tcW w:w="1080" w:type="dxa"/>
            <w:tcBorders>
              <w:top w:val="nil"/>
              <w:left w:val="nil"/>
              <w:bottom w:val="single" w:sz="4" w:space="0" w:color="auto"/>
              <w:right w:val="single" w:sz="4" w:space="0" w:color="auto"/>
            </w:tcBorders>
            <w:shd w:val="clear" w:color="000000" w:fill="FFFFFF"/>
            <w:noWrap/>
            <w:vAlign w:val="bottom"/>
          </w:tcPr>
          <w:p w14:paraId="2E4C849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224</w:t>
            </w:r>
          </w:p>
        </w:tc>
        <w:tc>
          <w:tcPr>
            <w:tcW w:w="1469" w:type="dxa"/>
            <w:tcBorders>
              <w:top w:val="nil"/>
              <w:left w:val="nil"/>
              <w:bottom w:val="single" w:sz="4" w:space="0" w:color="auto"/>
              <w:right w:val="single" w:sz="4" w:space="0" w:color="auto"/>
            </w:tcBorders>
            <w:shd w:val="clear" w:color="000000" w:fill="FFFFFF"/>
            <w:noWrap/>
            <w:vAlign w:val="bottom"/>
          </w:tcPr>
          <w:p w14:paraId="4887BA5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48</w:t>
            </w:r>
          </w:p>
        </w:tc>
        <w:tc>
          <w:tcPr>
            <w:tcW w:w="1928" w:type="dxa"/>
            <w:tcBorders>
              <w:top w:val="nil"/>
              <w:left w:val="nil"/>
              <w:bottom w:val="single" w:sz="4" w:space="0" w:color="auto"/>
              <w:right w:val="single" w:sz="4" w:space="0" w:color="auto"/>
            </w:tcBorders>
            <w:shd w:val="clear" w:color="000000" w:fill="FFFFFF"/>
            <w:noWrap/>
            <w:vAlign w:val="bottom"/>
          </w:tcPr>
          <w:p w14:paraId="1A05B1B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4.1</w:t>
            </w:r>
          </w:p>
        </w:tc>
        <w:tc>
          <w:tcPr>
            <w:tcW w:w="1622" w:type="dxa"/>
            <w:tcBorders>
              <w:top w:val="nil"/>
              <w:left w:val="nil"/>
              <w:bottom w:val="single" w:sz="4" w:space="0" w:color="auto"/>
              <w:right w:val="single" w:sz="4" w:space="0" w:color="auto"/>
            </w:tcBorders>
            <w:shd w:val="clear" w:color="000000" w:fill="FFFFFF"/>
            <w:noWrap/>
            <w:vAlign w:val="bottom"/>
          </w:tcPr>
          <w:p w14:paraId="677FA63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87%</w:t>
            </w:r>
          </w:p>
        </w:tc>
      </w:tr>
      <w:tr w:rsidR="00D97537" w14:paraId="4A87D00C"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5A40FEB4"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1080" w:type="dxa"/>
            <w:tcBorders>
              <w:top w:val="nil"/>
              <w:left w:val="nil"/>
              <w:bottom w:val="single" w:sz="4" w:space="0" w:color="auto"/>
              <w:right w:val="single" w:sz="4" w:space="0" w:color="auto"/>
            </w:tcBorders>
            <w:shd w:val="clear" w:color="000000" w:fill="FFFFFF"/>
            <w:noWrap/>
            <w:vAlign w:val="bottom"/>
          </w:tcPr>
          <w:p w14:paraId="0A781F4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tcPr>
          <w:p w14:paraId="3D5593A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469" w:type="dxa"/>
            <w:tcBorders>
              <w:top w:val="nil"/>
              <w:left w:val="nil"/>
              <w:bottom w:val="single" w:sz="4" w:space="0" w:color="auto"/>
              <w:right w:val="single" w:sz="4" w:space="0" w:color="auto"/>
            </w:tcBorders>
            <w:shd w:val="clear" w:color="000000" w:fill="FFFFFF"/>
            <w:noWrap/>
            <w:vAlign w:val="bottom"/>
          </w:tcPr>
          <w:p w14:paraId="170D6C5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928" w:type="dxa"/>
            <w:tcBorders>
              <w:top w:val="nil"/>
              <w:left w:val="nil"/>
              <w:bottom w:val="single" w:sz="4" w:space="0" w:color="auto"/>
              <w:right w:val="single" w:sz="4" w:space="0" w:color="auto"/>
            </w:tcBorders>
            <w:shd w:val="clear" w:color="000000" w:fill="FFFFFF"/>
            <w:noWrap/>
            <w:vAlign w:val="bottom"/>
          </w:tcPr>
          <w:p w14:paraId="7902322C"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c>
          <w:tcPr>
            <w:tcW w:w="1622" w:type="dxa"/>
            <w:tcBorders>
              <w:top w:val="nil"/>
              <w:left w:val="nil"/>
              <w:bottom w:val="single" w:sz="4" w:space="0" w:color="auto"/>
              <w:right w:val="single" w:sz="4" w:space="0" w:color="auto"/>
            </w:tcBorders>
            <w:shd w:val="clear" w:color="000000" w:fill="FFFFFF"/>
            <w:noWrap/>
            <w:vAlign w:val="bottom"/>
          </w:tcPr>
          <w:p w14:paraId="644BC9C1"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増加</w:t>
            </w:r>
          </w:p>
        </w:tc>
      </w:tr>
    </w:tbl>
    <w:p w14:paraId="57453B84" w14:textId="199BC002" w:rsidR="00D97537" w:rsidRDefault="00A03A33" w:rsidP="00A03A33">
      <w:pPr>
        <w:jc w:val="right"/>
        <w:rPr>
          <w:rFonts w:ascii="HG丸ｺﾞｼｯｸM-PRO" w:eastAsia="HG丸ｺﾞｼｯｸM-PRO" w:hAnsi="HG丸ｺﾞｼｯｸM-PRO" w:cs="HG丸ｺﾞｼｯｸM-PRO"/>
          <w:szCs w:val="21"/>
        </w:rPr>
      </w:pPr>
      <w:bookmarkStart w:id="6" w:name="_Hlk109833795"/>
      <w:r>
        <w:rPr>
          <w:rFonts w:ascii="HG丸ｺﾞｼｯｸM-PRO" w:eastAsia="HG丸ｺﾞｼｯｸM-PRO" w:hAnsi="HG丸ｺﾞｼｯｸM-PRO" w:cs="HG丸ｺﾞｼｯｸM-PRO" w:hint="eastAsia"/>
          <w:szCs w:val="21"/>
        </w:rPr>
        <w:t>※むし歯（乳歯＋永久歯）</w:t>
      </w:r>
    </w:p>
    <w:tbl>
      <w:tblPr>
        <w:tblW w:w="8454" w:type="dxa"/>
        <w:tblInd w:w="84" w:type="dxa"/>
        <w:tblLayout w:type="fixed"/>
        <w:tblCellMar>
          <w:left w:w="99" w:type="dxa"/>
          <w:right w:w="99" w:type="dxa"/>
        </w:tblCellMar>
        <w:tblLook w:val="04A0" w:firstRow="1" w:lastRow="0" w:firstColumn="1" w:lastColumn="0" w:noHBand="0" w:noVBand="1"/>
      </w:tblPr>
      <w:tblGrid>
        <w:gridCol w:w="1300"/>
        <w:gridCol w:w="1080"/>
        <w:gridCol w:w="1080"/>
        <w:gridCol w:w="1469"/>
        <w:gridCol w:w="1928"/>
        <w:gridCol w:w="1597"/>
      </w:tblGrid>
      <w:tr w:rsidR="00D97537" w14:paraId="777CA254" w14:textId="77777777" w:rsidTr="00A03A33">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bookmarkEnd w:id="6"/>
          <w:p w14:paraId="16092B0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中学生</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78C4202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受診者</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171260F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むし歯数</w:t>
            </w:r>
          </w:p>
        </w:tc>
        <w:tc>
          <w:tcPr>
            <w:tcW w:w="1469" w:type="dxa"/>
            <w:tcBorders>
              <w:top w:val="single" w:sz="4" w:space="0" w:color="auto"/>
              <w:left w:val="nil"/>
              <w:bottom w:val="single" w:sz="4" w:space="0" w:color="auto"/>
              <w:right w:val="single" w:sz="4" w:space="0" w:color="auto"/>
            </w:tcBorders>
            <w:shd w:val="clear" w:color="000000" w:fill="FFFFFF"/>
            <w:noWrap/>
            <w:vAlign w:val="bottom"/>
          </w:tcPr>
          <w:p w14:paraId="371FCE9C"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むし歯のある者</w:t>
            </w:r>
          </w:p>
        </w:tc>
        <w:tc>
          <w:tcPr>
            <w:tcW w:w="1928" w:type="dxa"/>
            <w:tcBorders>
              <w:top w:val="single" w:sz="4" w:space="0" w:color="auto"/>
              <w:left w:val="nil"/>
              <w:bottom w:val="single" w:sz="4" w:space="0" w:color="auto"/>
              <w:right w:val="single" w:sz="4" w:space="0" w:color="auto"/>
            </w:tcBorders>
            <w:shd w:val="clear" w:color="000000" w:fill="FFFFFF"/>
            <w:noWrap/>
            <w:vAlign w:val="bottom"/>
          </w:tcPr>
          <w:p w14:paraId="5A460472" w14:textId="6DB29333" w:rsidR="00D97537" w:rsidRPr="00A03A33" w:rsidRDefault="00A03A33">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ひとり</w:t>
            </w:r>
            <w:r w:rsidR="006737CC" w:rsidRPr="00A03A33">
              <w:rPr>
                <w:rFonts w:ascii="HG丸ｺﾞｼｯｸM-PRO" w:eastAsia="HG丸ｺﾞｼｯｸM-PRO" w:hAnsi="HG丸ｺﾞｼｯｸM-PRO" w:cs="HG丸ｺﾞｼｯｸM-PRO" w:hint="eastAsia"/>
                <w:color w:val="000000"/>
                <w:kern w:val="0"/>
                <w:sz w:val="16"/>
                <w:szCs w:val="16"/>
              </w:rPr>
              <w:t>平均むし歯数</w:t>
            </w:r>
          </w:p>
        </w:tc>
        <w:tc>
          <w:tcPr>
            <w:tcW w:w="1597" w:type="dxa"/>
            <w:tcBorders>
              <w:top w:val="single" w:sz="4" w:space="0" w:color="auto"/>
              <w:left w:val="nil"/>
              <w:bottom w:val="single" w:sz="4" w:space="0" w:color="auto"/>
              <w:right w:val="single" w:sz="4" w:space="0" w:color="auto"/>
            </w:tcBorders>
            <w:shd w:val="clear" w:color="000000" w:fill="FFFFFF"/>
            <w:noWrap/>
            <w:vAlign w:val="bottom"/>
          </w:tcPr>
          <w:p w14:paraId="4B257815" w14:textId="77777777" w:rsidR="00D97537" w:rsidRPr="00A03A33" w:rsidRDefault="006737CC">
            <w:pPr>
              <w:widowControl/>
              <w:jc w:val="left"/>
              <w:rPr>
                <w:rFonts w:ascii="HG丸ｺﾞｼｯｸM-PRO" w:eastAsia="HG丸ｺﾞｼｯｸM-PRO" w:hAnsi="HG丸ｺﾞｼｯｸM-PRO" w:cs="HG丸ｺﾞｼｯｸM-PRO"/>
                <w:color w:val="000000"/>
                <w:kern w:val="0"/>
                <w:sz w:val="16"/>
                <w:szCs w:val="16"/>
              </w:rPr>
            </w:pPr>
            <w:r w:rsidRPr="00A03A33">
              <w:rPr>
                <w:rFonts w:ascii="HG丸ｺﾞｼｯｸM-PRO" w:eastAsia="HG丸ｺﾞｼｯｸM-PRO" w:hAnsi="HG丸ｺﾞｼｯｸM-PRO" w:cs="HG丸ｺﾞｼｯｸM-PRO" w:hint="eastAsia"/>
                <w:color w:val="000000"/>
                <w:kern w:val="0"/>
                <w:sz w:val="16"/>
                <w:szCs w:val="16"/>
              </w:rPr>
              <w:t>むし歯のある割合</w:t>
            </w:r>
          </w:p>
        </w:tc>
      </w:tr>
      <w:tr w:rsidR="00D97537" w14:paraId="60C6777C"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036C758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Ｈ２８年度</w:t>
            </w:r>
          </w:p>
        </w:tc>
        <w:tc>
          <w:tcPr>
            <w:tcW w:w="1080" w:type="dxa"/>
            <w:tcBorders>
              <w:top w:val="nil"/>
              <w:left w:val="nil"/>
              <w:bottom w:val="single" w:sz="4" w:space="0" w:color="auto"/>
              <w:right w:val="single" w:sz="4" w:space="0" w:color="auto"/>
            </w:tcBorders>
            <w:shd w:val="clear" w:color="000000" w:fill="FFFFFF"/>
            <w:noWrap/>
            <w:vAlign w:val="bottom"/>
          </w:tcPr>
          <w:p w14:paraId="72E50C50"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41</w:t>
            </w:r>
          </w:p>
        </w:tc>
        <w:tc>
          <w:tcPr>
            <w:tcW w:w="1080" w:type="dxa"/>
            <w:tcBorders>
              <w:top w:val="nil"/>
              <w:left w:val="nil"/>
              <w:bottom w:val="single" w:sz="4" w:space="0" w:color="auto"/>
              <w:right w:val="single" w:sz="4" w:space="0" w:color="auto"/>
            </w:tcBorders>
            <w:shd w:val="clear" w:color="000000" w:fill="FFFFFF"/>
            <w:noWrap/>
            <w:vAlign w:val="bottom"/>
          </w:tcPr>
          <w:p w14:paraId="58163E3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199</w:t>
            </w:r>
          </w:p>
        </w:tc>
        <w:tc>
          <w:tcPr>
            <w:tcW w:w="1469" w:type="dxa"/>
            <w:tcBorders>
              <w:top w:val="nil"/>
              <w:left w:val="nil"/>
              <w:bottom w:val="single" w:sz="4" w:space="0" w:color="auto"/>
              <w:right w:val="single" w:sz="4" w:space="0" w:color="auto"/>
            </w:tcBorders>
            <w:shd w:val="clear" w:color="000000" w:fill="FFFFFF"/>
            <w:noWrap/>
            <w:vAlign w:val="bottom"/>
          </w:tcPr>
          <w:p w14:paraId="685DA636"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38</w:t>
            </w:r>
          </w:p>
        </w:tc>
        <w:tc>
          <w:tcPr>
            <w:tcW w:w="1928" w:type="dxa"/>
            <w:tcBorders>
              <w:top w:val="nil"/>
              <w:left w:val="nil"/>
              <w:bottom w:val="single" w:sz="4" w:space="0" w:color="auto"/>
              <w:right w:val="single" w:sz="4" w:space="0" w:color="auto"/>
            </w:tcBorders>
            <w:shd w:val="clear" w:color="000000" w:fill="FFFFFF"/>
            <w:noWrap/>
            <w:vAlign w:val="bottom"/>
          </w:tcPr>
          <w:p w14:paraId="6BBE447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4.9</w:t>
            </w:r>
          </w:p>
        </w:tc>
        <w:tc>
          <w:tcPr>
            <w:tcW w:w="1597" w:type="dxa"/>
            <w:tcBorders>
              <w:top w:val="nil"/>
              <w:left w:val="nil"/>
              <w:bottom w:val="single" w:sz="4" w:space="0" w:color="auto"/>
              <w:right w:val="single" w:sz="4" w:space="0" w:color="auto"/>
            </w:tcBorders>
            <w:shd w:val="clear" w:color="000000" w:fill="FFFFFF"/>
            <w:noWrap/>
            <w:vAlign w:val="bottom"/>
          </w:tcPr>
          <w:p w14:paraId="7D55D48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93%</w:t>
            </w:r>
          </w:p>
        </w:tc>
      </w:tr>
      <w:tr w:rsidR="00D97537" w14:paraId="4A6F09F0"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38E2BE6B"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Ｈ３０年度</w:t>
            </w:r>
          </w:p>
        </w:tc>
        <w:tc>
          <w:tcPr>
            <w:tcW w:w="1080" w:type="dxa"/>
            <w:tcBorders>
              <w:top w:val="nil"/>
              <w:left w:val="nil"/>
              <w:bottom w:val="single" w:sz="4" w:space="0" w:color="auto"/>
              <w:right w:val="single" w:sz="4" w:space="0" w:color="auto"/>
            </w:tcBorders>
            <w:shd w:val="clear" w:color="000000" w:fill="FFFFFF"/>
            <w:noWrap/>
            <w:vAlign w:val="bottom"/>
          </w:tcPr>
          <w:p w14:paraId="6DAFD7B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23</w:t>
            </w:r>
          </w:p>
        </w:tc>
        <w:tc>
          <w:tcPr>
            <w:tcW w:w="1080" w:type="dxa"/>
            <w:tcBorders>
              <w:top w:val="nil"/>
              <w:left w:val="nil"/>
              <w:bottom w:val="single" w:sz="4" w:space="0" w:color="auto"/>
              <w:right w:val="single" w:sz="4" w:space="0" w:color="auto"/>
            </w:tcBorders>
            <w:shd w:val="clear" w:color="000000" w:fill="FFFFFF"/>
            <w:noWrap/>
            <w:vAlign w:val="bottom"/>
          </w:tcPr>
          <w:p w14:paraId="0DF2DD26"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110</w:t>
            </w:r>
          </w:p>
        </w:tc>
        <w:tc>
          <w:tcPr>
            <w:tcW w:w="1469" w:type="dxa"/>
            <w:tcBorders>
              <w:top w:val="nil"/>
              <w:left w:val="nil"/>
              <w:bottom w:val="single" w:sz="4" w:space="0" w:color="auto"/>
              <w:right w:val="single" w:sz="4" w:space="0" w:color="auto"/>
            </w:tcBorders>
            <w:shd w:val="clear" w:color="000000" w:fill="FFFFFF"/>
            <w:noWrap/>
            <w:vAlign w:val="bottom"/>
          </w:tcPr>
          <w:p w14:paraId="391ABCA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13</w:t>
            </w:r>
          </w:p>
        </w:tc>
        <w:tc>
          <w:tcPr>
            <w:tcW w:w="1928" w:type="dxa"/>
            <w:tcBorders>
              <w:top w:val="nil"/>
              <w:left w:val="nil"/>
              <w:bottom w:val="single" w:sz="4" w:space="0" w:color="auto"/>
              <w:right w:val="single" w:sz="4" w:space="0" w:color="auto"/>
            </w:tcBorders>
            <w:shd w:val="clear" w:color="000000" w:fill="FFFFFF"/>
            <w:noWrap/>
            <w:vAlign w:val="bottom"/>
          </w:tcPr>
          <w:p w14:paraId="51C4B8F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4.8</w:t>
            </w:r>
          </w:p>
        </w:tc>
        <w:tc>
          <w:tcPr>
            <w:tcW w:w="1597" w:type="dxa"/>
            <w:tcBorders>
              <w:top w:val="nil"/>
              <w:left w:val="nil"/>
              <w:bottom w:val="single" w:sz="4" w:space="0" w:color="auto"/>
              <w:right w:val="single" w:sz="4" w:space="0" w:color="auto"/>
            </w:tcBorders>
            <w:shd w:val="clear" w:color="000000" w:fill="FFFFFF"/>
            <w:noWrap/>
            <w:vAlign w:val="bottom"/>
          </w:tcPr>
          <w:p w14:paraId="02F9F66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57%</w:t>
            </w:r>
          </w:p>
        </w:tc>
      </w:tr>
      <w:tr w:rsidR="00D97537" w14:paraId="47EDDB91"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20DD165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080" w:type="dxa"/>
            <w:tcBorders>
              <w:top w:val="nil"/>
              <w:left w:val="nil"/>
              <w:bottom w:val="single" w:sz="4" w:space="0" w:color="auto"/>
              <w:right w:val="single" w:sz="4" w:space="0" w:color="auto"/>
            </w:tcBorders>
            <w:shd w:val="clear" w:color="000000" w:fill="FFFFFF"/>
            <w:noWrap/>
            <w:vAlign w:val="bottom"/>
          </w:tcPr>
          <w:p w14:paraId="5CAE72B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31</w:t>
            </w:r>
          </w:p>
        </w:tc>
        <w:tc>
          <w:tcPr>
            <w:tcW w:w="1080" w:type="dxa"/>
            <w:tcBorders>
              <w:top w:val="nil"/>
              <w:left w:val="nil"/>
              <w:bottom w:val="single" w:sz="4" w:space="0" w:color="auto"/>
              <w:right w:val="single" w:sz="4" w:space="0" w:color="auto"/>
            </w:tcBorders>
            <w:shd w:val="clear" w:color="000000" w:fill="FFFFFF"/>
            <w:noWrap/>
            <w:vAlign w:val="bottom"/>
          </w:tcPr>
          <w:p w14:paraId="2B73233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106</w:t>
            </w:r>
          </w:p>
        </w:tc>
        <w:tc>
          <w:tcPr>
            <w:tcW w:w="1469" w:type="dxa"/>
            <w:tcBorders>
              <w:top w:val="nil"/>
              <w:left w:val="nil"/>
              <w:bottom w:val="single" w:sz="4" w:space="0" w:color="auto"/>
              <w:right w:val="single" w:sz="4" w:space="0" w:color="auto"/>
            </w:tcBorders>
            <w:shd w:val="clear" w:color="000000" w:fill="FFFFFF"/>
            <w:noWrap/>
            <w:vAlign w:val="bottom"/>
          </w:tcPr>
          <w:p w14:paraId="7B1B5EF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22</w:t>
            </w:r>
          </w:p>
        </w:tc>
        <w:tc>
          <w:tcPr>
            <w:tcW w:w="1928" w:type="dxa"/>
            <w:tcBorders>
              <w:top w:val="nil"/>
              <w:left w:val="nil"/>
              <w:bottom w:val="single" w:sz="4" w:space="0" w:color="auto"/>
              <w:right w:val="single" w:sz="4" w:space="0" w:color="auto"/>
            </w:tcBorders>
            <w:shd w:val="clear" w:color="000000" w:fill="FFFFFF"/>
            <w:noWrap/>
            <w:vAlign w:val="bottom"/>
          </w:tcPr>
          <w:p w14:paraId="6417A72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3.4</w:t>
            </w:r>
          </w:p>
        </w:tc>
        <w:tc>
          <w:tcPr>
            <w:tcW w:w="1597" w:type="dxa"/>
            <w:tcBorders>
              <w:top w:val="nil"/>
              <w:left w:val="nil"/>
              <w:bottom w:val="single" w:sz="4" w:space="0" w:color="auto"/>
              <w:right w:val="single" w:sz="4" w:space="0" w:color="auto"/>
            </w:tcBorders>
            <w:shd w:val="clear" w:color="000000" w:fill="FFFFFF"/>
            <w:noWrap/>
            <w:vAlign w:val="bottom"/>
          </w:tcPr>
          <w:p w14:paraId="7A73CF8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71%</w:t>
            </w:r>
          </w:p>
        </w:tc>
      </w:tr>
      <w:tr w:rsidR="00D97537" w14:paraId="7C7290A2" w14:textId="77777777" w:rsidTr="00A03A33">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0B0D1C07"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1080" w:type="dxa"/>
            <w:tcBorders>
              <w:top w:val="nil"/>
              <w:left w:val="nil"/>
              <w:bottom w:val="single" w:sz="4" w:space="0" w:color="auto"/>
              <w:right w:val="single" w:sz="4" w:space="0" w:color="auto"/>
            </w:tcBorders>
            <w:shd w:val="clear" w:color="000000" w:fill="FFFFFF"/>
            <w:noWrap/>
            <w:vAlign w:val="bottom"/>
          </w:tcPr>
          <w:p w14:paraId="10F8DD90"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FFFFFF"/>
            <w:noWrap/>
            <w:vAlign w:val="bottom"/>
          </w:tcPr>
          <w:p w14:paraId="36588673"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469" w:type="dxa"/>
            <w:tcBorders>
              <w:top w:val="nil"/>
              <w:left w:val="nil"/>
              <w:bottom w:val="single" w:sz="4" w:space="0" w:color="auto"/>
              <w:right w:val="single" w:sz="4" w:space="0" w:color="auto"/>
            </w:tcBorders>
            <w:shd w:val="clear" w:color="000000" w:fill="FFFFFF"/>
            <w:noWrap/>
            <w:vAlign w:val="bottom"/>
          </w:tcPr>
          <w:p w14:paraId="7D2AB8E6"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928" w:type="dxa"/>
            <w:tcBorders>
              <w:top w:val="nil"/>
              <w:left w:val="nil"/>
              <w:bottom w:val="single" w:sz="4" w:space="0" w:color="auto"/>
              <w:right w:val="single" w:sz="4" w:space="0" w:color="auto"/>
            </w:tcBorders>
            <w:shd w:val="clear" w:color="000000" w:fill="FFFFFF"/>
            <w:noWrap/>
            <w:vAlign w:val="bottom"/>
          </w:tcPr>
          <w:p w14:paraId="6B044890"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c>
          <w:tcPr>
            <w:tcW w:w="1597" w:type="dxa"/>
            <w:tcBorders>
              <w:top w:val="nil"/>
              <w:left w:val="nil"/>
              <w:bottom w:val="single" w:sz="4" w:space="0" w:color="auto"/>
              <w:right w:val="single" w:sz="4" w:space="0" w:color="auto"/>
            </w:tcBorders>
            <w:shd w:val="clear" w:color="000000" w:fill="FFFFFF"/>
            <w:noWrap/>
            <w:vAlign w:val="bottom"/>
          </w:tcPr>
          <w:p w14:paraId="1E60A3A4"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r>
    </w:tbl>
    <w:p w14:paraId="18A238C1" w14:textId="09898DEB" w:rsidR="00D50B87" w:rsidRDefault="00A03A33" w:rsidP="00D50B87">
      <w:pPr>
        <w:ind w:right="-1"/>
        <w:jc w:val="righ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※むし歯（乳歯＋永久歯）</w:t>
      </w:r>
      <w:r w:rsidR="00D50B87">
        <w:rPr>
          <w:rFonts w:ascii="HG丸ｺﾞｼｯｸM-PRO" w:eastAsia="HG丸ｺﾞｼｯｸM-PRO" w:hAnsi="HG丸ｺﾞｼｯｸM-PRO" w:cs="HG丸ｺﾞｼｯｸM-PRO" w:hint="eastAsia"/>
          <w:szCs w:val="21"/>
        </w:rPr>
        <w:t xml:space="preserve">　資料：小中学校歯科健診結果</w:t>
      </w:r>
    </w:p>
    <w:p w14:paraId="609EBBFC" w14:textId="2267F75E" w:rsidR="00A03A33" w:rsidRPr="00D50B87" w:rsidRDefault="00A03A33" w:rsidP="00D50B87">
      <w:pPr>
        <w:ind w:right="840"/>
        <w:jc w:val="center"/>
        <w:rPr>
          <w:rFonts w:ascii="HG丸ｺﾞｼｯｸM-PRO" w:eastAsia="HG丸ｺﾞｼｯｸM-PRO" w:hAnsi="HG丸ｺﾞｼｯｸM-PRO" w:cs="HG丸ｺﾞｼｯｸM-PRO"/>
          <w:szCs w:val="21"/>
        </w:rPr>
      </w:pPr>
    </w:p>
    <w:p w14:paraId="397270E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＜歯肉・歯周疾患の状況＞</w:t>
      </w:r>
    </w:p>
    <w:p w14:paraId="766213E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12歳の歯肉に炎症所見を有する者の割合</w:t>
      </w:r>
    </w:p>
    <w:tbl>
      <w:tblPr>
        <w:tblW w:w="6109" w:type="dxa"/>
        <w:tblLayout w:type="fixed"/>
        <w:tblCellMar>
          <w:left w:w="99" w:type="dxa"/>
          <w:right w:w="99" w:type="dxa"/>
        </w:tblCellMar>
        <w:tblLook w:val="04A0" w:firstRow="1" w:lastRow="0" w:firstColumn="1" w:lastColumn="0" w:noHBand="0" w:noVBand="1"/>
      </w:tblPr>
      <w:tblGrid>
        <w:gridCol w:w="1588"/>
        <w:gridCol w:w="1588"/>
        <w:gridCol w:w="1478"/>
        <w:gridCol w:w="1455"/>
      </w:tblGrid>
      <w:tr w:rsidR="00D97537" w14:paraId="64BA499A" w14:textId="77777777">
        <w:trPr>
          <w:trHeight w:val="270"/>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2516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平成28年度</w:t>
            </w: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0D1A613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平成30年度</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48116C8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令和2年度</w:t>
            </w:r>
          </w:p>
        </w:tc>
        <w:tc>
          <w:tcPr>
            <w:tcW w:w="1455" w:type="dxa"/>
            <w:tcBorders>
              <w:top w:val="single" w:sz="4" w:space="0" w:color="auto"/>
              <w:left w:val="nil"/>
              <w:bottom w:val="single" w:sz="4" w:space="0" w:color="auto"/>
              <w:right w:val="single" w:sz="4" w:space="0" w:color="auto"/>
            </w:tcBorders>
            <w:shd w:val="clear" w:color="auto" w:fill="auto"/>
            <w:noWrap/>
            <w:vAlign w:val="center"/>
          </w:tcPr>
          <w:p w14:paraId="5F7D4B3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r>
      <w:tr w:rsidR="00D97537" w14:paraId="64088293" w14:textId="77777777">
        <w:trPr>
          <w:trHeight w:val="270"/>
        </w:trPr>
        <w:tc>
          <w:tcPr>
            <w:tcW w:w="1588" w:type="dxa"/>
            <w:tcBorders>
              <w:top w:val="nil"/>
              <w:left w:val="single" w:sz="4" w:space="0" w:color="auto"/>
              <w:bottom w:val="single" w:sz="4" w:space="0" w:color="auto"/>
              <w:right w:val="single" w:sz="4" w:space="0" w:color="auto"/>
            </w:tcBorders>
            <w:shd w:val="clear" w:color="auto" w:fill="auto"/>
            <w:noWrap/>
            <w:vAlign w:val="center"/>
          </w:tcPr>
          <w:p w14:paraId="59A678A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588" w:type="dxa"/>
            <w:tcBorders>
              <w:top w:val="nil"/>
              <w:left w:val="nil"/>
              <w:bottom w:val="single" w:sz="4" w:space="0" w:color="auto"/>
              <w:right w:val="single" w:sz="4" w:space="0" w:color="auto"/>
            </w:tcBorders>
            <w:shd w:val="clear" w:color="auto" w:fill="auto"/>
            <w:noWrap/>
            <w:vAlign w:val="center"/>
          </w:tcPr>
          <w:p w14:paraId="626E909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478" w:type="dxa"/>
            <w:tcBorders>
              <w:top w:val="nil"/>
              <w:left w:val="nil"/>
              <w:bottom w:val="single" w:sz="4" w:space="0" w:color="auto"/>
              <w:right w:val="single" w:sz="4" w:space="0" w:color="auto"/>
            </w:tcBorders>
            <w:shd w:val="clear" w:color="auto" w:fill="auto"/>
            <w:noWrap/>
            <w:vAlign w:val="center"/>
          </w:tcPr>
          <w:p w14:paraId="46AE552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w:t>
            </w:r>
          </w:p>
        </w:tc>
        <w:tc>
          <w:tcPr>
            <w:tcW w:w="1455" w:type="dxa"/>
            <w:tcBorders>
              <w:top w:val="nil"/>
              <w:left w:val="nil"/>
              <w:bottom w:val="single" w:sz="4" w:space="0" w:color="auto"/>
              <w:right w:val="single" w:sz="4" w:space="0" w:color="auto"/>
            </w:tcBorders>
            <w:shd w:val="clear" w:color="auto" w:fill="auto"/>
            <w:noWrap/>
            <w:vAlign w:val="center"/>
          </w:tcPr>
          <w:p w14:paraId="2905F15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0％が継続</w:t>
            </w:r>
          </w:p>
        </w:tc>
      </w:tr>
    </w:tbl>
    <w:p w14:paraId="064D9313" w14:textId="08A19155" w:rsidR="00AB0E3D" w:rsidRPr="00AB0E3D" w:rsidRDefault="006737CC" w:rsidP="00AB0E3D">
      <w:pPr>
        <w:ind w:firstLineChars="1300" w:firstLine="273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資料：高知県学校歯科保健調査</w:t>
      </w:r>
    </w:p>
    <w:p w14:paraId="23BC44A1" w14:textId="7D162FC2" w:rsidR="00AB0E3D" w:rsidRDefault="00AB0E3D">
      <w:pPr>
        <w:rPr>
          <w:rFonts w:ascii="HG丸ｺﾞｼｯｸM-PRO" w:eastAsia="HG丸ｺﾞｼｯｸM-PRO" w:hAnsi="HG丸ｺﾞｼｯｸM-PRO" w:cs="HG丸ｺﾞｼｯｸM-PRO"/>
          <w:szCs w:val="21"/>
          <w:bdr w:val="single" w:sz="4" w:space="0" w:color="auto"/>
        </w:rPr>
      </w:pPr>
    </w:p>
    <w:p w14:paraId="573318F1" w14:textId="77777777" w:rsidR="00D50B87" w:rsidRDefault="00D50B87">
      <w:pPr>
        <w:rPr>
          <w:rFonts w:ascii="HG丸ｺﾞｼｯｸM-PRO" w:eastAsia="HG丸ｺﾞｼｯｸM-PRO" w:hAnsi="HG丸ｺﾞｼｯｸM-PRO" w:cs="HG丸ｺﾞｼｯｸM-PRO"/>
          <w:szCs w:val="21"/>
          <w:bdr w:val="single" w:sz="4" w:space="0" w:color="auto"/>
        </w:rPr>
      </w:pPr>
    </w:p>
    <w:p w14:paraId="791719EB" w14:textId="690FF1CD"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bdr w:val="single" w:sz="4" w:space="0" w:color="auto"/>
        </w:rPr>
        <w:t>現状課題・取り組み内容</w:t>
      </w:r>
    </w:p>
    <w:p w14:paraId="064A4EE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・1.6歳ではむし歯０本が続いていましたが、R２年度は１名にむし歯が１本ありました。</w:t>
      </w:r>
    </w:p>
    <w:p w14:paraId="6BC1913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・3歳では平均むし歯数は1.1本から0.5本に減少し、むし歯のある割合も22％から17％に減少しています。</w:t>
      </w:r>
    </w:p>
    <w:p w14:paraId="7BECC5A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・乳幼児健診にて歯の生える前から歯科衛生士による個別歯科指導を</w:t>
      </w:r>
      <w:r>
        <w:rPr>
          <w:rFonts w:ascii="HG丸ｺﾞｼｯｸM-PRO" w:eastAsia="HG丸ｺﾞｼｯｸM-PRO" w:hAnsi="HG丸ｺﾞｼｯｸM-PRO" w:cs="HG丸ｺﾞｼｯｸM-PRO" w:hint="eastAsia"/>
          <w:szCs w:val="21"/>
        </w:rPr>
        <w:t>行い、歯ブラシ、フロス等の配布を継続して行っています。しかし、1.6歳でむし歯のある状況であり、現在の年4回の乳幼児健診の機会の他に、今後は子育て広場での歯科衛生士によるむし歯予防についての講話など学習の機会を確保し、歯科保健意識の向上に努めます。また、乳幼児健診で間食やジュースの取り方、内容について調査し、実態把握も行っていきます。</w:t>
      </w:r>
    </w:p>
    <w:p w14:paraId="45671CB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lastRenderedPageBreak/>
        <w:t>・幼児健診（1.6 歳・3歳児健診）、保育園歯科健診（年2回）、小中学校歯科健診（年１回）を行っています。保育園歯科健診は他市町村では年1回行われていますが、東洋町では年2回実施し、むし歯の早期発見、受診勧奨を行っています。</w:t>
      </w:r>
    </w:p>
    <w:p w14:paraId="1FC46C5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・平成25年1月から町内保育園で、平成25年4月からは小中学校でフッ化物洗口（フッ素洗口事業）を開始しています。また、保育園では全員の昼食後の仕上げ磨きに取り組んでいます。</w:t>
      </w:r>
    </w:p>
    <w:p w14:paraId="4D7E499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保育園では、歯科衛生士による歯科指導を継続して実施しています。保護者向けと園児向けに各園で年2回継続して実施してきました。しかし、保護者の参加者が限定される状況のため、今後は年1回に縮小して実施していきます。</w:t>
      </w:r>
    </w:p>
    <w:p w14:paraId="00D9C78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Cs w:val="21"/>
        </w:rPr>
        <w:t>・いい歯の表彰の推薦（親子の部）を行いました。むし歯のない、きれいな歯を保っている親子を抽出し、町から推薦することで、賞賛の機会となりました。</w:t>
      </w:r>
    </w:p>
    <w:p w14:paraId="3DC7425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・小中学校ではフッ化物洗口、歯科衛生士による歯科指導に取り組んでいます。</w:t>
      </w:r>
    </w:p>
    <w:p w14:paraId="20487FA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rPr>
        <w:t>小学生では、一人あたりの平均むし歯数は4.8本から4.1本に減少していますが、むし歯のある割合は81％から87％に増加しています。中学生では、一人あたりの平均むし歯数は4.9本から3.4本に減少し、むし歯のある割合は93％から71％に減少しています。</w:t>
      </w:r>
      <w:r>
        <w:rPr>
          <w:rFonts w:ascii="HG丸ｺﾞｼｯｸM-PRO" w:eastAsia="HG丸ｺﾞｼｯｸM-PRO" w:hAnsi="HG丸ｺﾞｼｯｸM-PRO" w:cs="HG丸ｺﾞｼｯｸM-PRO" w:hint="eastAsia"/>
          <w:szCs w:val="21"/>
        </w:rPr>
        <w:t>12歳の歯肉炎の罹患率は0%が継続しています。この時期は思春期におけるホルモン分泌バランスの乱れや、不摂生な生活習慣による栄養バランスの乱れにより、歯肉炎にかかる子どもが増える時期ですが、罹患のない状況が続いており、小学校での歯科指導の効果が得られていると考えられます。</w:t>
      </w:r>
    </w:p>
    <w:p w14:paraId="18555D7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平成24年度にフッ化物洗口を開始し令和2年度で8年目となります。現在の中学生は保育園や小学校1年生の時からフッ化物洗口を開始した世代にあたります。生えはじめの歯は歯質が未成熟でむし歯になりやすいですが、フッ化物のむし歯予防効果も上がりやすく、6歳頃からの永久歯の萌出時期からの継続したフッ化物洗口の効果が現れてきていると考えられます。しかし、小学生のむし歯の状況や小中学校では丁寧な歯磨きができていないという課題もあり、今後もフッ化物洗口や歯科指導の継続が必要です。</w:t>
      </w:r>
    </w:p>
    <w:p w14:paraId="1DEF827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小中学校は教員の異動があり、特に養護教諭は単年で異動の場合が多い状況です。1年1年の積み重ねの実態把握や子どもへの関わりが継続して行われるよう養護サークル、教育委員会と連携していきます。</w:t>
      </w:r>
    </w:p>
    <w:p w14:paraId="6FE50C17" w14:textId="5E50ABF1" w:rsidR="00A03A33" w:rsidRDefault="00A03A33">
      <w:pPr>
        <w:rPr>
          <w:rFonts w:ascii="HG丸ｺﾞｼｯｸM-PRO" w:eastAsia="HG丸ｺﾞｼｯｸM-PRO" w:hAnsi="HG丸ｺﾞｼｯｸM-PRO" w:cs="HG丸ｺﾞｼｯｸM-PRO"/>
        </w:rPr>
      </w:pPr>
    </w:p>
    <w:p w14:paraId="57E126F3" w14:textId="73A00F6B" w:rsidR="00D50B87" w:rsidRDefault="00D50B87">
      <w:pPr>
        <w:rPr>
          <w:rFonts w:ascii="HG丸ｺﾞｼｯｸM-PRO" w:eastAsia="HG丸ｺﾞｼｯｸM-PRO" w:hAnsi="HG丸ｺﾞｼｯｸM-PRO" w:cs="HG丸ｺﾞｼｯｸM-PRO"/>
        </w:rPr>
      </w:pPr>
    </w:p>
    <w:p w14:paraId="5E7C5F39" w14:textId="645E0883" w:rsidR="00D50B87" w:rsidRDefault="00D50B87">
      <w:pPr>
        <w:rPr>
          <w:rFonts w:ascii="HG丸ｺﾞｼｯｸM-PRO" w:eastAsia="HG丸ｺﾞｼｯｸM-PRO" w:hAnsi="HG丸ｺﾞｼｯｸM-PRO" w:cs="HG丸ｺﾞｼｯｸM-PRO"/>
        </w:rPr>
      </w:pPr>
    </w:p>
    <w:p w14:paraId="06797EA2" w14:textId="7DFBB5AF" w:rsidR="00D50B87" w:rsidRDefault="00D50B87">
      <w:pPr>
        <w:rPr>
          <w:rFonts w:ascii="HG丸ｺﾞｼｯｸM-PRO" w:eastAsia="HG丸ｺﾞｼｯｸM-PRO" w:hAnsi="HG丸ｺﾞｼｯｸM-PRO" w:cs="HG丸ｺﾞｼｯｸM-PRO"/>
        </w:rPr>
      </w:pPr>
    </w:p>
    <w:p w14:paraId="3C75FA8D" w14:textId="1519D65B" w:rsidR="00D50B87" w:rsidRDefault="00D50B87">
      <w:pPr>
        <w:rPr>
          <w:rFonts w:ascii="HG丸ｺﾞｼｯｸM-PRO" w:eastAsia="HG丸ｺﾞｼｯｸM-PRO" w:hAnsi="HG丸ｺﾞｼｯｸM-PRO" w:cs="HG丸ｺﾞｼｯｸM-PRO"/>
        </w:rPr>
      </w:pPr>
    </w:p>
    <w:p w14:paraId="1B412073" w14:textId="2C86A8E1" w:rsidR="00D50B87" w:rsidRDefault="00D50B87">
      <w:pPr>
        <w:rPr>
          <w:rFonts w:ascii="HG丸ｺﾞｼｯｸM-PRO" w:eastAsia="HG丸ｺﾞｼｯｸM-PRO" w:hAnsi="HG丸ｺﾞｼｯｸM-PRO" w:cs="HG丸ｺﾞｼｯｸM-PRO"/>
        </w:rPr>
      </w:pPr>
    </w:p>
    <w:p w14:paraId="4509960E" w14:textId="1BCE7A85" w:rsidR="00D50B87" w:rsidRDefault="00D50B87">
      <w:pPr>
        <w:rPr>
          <w:rFonts w:ascii="HG丸ｺﾞｼｯｸM-PRO" w:eastAsia="HG丸ｺﾞｼｯｸM-PRO" w:hAnsi="HG丸ｺﾞｼｯｸM-PRO" w:cs="HG丸ｺﾞｼｯｸM-PRO"/>
        </w:rPr>
      </w:pPr>
    </w:p>
    <w:p w14:paraId="5B3EF537" w14:textId="77777777" w:rsidR="00D50B87" w:rsidRDefault="00D50B87">
      <w:pPr>
        <w:rPr>
          <w:rFonts w:ascii="HG丸ｺﾞｼｯｸM-PRO" w:eastAsia="HG丸ｺﾞｼｯｸM-PRO" w:hAnsi="HG丸ｺﾞｼｯｸM-PRO" w:cs="HG丸ｺﾞｼｯｸM-PRO"/>
        </w:rPr>
      </w:pPr>
    </w:p>
    <w:p w14:paraId="086DAA3D" w14:textId="410DBB4D"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lastRenderedPageBreak/>
        <w:t>＜地域での子育て支援＞</w:t>
      </w:r>
    </w:p>
    <w:p w14:paraId="72289BCE" w14:textId="77777777" w:rsidR="00D97537" w:rsidRDefault="006737CC">
      <w:pP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子育て応援教室なないろ広場への参加人数</w:t>
      </w:r>
    </w:p>
    <w:tbl>
      <w:tblPr>
        <w:tblStyle w:val="af1"/>
        <w:tblW w:w="4106" w:type="dxa"/>
        <w:tblLayout w:type="fixed"/>
        <w:tblLook w:val="04A0" w:firstRow="1" w:lastRow="0" w:firstColumn="1" w:lastColumn="0" w:noHBand="0" w:noVBand="1"/>
      </w:tblPr>
      <w:tblGrid>
        <w:gridCol w:w="1129"/>
        <w:gridCol w:w="2977"/>
      </w:tblGrid>
      <w:tr w:rsidR="00D97537" w14:paraId="6E008988" w14:textId="77777777">
        <w:tc>
          <w:tcPr>
            <w:tcW w:w="1129" w:type="dxa"/>
          </w:tcPr>
          <w:p w14:paraId="1AEE3024" w14:textId="77777777" w:rsidR="00D97537" w:rsidRDefault="00D97537">
            <w:pPr>
              <w:rPr>
                <w:rFonts w:ascii="HG丸ｺﾞｼｯｸM-PRO" w:eastAsia="HG丸ｺﾞｼｯｸM-PRO" w:hAnsi="HG丸ｺﾞｼｯｸM-PRO" w:cs="HG丸ｺﾞｼｯｸM-PRO"/>
                <w:color w:val="000000"/>
                <w:kern w:val="0"/>
                <w:szCs w:val="21"/>
              </w:rPr>
            </w:pPr>
          </w:p>
        </w:tc>
        <w:tc>
          <w:tcPr>
            <w:tcW w:w="2977" w:type="dxa"/>
          </w:tcPr>
          <w:p w14:paraId="3EB983C2" w14:textId="77777777" w:rsidR="00D97537" w:rsidRDefault="006737CC">
            <w:pP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参加延べ人数</w:t>
            </w:r>
          </w:p>
        </w:tc>
      </w:tr>
      <w:tr w:rsidR="00D97537" w14:paraId="7C4AF4E1" w14:textId="77777777">
        <w:tc>
          <w:tcPr>
            <w:tcW w:w="1129" w:type="dxa"/>
          </w:tcPr>
          <w:p w14:paraId="25A9215E" w14:textId="77777777" w:rsidR="00D97537" w:rsidRDefault="006737CC">
            <w:pP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H28</w:t>
            </w:r>
          </w:p>
        </w:tc>
        <w:tc>
          <w:tcPr>
            <w:tcW w:w="2977" w:type="dxa"/>
          </w:tcPr>
          <w:p w14:paraId="6471C978" w14:textId="77777777" w:rsidR="00D97537" w:rsidRDefault="006737CC" w:rsidP="00767EFD">
            <w:pPr>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１５１</w:t>
            </w:r>
          </w:p>
        </w:tc>
      </w:tr>
      <w:tr w:rsidR="00D97537" w14:paraId="0804AF38" w14:textId="77777777">
        <w:tc>
          <w:tcPr>
            <w:tcW w:w="1129" w:type="dxa"/>
          </w:tcPr>
          <w:p w14:paraId="62A15858" w14:textId="77777777" w:rsidR="00D97537" w:rsidRDefault="006737CC">
            <w:pP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H29</w:t>
            </w:r>
          </w:p>
        </w:tc>
        <w:tc>
          <w:tcPr>
            <w:tcW w:w="2977" w:type="dxa"/>
          </w:tcPr>
          <w:p w14:paraId="62C70481" w14:textId="77777777" w:rsidR="00D97537" w:rsidRDefault="006737CC" w:rsidP="00767EFD">
            <w:pPr>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２２４</w:t>
            </w:r>
          </w:p>
        </w:tc>
      </w:tr>
      <w:tr w:rsidR="00D97537" w14:paraId="4E855AFA" w14:textId="77777777">
        <w:tc>
          <w:tcPr>
            <w:tcW w:w="1129" w:type="dxa"/>
          </w:tcPr>
          <w:p w14:paraId="36C2AF77" w14:textId="77777777" w:rsidR="00D97537" w:rsidRDefault="006737CC">
            <w:pP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w:t>
            </w:r>
          </w:p>
        </w:tc>
        <w:tc>
          <w:tcPr>
            <w:tcW w:w="2977" w:type="dxa"/>
          </w:tcPr>
          <w:p w14:paraId="65D243F1" w14:textId="77777777" w:rsidR="00D97537" w:rsidRDefault="006737CC" w:rsidP="00767EFD">
            <w:pPr>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３６７</w:t>
            </w:r>
          </w:p>
        </w:tc>
      </w:tr>
      <w:tr w:rsidR="00D97537" w14:paraId="7A8685B1" w14:textId="77777777">
        <w:tc>
          <w:tcPr>
            <w:tcW w:w="1129" w:type="dxa"/>
          </w:tcPr>
          <w:p w14:paraId="6D000E45" w14:textId="77777777" w:rsidR="00D97537" w:rsidRDefault="006737CC">
            <w:pP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R１</w:t>
            </w:r>
          </w:p>
        </w:tc>
        <w:tc>
          <w:tcPr>
            <w:tcW w:w="2977" w:type="dxa"/>
          </w:tcPr>
          <w:p w14:paraId="36306B06" w14:textId="77777777" w:rsidR="00D97537" w:rsidRDefault="006737CC" w:rsidP="00767EFD">
            <w:pPr>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２３３</w:t>
            </w:r>
          </w:p>
        </w:tc>
      </w:tr>
      <w:tr w:rsidR="00D97537" w14:paraId="59675A29" w14:textId="77777777">
        <w:tc>
          <w:tcPr>
            <w:tcW w:w="1129" w:type="dxa"/>
          </w:tcPr>
          <w:p w14:paraId="15C3C034" w14:textId="77777777" w:rsidR="00D97537" w:rsidRDefault="006737CC">
            <w:pP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w:t>
            </w:r>
          </w:p>
        </w:tc>
        <w:tc>
          <w:tcPr>
            <w:tcW w:w="2977" w:type="dxa"/>
          </w:tcPr>
          <w:p w14:paraId="11B149C2" w14:textId="77777777" w:rsidR="00D97537" w:rsidRDefault="006737CC" w:rsidP="00767EFD">
            <w:pPr>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１７０</w:t>
            </w:r>
          </w:p>
        </w:tc>
      </w:tr>
    </w:tbl>
    <w:p w14:paraId="6CFACA0F" w14:textId="77777777" w:rsidR="00D97537" w:rsidRDefault="00D97537">
      <w:pPr>
        <w:rPr>
          <w:rFonts w:ascii="HG丸ｺﾞｼｯｸM-PRO" w:eastAsia="HG丸ｺﾞｼｯｸM-PRO" w:hAnsi="HG丸ｺﾞｼｯｸM-PRO" w:cs="HG丸ｺﾞｼｯｸM-PRO"/>
        </w:rPr>
      </w:pPr>
    </w:p>
    <w:p w14:paraId="74843DD2" w14:textId="4DE6D023" w:rsidR="00767EFD" w:rsidRDefault="006737CC">
      <w:pP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出生数（人）</w:t>
      </w:r>
    </w:p>
    <w:tbl>
      <w:tblPr>
        <w:tblStyle w:val="af1"/>
        <w:tblW w:w="8500" w:type="dxa"/>
        <w:tblLook w:val="04A0" w:firstRow="1" w:lastRow="0" w:firstColumn="1" w:lastColumn="0" w:noHBand="0" w:noVBand="1"/>
      </w:tblPr>
      <w:tblGrid>
        <w:gridCol w:w="846"/>
        <w:gridCol w:w="1559"/>
        <w:gridCol w:w="1559"/>
        <w:gridCol w:w="1560"/>
        <w:gridCol w:w="1417"/>
        <w:gridCol w:w="1559"/>
      </w:tblGrid>
      <w:tr w:rsidR="00767EFD" w14:paraId="44CF3A3C" w14:textId="77777777" w:rsidTr="00767EFD">
        <w:tc>
          <w:tcPr>
            <w:tcW w:w="846" w:type="dxa"/>
          </w:tcPr>
          <w:p w14:paraId="11E302E8" w14:textId="77777777" w:rsidR="00767EFD" w:rsidRDefault="00767EFD">
            <w:pPr>
              <w:rPr>
                <w:rFonts w:ascii="HG丸ｺﾞｼｯｸM-PRO" w:eastAsia="HG丸ｺﾞｼｯｸM-PRO" w:hAnsi="HG丸ｺﾞｼｯｸM-PRO" w:cs="HG丸ｺﾞｼｯｸM-PRO"/>
                <w:bCs/>
                <w:sz w:val="22"/>
              </w:rPr>
            </w:pPr>
          </w:p>
        </w:tc>
        <w:tc>
          <w:tcPr>
            <w:tcW w:w="1559" w:type="dxa"/>
          </w:tcPr>
          <w:p w14:paraId="4CF33EDE" w14:textId="42B38BF9" w:rsidR="00767EFD" w:rsidRDefault="00767EFD">
            <w:pP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平成28年度</w:t>
            </w:r>
          </w:p>
        </w:tc>
        <w:tc>
          <w:tcPr>
            <w:tcW w:w="1559" w:type="dxa"/>
          </w:tcPr>
          <w:p w14:paraId="2ABFBA85" w14:textId="2BF20292" w:rsidR="00767EFD" w:rsidRDefault="00767EFD">
            <w:pP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平成29年度</w:t>
            </w:r>
          </w:p>
        </w:tc>
        <w:tc>
          <w:tcPr>
            <w:tcW w:w="1560" w:type="dxa"/>
          </w:tcPr>
          <w:p w14:paraId="18633B10" w14:textId="7B619B56" w:rsidR="00767EFD" w:rsidRDefault="00767EFD">
            <w:pP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平成30年度</w:t>
            </w:r>
          </w:p>
        </w:tc>
        <w:tc>
          <w:tcPr>
            <w:tcW w:w="1417" w:type="dxa"/>
          </w:tcPr>
          <w:p w14:paraId="31DD97E0" w14:textId="44417284" w:rsidR="00767EFD" w:rsidRDefault="00767EFD">
            <w:pP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令和元年度</w:t>
            </w:r>
          </w:p>
        </w:tc>
        <w:tc>
          <w:tcPr>
            <w:tcW w:w="1559" w:type="dxa"/>
          </w:tcPr>
          <w:p w14:paraId="1D1835A8" w14:textId="5F0D8393" w:rsidR="00767EFD" w:rsidRDefault="00767EFD">
            <w:pP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令和2年度</w:t>
            </w:r>
          </w:p>
        </w:tc>
      </w:tr>
      <w:tr w:rsidR="00767EFD" w14:paraId="3458FDFE" w14:textId="77777777" w:rsidTr="00767EFD">
        <w:tc>
          <w:tcPr>
            <w:tcW w:w="846" w:type="dxa"/>
          </w:tcPr>
          <w:p w14:paraId="5CF9DF38" w14:textId="5509F81D" w:rsidR="00767EFD" w:rsidRDefault="00767EFD">
            <w:pP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町</w:t>
            </w:r>
          </w:p>
        </w:tc>
        <w:tc>
          <w:tcPr>
            <w:tcW w:w="1559" w:type="dxa"/>
          </w:tcPr>
          <w:p w14:paraId="78F555DC" w14:textId="2B50722D" w:rsidR="00767EFD" w:rsidRDefault="00767EFD" w:rsidP="00767EFD">
            <w:pPr>
              <w:jc w:val="righ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９</w:t>
            </w:r>
          </w:p>
        </w:tc>
        <w:tc>
          <w:tcPr>
            <w:tcW w:w="1559" w:type="dxa"/>
          </w:tcPr>
          <w:p w14:paraId="76EBD60D" w14:textId="43E9096C" w:rsidR="00767EFD" w:rsidRDefault="00767EFD" w:rsidP="00767EFD">
            <w:pPr>
              <w:jc w:val="righ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１７</w:t>
            </w:r>
          </w:p>
        </w:tc>
        <w:tc>
          <w:tcPr>
            <w:tcW w:w="1560" w:type="dxa"/>
          </w:tcPr>
          <w:p w14:paraId="507F97C0" w14:textId="169D3F08" w:rsidR="00767EFD" w:rsidRDefault="00767EFD" w:rsidP="00767EFD">
            <w:pPr>
              <w:jc w:val="righ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７</w:t>
            </w:r>
          </w:p>
        </w:tc>
        <w:tc>
          <w:tcPr>
            <w:tcW w:w="1417" w:type="dxa"/>
          </w:tcPr>
          <w:p w14:paraId="49ED714C" w14:textId="651E6781" w:rsidR="00767EFD" w:rsidRDefault="00767EFD" w:rsidP="00767EFD">
            <w:pPr>
              <w:jc w:val="righ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１１</w:t>
            </w:r>
          </w:p>
        </w:tc>
        <w:tc>
          <w:tcPr>
            <w:tcW w:w="1559" w:type="dxa"/>
          </w:tcPr>
          <w:p w14:paraId="35205491" w14:textId="6EE9057F" w:rsidR="00767EFD" w:rsidRDefault="00767EFD" w:rsidP="00767EFD">
            <w:pPr>
              <w:jc w:val="righ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６</w:t>
            </w:r>
          </w:p>
        </w:tc>
      </w:tr>
    </w:tbl>
    <w:p w14:paraId="422CA55A" w14:textId="77777777" w:rsidR="00767EFD" w:rsidRDefault="00767EFD" w:rsidP="00767EFD">
      <w:pPr>
        <w:jc w:val="right"/>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資料：人口動態統計</w:t>
      </w:r>
    </w:p>
    <w:p w14:paraId="51C325EB" w14:textId="00C9B58C" w:rsidR="00D97537" w:rsidRDefault="00D97537">
      <w:pPr>
        <w:rPr>
          <w:rFonts w:ascii="HG丸ｺﾞｼｯｸM-PRO" w:eastAsia="HG丸ｺﾞｼｯｸM-PRO" w:hAnsi="HG丸ｺﾞｼｯｸM-PRO" w:cs="HG丸ｺﾞｼｯｸM-PRO"/>
          <w:kern w:val="0"/>
          <w:sz w:val="20"/>
          <w:szCs w:val="20"/>
        </w:rPr>
      </w:pPr>
    </w:p>
    <w:p w14:paraId="4692937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bdr w:val="single" w:sz="4" w:space="0" w:color="auto"/>
        </w:rPr>
        <w:t>現状課題・取り組み内容</w:t>
      </w:r>
    </w:p>
    <w:p w14:paraId="002F458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町が東洋町社会福祉協議会に委託しているあったかふれあいセンター事業で子育て応援教室なないろ広場が開催されています。参加者数はH28からH30年度は増加、R元年度から２年度は減少しています。出生数により参加者数は増減していますが、子育て支援の場として浸透してきています。主任児童委員による赤ちゃん訪問は新型コロナウイルス感染症拡大により中止となっております。</w:t>
      </w:r>
    </w:p>
    <w:p w14:paraId="308BCA2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なないろ広場へボランティアや、主任児童委員が参加し、育児支援を行いました。その他、ボランティアによる乳幼児健診や小学校での絵本の読み聞かせなど、地域のボランティアによる親支援、子ども支援が行われていましたが、新型コロナウイルス感染症の拡大により中止、縮小となっています。</w:t>
      </w:r>
    </w:p>
    <w:p w14:paraId="7DD6054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今後も新型コロナウイルス感染症拡大防止を徹底し、感染状況に応じた規模や回数で実施していきます。</w:t>
      </w:r>
    </w:p>
    <w:p w14:paraId="1695E40B" w14:textId="77777777" w:rsidR="00D97537" w:rsidRDefault="00D97537">
      <w:pPr>
        <w:rPr>
          <w:rFonts w:ascii="HG丸ｺﾞｼｯｸM-PRO" w:eastAsia="HG丸ｺﾞｼｯｸM-PRO" w:hAnsi="HG丸ｺﾞｼｯｸM-PRO" w:cs="HG丸ｺﾞｼｯｸM-PRO"/>
        </w:rPr>
      </w:pPr>
    </w:p>
    <w:p w14:paraId="11728DED" w14:textId="77777777" w:rsidR="00D97537" w:rsidRDefault="00D97537">
      <w:pPr>
        <w:rPr>
          <w:rFonts w:ascii="HG丸ｺﾞｼｯｸM-PRO" w:eastAsia="HG丸ｺﾞｼｯｸM-PRO" w:hAnsi="HG丸ｺﾞｼｯｸM-PRO" w:cs="HG丸ｺﾞｼｯｸM-PRO"/>
        </w:rPr>
      </w:pPr>
    </w:p>
    <w:p w14:paraId="72BB72F8" w14:textId="77777777" w:rsidR="00D97537" w:rsidRDefault="00D97537">
      <w:pPr>
        <w:rPr>
          <w:rFonts w:ascii="HG丸ｺﾞｼｯｸM-PRO" w:eastAsia="HG丸ｺﾞｼｯｸM-PRO" w:hAnsi="HG丸ｺﾞｼｯｸM-PRO" w:cs="HG丸ｺﾞｼｯｸM-PRO"/>
        </w:rPr>
      </w:pPr>
    </w:p>
    <w:p w14:paraId="1C3684F0" w14:textId="77777777" w:rsidR="00D97537" w:rsidRDefault="00D97537">
      <w:pPr>
        <w:rPr>
          <w:rFonts w:ascii="HG丸ｺﾞｼｯｸM-PRO" w:eastAsia="HG丸ｺﾞｼｯｸM-PRO" w:hAnsi="HG丸ｺﾞｼｯｸM-PRO" w:cs="HG丸ｺﾞｼｯｸM-PRO"/>
        </w:rPr>
      </w:pPr>
    </w:p>
    <w:p w14:paraId="7296B3F1" w14:textId="77777777" w:rsidR="00D97537" w:rsidRDefault="00D97537">
      <w:pPr>
        <w:rPr>
          <w:rFonts w:ascii="HG丸ｺﾞｼｯｸM-PRO" w:eastAsia="HG丸ｺﾞｼｯｸM-PRO" w:hAnsi="HG丸ｺﾞｼｯｸM-PRO" w:cs="HG丸ｺﾞｼｯｸM-PRO"/>
        </w:rPr>
      </w:pPr>
    </w:p>
    <w:p w14:paraId="1A820CB4" w14:textId="77777777" w:rsidR="00D97537" w:rsidRDefault="00D97537">
      <w:pPr>
        <w:rPr>
          <w:rFonts w:ascii="HG丸ｺﾞｼｯｸM-PRO" w:eastAsia="HG丸ｺﾞｼｯｸM-PRO" w:hAnsi="HG丸ｺﾞｼｯｸM-PRO" w:cs="HG丸ｺﾞｼｯｸM-PRO"/>
        </w:rPr>
      </w:pPr>
    </w:p>
    <w:p w14:paraId="0A2E1B74" w14:textId="68B04B2F" w:rsidR="00D97537" w:rsidRDefault="00D97537">
      <w:pPr>
        <w:rPr>
          <w:rFonts w:ascii="HG丸ｺﾞｼｯｸM-PRO" w:eastAsia="HG丸ｺﾞｼｯｸM-PRO" w:hAnsi="HG丸ｺﾞｼｯｸM-PRO" w:cs="HG丸ｺﾞｼｯｸM-PRO"/>
        </w:rPr>
      </w:pPr>
    </w:p>
    <w:p w14:paraId="4E414781" w14:textId="3960FC40" w:rsidR="00514449" w:rsidRDefault="00514449">
      <w:pPr>
        <w:rPr>
          <w:rFonts w:ascii="HG丸ｺﾞｼｯｸM-PRO" w:eastAsia="HG丸ｺﾞｼｯｸM-PRO" w:hAnsi="HG丸ｺﾞｼｯｸM-PRO" w:cs="HG丸ｺﾞｼｯｸM-PRO"/>
        </w:rPr>
      </w:pPr>
    </w:p>
    <w:p w14:paraId="58B9FBAA" w14:textId="71F88F7B" w:rsidR="00514449" w:rsidRDefault="00514449">
      <w:pPr>
        <w:rPr>
          <w:rFonts w:ascii="HG丸ｺﾞｼｯｸM-PRO" w:eastAsia="HG丸ｺﾞｼｯｸM-PRO" w:hAnsi="HG丸ｺﾞｼｯｸM-PRO" w:cs="HG丸ｺﾞｼｯｸM-PRO"/>
        </w:rPr>
      </w:pPr>
    </w:p>
    <w:p w14:paraId="67A56302" w14:textId="4ED43159" w:rsidR="00514449" w:rsidRDefault="00514449">
      <w:pPr>
        <w:rPr>
          <w:rFonts w:ascii="HG丸ｺﾞｼｯｸM-PRO" w:eastAsia="HG丸ｺﾞｼｯｸM-PRO" w:hAnsi="HG丸ｺﾞｼｯｸM-PRO" w:cs="HG丸ｺﾞｼｯｸM-PRO"/>
        </w:rPr>
      </w:pPr>
    </w:p>
    <w:p w14:paraId="68E88A38" w14:textId="0EBB604D" w:rsidR="00D97537" w:rsidRDefault="00505A92">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w:t>
      </w:r>
      <w:r w:rsidR="006737CC">
        <w:rPr>
          <w:rFonts w:ascii="HG丸ｺﾞｼｯｸM-PRO" w:eastAsia="HG丸ｺﾞｼｯｸM-PRO" w:hAnsi="HG丸ｺﾞｼｯｸM-PRO" w:cs="HG丸ｺﾞｼｯｸM-PRO" w:hint="eastAsia"/>
          <w:b/>
          <w:bCs/>
          <w:sz w:val="24"/>
          <w:szCs w:val="24"/>
        </w:rPr>
        <w:t>２</w:t>
      </w:r>
      <w:r>
        <w:rPr>
          <w:rFonts w:ascii="HG丸ｺﾞｼｯｸM-PRO" w:eastAsia="HG丸ｺﾞｼｯｸM-PRO" w:hAnsi="HG丸ｺﾞｼｯｸM-PRO" w:cs="HG丸ｺﾞｼｯｸM-PRO" w:hint="eastAsia"/>
          <w:b/>
          <w:bCs/>
          <w:sz w:val="24"/>
          <w:szCs w:val="24"/>
        </w:rPr>
        <w:t>）</w:t>
      </w:r>
      <w:r w:rsidR="006737CC">
        <w:rPr>
          <w:rFonts w:ascii="HG丸ｺﾞｼｯｸM-PRO" w:eastAsia="HG丸ｺﾞｼｯｸM-PRO" w:hAnsi="HG丸ｺﾞｼｯｸM-PRO" w:cs="HG丸ｺﾞｼｯｸM-PRO" w:hint="eastAsia"/>
          <w:b/>
          <w:bCs/>
          <w:sz w:val="24"/>
          <w:szCs w:val="24"/>
        </w:rPr>
        <w:t>壮年期の健康</w:t>
      </w:r>
    </w:p>
    <w:tbl>
      <w:tblPr>
        <w:tblStyle w:val="af1"/>
        <w:tblW w:w="8494" w:type="dxa"/>
        <w:tblLayout w:type="fixed"/>
        <w:tblLook w:val="04A0" w:firstRow="1" w:lastRow="0" w:firstColumn="1" w:lastColumn="0" w:noHBand="0" w:noVBand="1"/>
      </w:tblPr>
      <w:tblGrid>
        <w:gridCol w:w="8494"/>
      </w:tblGrid>
      <w:tr w:rsidR="00D97537" w14:paraId="1FCF7813" w14:textId="77777777">
        <w:tc>
          <w:tcPr>
            <w:tcW w:w="8494" w:type="dxa"/>
          </w:tcPr>
          <w:p w14:paraId="3C0B8174" w14:textId="77777777" w:rsidR="00D97537" w:rsidRDefault="006737CC">
            <w:pPr>
              <w:rPr>
                <w:rFonts w:ascii="HG丸ｺﾞｼｯｸM-PRO" w:eastAsia="HG丸ｺﾞｼｯｸM-PRO" w:hAnsi="HG丸ｺﾞｼｯｸM-PRO" w:cs="HG丸ｺﾞｼｯｸM-PRO"/>
                <w:kern w:val="0"/>
                <w:sz w:val="20"/>
                <w:szCs w:val="20"/>
                <w:bdr w:val="single" w:sz="4" w:space="0" w:color="auto"/>
              </w:rPr>
            </w:pPr>
            <w:r>
              <w:rPr>
                <w:rFonts w:ascii="HG丸ｺﾞｼｯｸM-PRO" w:eastAsia="HG丸ｺﾞｼｯｸM-PRO" w:hAnsi="HG丸ｺﾞｼｯｸM-PRO" w:cs="HG丸ｺﾞｼｯｸM-PRO" w:hint="eastAsia"/>
                <w:kern w:val="0"/>
                <w:sz w:val="20"/>
                <w:szCs w:val="20"/>
                <w:bdr w:val="single" w:sz="4" w:space="0" w:color="auto"/>
              </w:rPr>
              <w:t>目標と推進計画</w:t>
            </w:r>
          </w:p>
          <w:p w14:paraId="20720354" w14:textId="49AA9AFD" w:rsidR="00D97537" w:rsidRDefault="006737CC" w:rsidP="00505A92">
            <w:pPr>
              <w:pStyle w:val="3"/>
              <w:numPr>
                <w:ilvl w:val="0"/>
                <w:numId w:val="18"/>
              </w:numPr>
              <w:ind w:leftChars="0"/>
              <w:outlineLvl w:val="2"/>
              <w:rPr>
                <w:rFonts w:ascii="HG丸ｺﾞｼｯｸM-PRO" w:eastAsia="HG丸ｺﾞｼｯｸM-PRO" w:hAnsi="HG丸ｺﾞｼｯｸM-PRO" w:cs="HG丸ｺﾞｼｯｸM-PRO"/>
                <w:kern w:val="0"/>
                <w:sz w:val="22"/>
                <w:szCs w:val="20"/>
              </w:rPr>
            </w:pPr>
            <w:bookmarkStart w:id="7" w:name="_Toc4499213"/>
            <w:r>
              <w:rPr>
                <w:rFonts w:ascii="HG丸ｺﾞｼｯｸM-PRO" w:eastAsia="HG丸ｺﾞｼｯｸM-PRO" w:hAnsi="HG丸ｺﾞｼｯｸM-PRO" w:cs="HG丸ｺﾞｼｯｸM-PRO" w:hint="eastAsia"/>
                <w:kern w:val="0"/>
                <w:sz w:val="22"/>
                <w:szCs w:val="20"/>
              </w:rPr>
              <w:t>目標</w:t>
            </w:r>
            <w:bookmarkEnd w:id="7"/>
          </w:p>
          <w:p w14:paraId="50F66C3B"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＜定期的に健診を受ける町民を増やします＞</w:t>
            </w:r>
          </w:p>
          <w:p w14:paraId="18A2EE8D"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・健診の受診者を増やします。</w:t>
            </w:r>
          </w:p>
          <w:p w14:paraId="3DA645E7"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・特に、40歳代、50歳代の働き盛り世代への健診受診を呼びかけます。</w:t>
            </w:r>
          </w:p>
          <w:p w14:paraId="2ED48EFA"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＜疾病の重症化を防ぎます＞</w:t>
            </w:r>
          </w:p>
          <w:p w14:paraId="2B7DE16A"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・特定保健指導受診率を増やします。</w:t>
            </w:r>
          </w:p>
          <w:p w14:paraId="173D7C1F"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・がん検診精密検査受診率を増やします。</w:t>
            </w:r>
          </w:p>
          <w:p w14:paraId="2CCF7838"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＜アルコール＞</w:t>
            </w:r>
          </w:p>
          <w:p w14:paraId="2E43D6B5"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・アルコールの適正飲酒を勧めます。</w:t>
            </w:r>
          </w:p>
          <w:p w14:paraId="7B90B9D6"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＜たばこ＞</w:t>
            </w:r>
          </w:p>
          <w:p w14:paraId="7A365002"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・たばこを吸わない町民を増やします。</w:t>
            </w:r>
          </w:p>
          <w:p w14:paraId="10A853F1"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＜むし歯・歯周病予防＞</w:t>
            </w:r>
          </w:p>
          <w:p w14:paraId="24A8F7BB"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・歯間清掃具を使用する人を増やします。</w:t>
            </w:r>
          </w:p>
          <w:p w14:paraId="013476BC" w14:textId="76448187" w:rsidR="00D97537" w:rsidRDefault="006737CC" w:rsidP="00505A92">
            <w:pPr>
              <w:pStyle w:val="3"/>
              <w:numPr>
                <w:ilvl w:val="0"/>
                <w:numId w:val="18"/>
              </w:numPr>
              <w:ind w:leftChars="0"/>
              <w:outlineLvl w:val="2"/>
              <w:rPr>
                <w:rFonts w:ascii="HG丸ｺﾞｼｯｸM-PRO" w:eastAsia="HG丸ｺﾞｼｯｸM-PRO" w:hAnsi="HG丸ｺﾞｼｯｸM-PRO" w:cs="HG丸ｺﾞｼｯｸM-PRO"/>
                <w:kern w:val="0"/>
                <w:sz w:val="22"/>
                <w:szCs w:val="20"/>
              </w:rPr>
            </w:pPr>
            <w:bookmarkStart w:id="8" w:name="_Toc4499214"/>
            <w:r>
              <w:rPr>
                <w:rFonts w:ascii="HG丸ｺﾞｼｯｸM-PRO" w:eastAsia="HG丸ｺﾞｼｯｸM-PRO" w:hAnsi="HG丸ｺﾞｼｯｸM-PRO" w:cs="HG丸ｺﾞｼｯｸM-PRO" w:hint="eastAsia"/>
                <w:kern w:val="0"/>
                <w:sz w:val="22"/>
                <w:szCs w:val="20"/>
              </w:rPr>
              <w:t>推進計画</w:t>
            </w:r>
            <w:bookmarkEnd w:id="8"/>
          </w:p>
          <w:p w14:paraId="54BBCDCE"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・健診未受診者の受診勧奨を行います。</w:t>
            </w:r>
          </w:p>
          <w:p w14:paraId="43D34AED" w14:textId="77777777" w:rsidR="00D97537" w:rsidRDefault="006737CC">
            <w:pPr>
              <w:rPr>
                <w:rFonts w:ascii="HG丸ｺﾞｼｯｸM-PRO" w:eastAsia="HG丸ｺﾞｼｯｸM-PRO" w:hAnsi="HG丸ｺﾞｼｯｸM-PRO" w:cs="HG丸ｺﾞｼｯｸM-PRO"/>
                <w:kern w:val="0"/>
                <w:sz w:val="22"/>
                <w:szCs w:val="20"/>
              </w:rPr>
            </w:pPr>
            <w:r>
              <w:rPr>
                <w:rFonts w:ascii="HG丸ｺﾞｼｯｸM-PRO" w:eastAsia="HG丸ｺﾞｼｯｸM-PRO" w:hAnsi="HG丸ｺﾞｼｯｸM-PRO" w:cs="HG丸ｺﾞｼｯｸM-PRO" w:hint="eastAsia"/>
                <w:kern w:val="0"/>
                <w:sz w:val="22"/>
                <w:szCs w:val="20"/>
              </w:rPr>
              <w:t>・健診や結果説明会に参加しやすい体制をつくります。</w:t>
            </w:r>
          </w:p>
          <w:p w14:paraId="1BEE4B67" w14:textId="77777777" w:rsidR="00D97537" w:rsidRDefault="006737CC">
            <w:pP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2"/>
                <w:szCs w:val="20"/>
              </w:rPr>
              <w:t>・高血圧症、糖尿病に重点を置き、保健師等による健康相談、健康教育等を行います。</w:t>
            </w:r>
          </w:p>
        </w:tc>
      </w:tr>
    </w:tbl>
    <w:p w14:paraId="6F33EA4F" w14:textId="53A2D903" w:rsidR="00D97537" w:rsidRDefault="00D97537">
      <w:pPr>
        <w:rPr>
          <w:rFonts w:ascii="HG丸ｺﾞｼｯｸM-PRO" w:eastAsia="HG丸ｺﾞｼｯｸM-PRO" w:hAnsi="HG丸ｺﾞｼｯｸM-PRO" w:cs="HG丸ｺﾞｼｯｸM-PRO"/>
        </w:rPr>
      </w:pPr>
    </w:p>
    <w:p w14:paraId="35B0C92B" w14:textId="364FC2C3" w:rsidR="00D97537" w:rsidRDefault="00D97537">
      <w:pPr>
        <w:widowControl/>
        <w:spacing w:line="0" w:lineRule="atLeast"/>
        <w:jc w:val="right"/>
        <w:rPr>
          <w:rFonts w:ascii="HG丸ｺﾞｼｯｸM-PRO" w:eastAsia="HG丸ｺﾞｼｯｸM-PRO" w:hAnsi="HG丸ｺﾞｼｯｸM-PRO" w:cs="HG丸ｺﾞｼｯｸM-PRO"/>
          <w:bCs/>
          <w:sz w:val="22"/>
        </w:rPr>
      </w:pPr>
    </w:p>
    <w:tbl>
      <w:tblPr>
        <w:tblW w:w="8505" w:type="dxa"/>
        <w:tblCellMar>
          <w:left w:w="99" w:type="dxa"/>
          <w:right w:w="99" w:type="dxa"/>
        </w:tblCellMar>
        <w:tblLook w:val="04A0" w:firstRow="1" w:lastRow="0" w:firstColumn="1" w:lastColumn="0" w:noHBand="0" w:noVBand="1"/>
      </w:tblPr>
      <w:tblGrid>
        <w:gridCol w:w="993"/>
        <w:gridCol w:w="708"/>
        <w:gridCol w:w="709"/>
        <w:gridCol w:w="709"/>
        <w:gridCol w:w="709"/>
        <w:gridCol w:w="708"/>
        <w:gridCol w:w="709"/>
        <w:gridCol w:w="709"/>
        <w:gridCol w:w="709"/>
        <w:gridCol w:w="708"/>
        <w:gridCol w:w="1134"/>
      </w:tblGrid>
      <w:tr w:rsidR="00934BF7" w:rsidRPr="00934BF7" w14:paraId="77F09F37" w14:textId="77777777" w:rsidTr="008F5193">
        <w:trPr>
          <w:trHeight w:val="270"/>
        </w:trPr>
        <w:tc>
          <w:tcPr>
            <w:tcW w:w="1701" w:type="dxa"/>
            <w:gridSpan w:val="2"/>
            <w:tcBorders>
              <w:top w:val="nil"/>
              <w:left w:val="nil"/>
              <w:bottom w:val="nil"/>
              <w:right w:val="nil"/>
            </w:tcBorders>
            <w:shd w:val="clear" w:color="auto" w:fill="auto"/>
            <w:noWrap/>
            <w:vAlign w:val="bottom"/>
            <w:hideMark/>
          </w:tcPr>
          <w:p w14:paraId="3F3EF671" w14:textId="0C268403" w:rsidR="00934BF7" w:rsidRPr="00934BF7" w:rsidRDefault="00934BF7" w:rsidP="001675CF">
            <w:pPr>
              <w:widowControl/>
              <w:jc w:val="left"/>
              <w:rPr>
                <w:rFonts w:ascii="ＭＳ Ｐゴシック" w:eastAsia="ＭＳ Ｐゴシック" w:hAnsi="ＭＳ Ｐゴシック" w:cs="ＭＳ Ｐゴシック"/>
                <w:kern w:val="0"/>
                <w:sz w:val="22"/>
              </w:rPr>
            </w:pPr>
            <w:bookmarkStart w:id="9" w:name="_Hlk96953814"/>
            <w:r w:rsidRPr="00934BF7">
              <w:rPr>
                <w:rFonts w:ascii="ＭＳ Ｐゴシック" w:eastAsia="ＭＳ Ｐゴシック" w:hAnsi="ＭＳ Ｐゴシック" w:cs="ＭＳ Ｐゴシック" w:hint="eastAsia"/>
                <w:kern w:val="0"/>
                <w:sz w:val="22"/>
              </w:rPr>
              <w:t>特定健診</w:t>
            </w:r>
          </w:p>
        </w:tc>
        <w:tc>
          <w:tcPr>
            <w:tcW w:w="709" w:type="dxa"/>
            <w:tcBorders>
              <w:top w:val="nil"/>
              <w:left w:val="nil"/>
              <w:bottom w:val="nil"/>
              <w:right w:val="nil"/>
            </w:tcBorders>
            <w:shd w:val="clear" w:color="auto" w:fill="auto"/>
            <w:noWrap/>
            <w:vAlign w:val="bottom"/>
            <w:hideMark/>
          </w:tcPr>
          <w:p w14:paraId="6D811175"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0B87AF7E"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6F641D28"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nil"/>
              <w:right w:val="nil"/>
            </w:tcBorders>
            <w:shd w:val="clear" w:color="auto" w:fill="auto"/>
            <w:noWrap/>
            <w:vAlign w:val="bottom"/>
            <w:hideMark/>
          </w:tcPr>
          <w:p w14:paraId="6EBF840F"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443A2F75"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073B66A9"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0CDE1BFE"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nil"/>
              <w:right w:val="nil"/>
            </w:tcBorders>
            <w:shd w:val="clear" w:color="auto" w:fill="auto"/>
            <w:noWrap/>
            <w:vAlign w:val="bottom"/>
            <w:hideMark/>
          </w:tcPr>
          <w:p w14:paraId="3FE49466"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1134" w:type="dxa"/>
            <w:tcBorders>
              <w:top w:val="nil"/>
              <w:left w:val="nil"/>
              <w:bottom w:val="nil"/>
              <w:right w:val="nil"/>
            </w:tcBorders>
            <w:shd w:val="clear" w:color="auto" w:fill="auto"/>
            <w:noWrap/>
            <w:vAlign w:val="bottom"/>
            <w:hideMark/>
          </w:tcPr>
          <w:p w14:paraId="3F1DDE94"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r>
      <w:tr w:rsidR="00934BF7" w:rsidRPr="00934BF7" w14:paraId="629A7D76" w14:textId="77777777" w:rsidTr="00934BF7">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FDCF"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CDDFB8"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H28</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0C5071"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H29</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76B42D"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H３０</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EAF3DF"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受診率</w:t>
            </w:r>
            <w:r w:rsidRPr="00934BF7">
              <w:rPr>
                <w:rFonts w:ascii="ＭＳ Ｐゴシック" w:eastAsia="ＭＳ Ｐゴシック" w:hAnsi="ＭＳ Ｐゴシック" w:cs="ＭＳ Ｐゴシック" w:hint="eastAsia"/>
                <w:kern w:val="0"/>
                <w:sz w:val="18"/>
                <w:szCs w:val="18"/>
              </w:rPr>
              <w:br/>
              <w:t>評価</w:t>
            </w:r>
          </w:p>
        </w:tc>
      </w:tr>
      <w:tr w:rsidR="00934BF7" w:rsidRPr="00934BF7" w14:paraId="3DD3F8AD"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BCC14B2"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男性</w:t>
            </w:r>
          </w:p>
        </w:tc>
        <w:tc>
          <w:tcPr>
            <w:tcW w:w="708" w:type="dxa"/>
            <w:tcBorders>
              <w:top w:val="nil"/>
              <w:left w:val="nil"/>
              <w:bottom w:val="single" w:sz="4" w:space="0" w:color="auto"/>
              <w:right w:val="single" w:sz="4" w:space="0" w:color="auto"/>
            </w:tcBorders>
            <w:shd w:val="clear" w:color="auto" w:fill="auto"/>
            <w:noWrap/>
            <w:vAlign w:val="bottom"/>
            <w:hideMark/>
          </w:tcPr>
          <w:p w14:paraId="3F42E208"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対象者</w:t>
            </w:r>
          </w:p>
        </w:tc>
        <w:tc>
          <w:tcPr>
            <w:tcW w:w="709" w:type="dxa"/>
            <w:tcBorders>
              <w:top w:val="nil"/>
              <w:left w:val="nil"/>
              <w:bottom w:val="single" w:sz="4" w:space="0" w:color="auto"/>
              <w:right w:val="single" w:sz="4" w:space="0" w:color="auto"/>
            </w:tcBorders>
            <w:shd w:val="clear" w:color="auto" w:fill="auto"/>
            <w:noWrap/>
            <w:vAlign w:val="bottom"/>
            <w:hideMark/>
          </w:tcPr>
          <w:p w14:paraId="03E61FEE"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受診者</w:t>
            </w:r>
          </w:p>
        </w:tc>
        <w:tc>
          <w:tcPr>
            <w:tcW w:w="709" w:type="dxa"/>
            <w:tcBorders>
              <w:top w:val="nil"/>
              <w:left w:val="nil"/>
              <w:bottom w:val="single" w:sz="4" w:space="0" w:color="auto"/>
              <w:right w:val="single" w:sz="4" w:space="0" w:color="auto"/>
            </w:tcBorders>
            <w:shd w:val="clear" w:color="auto" w:fill="auto"/>
            <w:noWrap/>
            <w:vAlign w:val="bottom"/>
            <w:hideMark/>
          </w:tcPr>
          <w:p w14:paraId="2E63AAD4"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受診率</w:t>
            </w:r>
          </w:p>
        </w:tc>
        <w:tc>
          <w:tcPr>
            <w:tcW w:w="709" w:type="dxa"/>
            <w:tcBorders>
              <w:top w:val="nil"/>
              <w:left w:val="nil"/>
              <w:bottom w:val="single" w:sz="4" w:space="0" w:color="auto"/>
              <w:right w:val="single" w:sz="4" w:space="0" w:color="auto"/>
            </w:tcBorders>
            <w:shd w:val="clear" w:color="auto" w:fill="auto"/>
            <w:noWrap/>
            <w:vAlign w:val="bottom"/>
            <w:hideMark/>
          </w:tcPr>
          <w:p w14:paraId="409D57CA"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対象者</w:t>
            </w:r>
          </w:p>
        </w:tc>
        <w:tc>
          <w:tcPr>
            <w:tcW w:w="708" w:type="dxa"/>
            <w:tcBorders>
              <w:top w:val="nil"/>
              <w:left w:val="nil"/>
              <w:bottom w:val="single" w:sz="4" w:space="0" w:color="auto"/>
              <w:right w:val="single" w:sz="4" w:space="0" w:color="auto"/>
            </w:tcBorders>
            <w:shd w:val="clear" w:color="auto" w:fill="auto"/>
            <w:noWrap/>
            <w:vAlign w:val="bottom"/>
            <w:hideMark/>
          </w:tcPr>
          <w:p w14:paraId="6F3DB2E0"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受診者</w:t>
            </w:r>
          </w:p>
        </w:tc>
        <w:tc>
          <w:tcPr>
            <w:tcW w:w="709" w:type="dxa"/>
            <w:tcBorders>
              <w:top w:val="nil"/>
              <w:left w:val="nil"/>
              <w:bottom w:val="single" w:sz="4" w:space="0" w:color="auto"/>
              <w:right w:val="single" w:sz="4" w:space="0" w:color="auto"/>
            </w:tcBorders>
            <w:shd w:val="clear" w:color="auto" w:fill="auto"/>
            <w:noWrap/>
            <w:vAlign w:val="bottom"/>
            <w:hideMark/>
          </w:tcPr>
          <w:p w14:paraId="2D043B0E"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受診率</w:t>
            </w:r>
          </w:p>
        </w:tc>
        <w:tc>
          <w:tcPr>
            <w:tcW w:w="709" w:type="dxa"/>
            <w:tcBorders>
              <w:top w:val="nil"/>
              <w:left w:val="nil"/>
              <w:bottom w:val="single" w:sz="4" w:space="0" w:color="auto"/>
              <w:right w:val="single" w:sz="4" w:space="0" w:color="auto"/>
            </w:tcBorders>
            <w:shd w:val="clear" w:color="auto" w:fill="auto"/>
            <w:noWrap/>
            <w:vAlign w:val="bottom"/>
            <w:hideMark/>
          </w:tcPr>
          <w:p w14:paraId="165A4F58"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対象者</w:t>
            </w:r>
          </w:p>
        </w:tc>
        <w:tc>
          <w:tcPr>
            <w:tcW w:w="709" w:type="dxa"/>
            <w:tcBorders>
              <w:top w:val="nil"/>
              <w:left w:val="nil"/>
              <w:bottom w:val="single" w:sz="4" w:space="0" w:color="auto"/>
              <w:right w:val="single" w:sz="4" w:space="0" w:color="auto"/>
            </w:tcBorders>
            <w:shd w:val="clear" w:color="auto" w:fill="auto"/>
            <w:noWrap/>
            <w:vAlign w:val="bottom"/>
            <w:hideMark/>
          </w:tcPr>
          <w:p w14:paraId="21A2B2D8"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受診者</w:t>
            </w:r>
          </w:p>
        </w:tc>
        <w:tc>
          <w:tcPr>
            <w:tcW w:w="708" w:type="dxa"/>
            <w:tcBorders>
              <w:top w:val="nil"/>
              <w:left w:val="nil"/>
              <w:bottom w:val="single" w:sz="4" w:space="0" w:color="auto"/>
              <w:right w:val="single" w:sz="4" w:space="0" w:color="auto"/>
            </w:tcBorders>
            <w:shd w:val="clear" w:color="auto" w:fill="auto"/>
            <w:noWrap/>
            <w:vAlign w:val="bottom"/>
            <w:hideMark/>
          </w:tcPr>
          <w:p w14:paraId="79B3D411"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受診率</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DB9AF2"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p>
        </w:tc>
      </w:tr>
      <w:tr w:rsidR="00934BF7" w:rsidRPr="00934BF7" w14:paraId="24C2D4FA"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F7D8A0"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４０～４４歳</w:t>
            </w:r>
          </w:p>
        </w:tc>
        <w:tc>
          <w:tcPr>
            <w:tcW w:w="708" w:type="dxa"/>
            <w:tcBorders>
              <w:top w:val="nil"/>
              <w:left w:val="nil"/>
              <w:bottom w:val="single" w:sz="4" w:space="0" w:color="auto"/>
              <w:right w:val="single" w:sz="4" w:space="0" w:color="auto"/>
            </w:tcBorders>
            <w:shd w:val="clear" w:color="auto" w:fill="auto"/>
            <w:noWrap/>
            <w:vAlign w:val="bottom"/>
            <w:hideMark/>
          </w:tcPr>
          <w:p w14:paraId="4A3E1916"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14:paraId="4B554C3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14:paraId="2259B10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13.3</w:t>
            </w:r>
          </w:p>
        </w:tc>
        <w:tc>
          <w:tcPr>
            <w:tcW w:w="709" w:type="dxa"/>
            <w:tcBorders>
              <w:top w:val="nil"/>
              <w:left w:val="nil"/>
              <w:bottom w:val="single" w:sz="4" w:space="0" w:color="auto"/>
              <w:right w:val="single" w:sz="4" w:space="0" w:color="auto"/>
            </w:tcBorders>
            <w:shd w:val="clear" w:color="auto" w:fill="auto"/>
            <w:noWrap/>
            <w:vAlign w:val="bottom"/>
            <w:hideMark/>
          </w:tcPr>
          <w:p w14:paraId="65E9F5B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20</w:t>
            </w:r>
          </w:p>
        </w:tc>
        <w:tc>
          <w:tcPr>
            <w:tcW w:w="708" w:type="dxa"/>
            <w:tcBorders>
              <w:top w:val="nil"/>
              <w:left w:val="nil"/>
              <w:bottom w:val="single" w:sz="4" w:space="0" w:color="auto"/>
              <w:right w:val="single" w:sz="4" w:space="0" w:color="auto"/>
            </w:tcBorders>
            <w:shd w:val="clear" w:color="auto" w:fill="auto"/>
            <w:noWrap/>
            <w:vAlign w:val="bottom"/>
            <w:hideMark/>
          </w:tcPr>
          <w:p w14:paraId="5B8578C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2A783733"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15.0 </w:t>
            </w:r>
          </w:p>
        </w:tc>
        <w:tc>
          <w:tcPr>
            <w:tcW w:w="709" w:type="dxa"/>
            <w:tcBorders>
              <w:top w:val="nil"/>
              <w:left w:val="nil"/>
              <w:bottom w:val="single" w:sz="4" w:space="0" w:color="auto"/>
              <w:right w:val="single" w:sz="4" w:space="0" w:color="auto"/>
            </w:tcBorders>
            <w:shd w:val="clear" w:color="auto" w:fill="auto"/>
            <w:noWrap/>
            <w:vAlign w:val="bottom"/>
            <w:hideMark/>
          </w:tcPr>
          <w:p w14:paraId="60EA7A7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17</w:t>
            </w:r>
          </w:p>
        </w:tc>
        <w:tc>
          <w:tcPr>
            <w:tcW w:w="709" w:type="dxa"/>
            <w:tcBorders>
              <w:top w:val="nil"/>
              <w:left w:val="nil"/>
              <w:bottom w:val="single" w:sz="4" w:space="0" w:color="auto"/>
              <w:right w:val="single" w:sz="4" w:space="0" w:color="auto"/>
            </w:tcBorders>
            <w:shd w:val="clear" w:color="auto" w:fill="auto"/>
            <w:noWrap/>
            <w:vAlign w:val="bottom"/>
            <w:hideMark/>
          </w:tcPr>
          <w:p w14:paraId="1E69FAE2"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w:t>
            </w:r>
          </w:p>
        </w:tc>
        <w:tc>
          <w:tcPr>
            <w:tcW w:w="708" w:type="dxa"/>
            <w:tcBorders>
              <w:top w:val="nil"/>
              <w:left w:val="nil"/>
              <w:bottom w:val="single" w:sz="4" w:space="0" w:color="auto"/>
              <w:right w:val="single" w:sz="4" w:space="0" w:color="auto"/>
            </w:tcBorders>
            <w:shd w:val="clear" w:color="auto" w:fill="auto"/>
            <w:noWrap/>
            <w:vAlign w:val="bottom"/>
            <w:hideMark/>
          </w:tcPr>
          <w:p w14:paraId="62CA720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11.8</w:t>
            </w:r>
          </w:p>
        </w:tc>
        <w:tc>
          <w:tcPr>
            <w:tcW w:w="1134" w:type="dxa"/>
            <w:tcBorders>
              <w:top w:val="nil"/>
              <w:left w:val="nil"/>
              <w:bottom w:val="single" w:sz="4" w:space="0" w:color="auto"/>
              <w:right w:val="single" w:sz="4" w:space="0" w:color="auto"/>
            </w:tcBorders>
            <w:shd w:val="clear" w:color="auto" w:fill="auto"/>
            <w:noWrap/>
            <w:vAlign w:val="bottom"/>
            <w:hideMark/>
          </w:tcPr>
          <w:p w14:paraId="0B85BD7B"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減少</w:t>
            </w:r>
          </w:p>
        </w:tc>
      </w:tr>
      <w:tr w:rsidR="00934BF7" w:rsidRPr="00934BF7" w14:paraId="696AFAC5"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171449F"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４５～４９歳</w:t>
            </w:r>
          </w:p>
        </w:tc>
        <w:tc>
          <w:tcPr>
            <w:tcW w:w="708" w:type="dxa"/>
            <w:tcBorders>
              <w:top w:val="nil"/>
              <w:left w:val="nil"/>
              <w:bottom w:val="single" w:sz="4" w:space="0" w:color="auto"/>
              <w:right w:val="single" w:sz="4" w:space="0" w:color="auto"/>
            </w:tcBorders>
            <w:shd w:val="clear" w:color="auto" w:fill="auto"/>
            <w:noWrap/>
            <w:vAlign w:val="bottom"/>
            <w:hideMark/>
          </w:tcPr>
          <w:p w14:paraId="516284B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16</w:t>
            </w:r>
          </w:p>
        </w:tc>
        <w:tc>
          <w:tcPr>
            <w:tcW w:w="709" w:type="dxa"/>
            <w:tcBorders>
              <w:top w:val="nil"/>
              <w:left w:val="nil"/>
              <w:bottom w:val="single" w:sz="4" w:space="0" w:color="auto"/>
              <w:right w:val="single" w:sz="4" w:space="0" w:color="auto"/>
            </w:tcBorders>
            <w:shd w:val="clear" w:color="auto" w:fill="auto"/>
            <w:noWrap/>
            <w:vAlign w:val="bottom"/>
            <w:hideMark/>
          </w:tcPr>
          <w:p w14:paraId="4B8B45F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3907DF82"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18.8</w:t>
            </w:r>
          </w:p>
        </w:tc>
        <w:tc>
          <w:tcPr>
            <w:tcW w:w="709" w:type="dxa"/>
            <w:tcBorders>
              <w:top w:val="nil"/>
              <w:left w:val="nil"/>
              <w:bottom w:val="single" w:sz="4" w:space="0" w:color="auto"/>
              <w:right w:val="single" w:sz="4" w:space="0" w:color="auto"/>
            </w:tcBorders>
            <w:shd w:val="clear" w:color="auto" w:fill="auto"/>
            <w:noWrap/>
            <w:vAlign w:val="bottom"/>
            <w:hideMark/>
          </w:tcPr>
          <w:p w14:paraId="7E1662B4"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w:t>
            </w:r>
          </w:p>
        </w:tc>
        <w:tc>
          <w:tcPr>
            <w:tcW w:w="708" w:type="dxa"/>
            <w:tcBorders>
              <w:top w:val="nil"/>
              <w:left w:val="nil"/>
              <w:bottom w:val="single" w:sz="4" w:space="0" w:color="auto"/>
              <w:right w:val="single" w:sz="4" w:space="0" w:color="auto"/>
            </w:tcBorders>
            <w:shd w:val="clear" w:color="auto" w:fill="auto"/>
            <w:noWrap/>
            <w:vAlign w:val="bottom"/>
            <w:hideMark/>
          </w:tcPr>
          <w:p w14:paraId="3BD5837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14:paraId="0921FBB3"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9.1 </w:t>
            </w:r>
          </w:p>
        </w:tc>
        <w:tc>
          <w:tcPr>
            <w:tcW w:w="709" w:type="dxa"/>
            <w:tcBorders>
              <w:top w:val="nil"/>
              <w:left w:val="nil"/>
              <w:bottom w:val="single" w:sz="4" w:space="0" w:color="auto"/>
              <w:right w:val="single" w:sz="4" w:space="0" w:color="auto"/>
            </w:tcBorders>
            <w:shd w:val="clear" w:color="auto" w:fill="auto"/>
            <w:noWrap/>
            <w:vAlign w:val="bottom"/>
            <w:hideMark/>
          </w:tcPr>
          <w:p w14:paraId="77C1B8B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18</w:t>
            </w:r>
          </w:p>
        </w:tc>
        <w:tc>
          <w:tcPr>
            <w:tcW w:w="709" w:type="dxa"/>
            <w:tcBorders>
              <w:top w:val="nil"/>
              <w:left w:val="nil"/>
              <w:bottom w:val="single" w:sz="4" w:space="0" w:color="auto"/>
              <w:right w:val="single" w:sz="4" w:space="0" w:color="auto"/>
            </w:tcBorders>
            <w:shd w:val="clear" w:color="auto" w:fill="auto"/>
            <w:noWrap/>
            <w:vAlign w:val="bottom"/>
            <w:hideMark/>
          </w:tcPr>
          <w:p w14:paraId="5DD881F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5</w:t>
            </w:r>
          </w:p>
        </w:tc>
        <w:tc>
          <w:tcPr>
            <w:tcW w:w="708" w:type="dxa"/>
            <w:tcBorders>
              <w:top w:val="nil"/>
              <w:left w:val="nil"/>
              <w:bottom w:val="single" w:sz="4" w:space="0" w:color="auto"/>
              <w:right w:val="single" w:sz="4" w:space="0" w:color="auto"/>
            </w:tcBorders>
            <w:shd w:val="clear" w:color="auto" w:fill="auto"/>
            <w:noWrap/>
            <w:vAlign w:val="bottom"/>
            <w:hideMark/>
          </w:tcPr>
          <w:p w14:paraId="55FF158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27.8</w:t>
            </w:r>
          </w:p>
        </w:tc>
        <w:tc>
          <w:tcPr>
            <w:tcW w:w="1134" w:type="dxa"/>
            <w:tcBorders>
              <w:top w:val="nil"/>
              <w:left w:val="nil"/>
              <w:bottom w:val="single" w:sz="4" w:space="0" w:color="auto"/>
              <w:right w:val="single" w:sz="4" w:space="0" w:color="auto"/>
            </w:tcBorders>
            <w:shd w:val="clear" w:color="auto" w:fill="auto"/>
            <w:noWrap/>
            <w:vAlign w:val="bottom"/>
            <w:hideMark/>
          </w:tcPr>
          <w:p w14:paraId="35E9E7B6"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3F8E547A"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823469C"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５０～５４歳</w:t>
            </w:r>
          </w:p>
        </w:tc>
        <w:tc>
          <w:tcPr>
            <w:tcW w:w="708" w:type="dxa"/>
            <w:tcBorders>
              <w:top w:val="nil"/>
              <w:left w:val="nil"/>
              <w:bottom w:val="single" w:sz="4" w:space="0" w:color="auto"/>
              <w:right w:val="single" w:sz="4" w:space="0" w:color="auto"/>
            </w:tcBorders>
            <w:shd w:val="clear" w:color="auto" w:fill="auto"/>
            <w:noWrap/>
            <w:vAlign w:val="bottom"/>
            <w:hideMark/>
          </w:tcPr>
          <w:p w14:paraId="0C58AFD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30</w:t>
            </w:r>
          </w:p>
        </w:tc>
        <w:tc>
          <w:tcPr>
            <w:tcW w:w="709" w:type="dxa"/>
            <w:tcBorders>
              <w:top w:val="nil"/>
              <w:left w:val="nil"/>
              <w:bottom w:val="single" w:sz="4" w:space="0" w:color="auto"/>
              <w:right w:val="single" w:sz="4" w:space="0" w:color="auto"/>
            </w:tcBorders>
            <w:shd w:val="clear" w:color="auto" w:fill="auto"/>
            <w:noWrap/>
            <w:vAlign w:val="bottom"/>
            <w:hideMark/>
          </w:tcPr>
          <w:p w14:paraId="415F2E9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14:paraId="7B8B1C03"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20.0 </w:t>
            </w:r>
          </w:p>
        </w:tc>
        <w:tc>
          <w:tcPr>
            <w:tcW w:w="709" w:type="dxa"/>
            <w:tcBorders>
              <w:top w:val="nil"/>
              <w:left w:val="nil"/>
              <w:bottom w:val="single" w:sz="4" w:space="0" w:color="auto"/>
              <w:right w:val="single" w:sz="4" w:space="0" w:color="auto"/>
            </w:tcBorders>
            <w:shd w:val="clear" w:color="auto" w:fill="auto"/>
            <w:noWrap/>
            <w:vAlign w:val="bottom"/>
            <w:hideMark/>
          </w:tcPr>
          <w:p w14:paraId="22BE920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21</w:t>
            </w:r>
          </w:p>
        </w:tc>
        <w:tc>
          <w:tcPr>
            <w:tcW w:w="708" w:type="dxa"/>
            <w:tcBorders>
              <w:top w:val="nil"/>
              <w:left w:val="nil"/>
              <w:bottom w:val="single" w:sz="4" w:space="0" w:color="auto"/>
              <w:right w:val="single" w:sz="4" w:space="0" w:color="auto"/>
            </w:tcBorders>
            <w:shd w:val="clear" w:color="auto" w:fill="auto"/>
            <w:noWrap/>
            <w:vAlign w:val="bottom"/>
            <w:hideMark/>
          </w:tcPr>
          <w:p w14:paraId="03F508F6"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9</w:t>
            </w:r>
          </w:p>
        </w:tc>
        <w:tc>
          <w:tcPr>
            <w:tcW w:w="709" w:type="dxa"/>
            <w:tcBorders>
              <w:top w:val="nil"/>
              <w:left w:val="nil"/>
              <w:bottom w:val="single" w:sz="4" w:space="0" w:color="auto"/>
              <w:right w:val="single" w:sz="4" w:space="0" w:color="auto"/>
            </w:tcBorders>
            <w:shd w:val="clear" w:color="auto" w:fill="auto"/>
            <w:noWrap/>
            <w:vAlign w:val="bottom"/>
            <w:hideMark/>
          </w:tcPr>
          <w:p w14:paraId="6A6586DA"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42.9 </w:t>
            </w:r>
          </w:p>
        </w:tc>
        <w:tc>
          <w:tcPr>
            <w:tcW w:w="709" w:type="dxa"/>
            <w:tcBorders>
              <w:top w:val="nil"/>
              <w:left w:val="nil"/>
              <w:bottom w:val="single" w:sz="4" w:space="0" w:color="auto"/>
              <w:right w:val="single" w:sz="4" w:space="0" w:color="auto"/>
            </w:tcBorders>
            <w:shd w:val="clear" w:color="auto" w:fill="auto"/>
            <w:noWrap/>
            <w:vAlign w:val="bottom"/>
            <w:hideMark/>
          </w:tcPr>
          <w:p w14:paraId="53F34FF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14</w:t>
            </w:r>
          </w:p>
        </w:tc>
        <w:tc>
          <w:tcPr>
            <w:tcW w:w="709" w:type="dxa"/>
            <w:tcBorders>
              <w:top w:val="nil"/>
              <w:left w:val="nil"/>
              <w:bottom w:val="single" w:sz="4" w:space="0" w:color="auto"/>
              <w:right w:val="single" w:sz="4" w:space="0" w:color="auto"/>
            </w:tcBorders>
            <w:shd w:val="clear" w:color="auto" w:fill="auto"/>
            <w:noWrap/>
            <w:vAlign w:val="bottom"/>
            <w:hideMark/>
          </w:tcPr>
          <w:p w14:paraId="384F4006"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5</w:t>
            </w:r>
          </w:p>
        </w:tc>
        <w:tc>
          <w:tcPr>
            <w:tcW w:w="708" w:type="dxa"/>
            <w:tcBorders>
              <w:top w:val="nil"/>
              <w:left w:val="nil"/>
              <w:bottom w:val="single" w:sz="4" w:space="0" w:color="auto"/>
              <w:right w:val="single" w:sz="4" w:space="0" w:color="auto"/>
            </w:tcBorders>
            <w:shd w:val="clear" w:color="auto" w:fill="auto"/>
            <w:noWrap/>
            <w:vAlign w:val="bottom"/>
            <w:hideMark/>
          </w:tcPr>
          <w:p w14:paraId="5357EDB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F48310B"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56B5D17F"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4BB24C"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５５～５９歳</w:t>
            </w:r>
          </w:p>
        </w:tc>
        <w:tc>
          <w:tcPr>
            <w:tcW w:w="708" w:type="dxa"/>
            <w:tcBorders>
              <w:top w:val="nil"/>
              <w:left w:val="nil"/>
              <w:bottom w:val="single" w:sz="4" w:space="0" w:color="auto"/>
              <w:right w:val="single" w:sz="4" w:space="0" w:color="auto"/>
            </w:tcBorders>
            <w:shd w:val="clear" w:color="auto" w:fill="auto"/>
            <w:noWrap/>
            <w:vAlign w:val="bottom"/>
            <w:hideMark/>
          </w:tcPr>
          <w:p w14:paraId="3D03EF9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36</w:t>
            </w:r>
          </w:p>
        </w:tc>
        <w:tc>
          <w:tcPr>
            <w:tcW w:w="709" w:type="dxa"/>
            <w:tcBorders>
              <w:top w:val="nil"/>
              <w:left w:val="nil"/>
              <w:bottom w:val="single" w:sz="4" w:space="0" w:color="auto"/>
              <w:right w:val="single" w:sz="4" w:space="0" w:color="auto"/>
            </w:tcBorders>
            <w:shd w:val="clear" w:color="auto" w:fill="auto"/>
            <w:noWrap/>
            <w:vAlign w:val="bottom"/>
            <w:hideMark/>
          </w:tcPr>
          <w:p w14:paraId="5B0C4A5A"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14:paraId="018D4341"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16.7</w:t>
            </w:r>
          </w:p>
        </w:tc>
        <w:tc>
          <w:tcPr>
            <w:tcW w:w="709" w:type="dxa"/>
            <w:tcBorders>
              <w:top w:val="nil"/>
              <w:left w:val="nil"/>
              <w:bottom w:val="single" w:sz="4" w:space="0" w:color="auto"/>
              <w:right w:val="single" w:sz="4" w:space="0" w:color="auto"/>
            </w:tcBorders>
            <w:shd w:val="clear" w:color="auto" w:fill="auto"/>
            <w:noWrap/>
            <w:vAlign w:val="bottom"/>
            <w:hideMark/>
          </w:tcPr>
          <w:p w14:paraId="2359BEF3"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39</w:t>
            </w:r>
          </w:p>
        </w:tc>
        <w:tc>
          <w:tcPr>
            <w:tcW w:w="708" w:type="dxa"/>
            <w:tcBorders>
              <w:top w:val="nil"/>
              <w:left w:val="nil"/>
              <w:bottom w:val="single" w:sz="4" w:space="0" w:color="auto"/>
              <w:right w:val="single" w:sz="4" w:space="0" w:color="auto"/>
            </w:tcBorders>
            <w:shd w:val="clear" w:color="auto" w:fill="auto"/>
            <w:noWrap/>
            <w:vAlign w:val="bottom"/>
            <w:hideMark/>
          </w:tcPr>
          <w:p w14:paraId="44FF3BC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14:paraId="0EA636C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17.9 </w:t>
            </w:r>
          </w:p>
        </w:tc>
        <w:tc>
          <w:tcPr>
            <w:tcW w:w="709" w:type="dxa"/>
            <w:tcBorders>
              <w:top w:val="nil"/>
              <w:left w:val="nil"/>
              <w:bottom w:val="single" w:sz="4" w:space="0" w:color="auto"/>
              <w:right w:val="single" w:sz="4" w:space="0" w:color="auto"/>
            </w:tcBorders>
            <w:shd w:val="clear" w:color="auto" w:fill="auto"/>
            <w:noWrap/>
            <w:vAlign w:val="bottom"/>
            <w:hideMark/>
          </w:tcPr>
          <w:p w14:paraId="19901F8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38</w:t>
            </w:r>
          </w:p>
        </w:tc>
        <w:tc>
          <w:tcPr>
            <w:tcW w:w="709" w:type="dxa"/>
            <w:tcBorders>
              <w:top w:val="nil"/>
              <w:left w:val="nil"/>
              <w:bottom w:val="single" w:sz="4" w:space="0" w:color="auto"/>
              <w:right w:val="single" w:sz="4" w:space="0" w:color="auto"/>
            </w:tcBorders>
            <w:shd w:val="clear" w:color="auto" w:fill="auto"/>
            <w:noWrap/>
            <w:vAlign w:val="bottom"/>
            <w:hideMark/>
          </w:tcPr>
          <w:p w14:paraId="4915359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w:t>
            </w:r>
          </w:p>
        </w:tc>
        <w:tc>
          <w:tcPr>
            <w:tcW w:w="708" w:type="dxa"/>
            <w:tcBorders>
              <w:top w:val="nil"/>
              <w:left w:val="nil"/>
              <w:bottom w:val="single" w:sz="4" w:space="0" w:color="auto"/>
              <w:right w:val="single" w:sz="4" w:space="0" w:color="auto"/>
            </w:tcBorders>
            <w:shd w:val="clear" w:color="auto" w:fill="auto"/>
            <w:noWrap/>
            <w:vAlign w:val="bottom"/>
            <w:hideMark/>
          </w:tcPr>
          <w:p w14:paraId="4DB67FC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28.9</w:t>
            </w:r>
          </w:p>
        </w:tc>
        <w:tc>
          <w:tcPr>
            <w:tcW w:w="1134" w:type="dxa"/>
            <w:tcBorders>
              <w:top w:val="nil"/>
              <w:left w:val="nil"/>
              <w:bottom w:val="single" w:sz="4" w:space="0" w:color="auto"/>
              <w:right w:val="single" w:sz="4" w:space="0" w:color="auto"/>
            </w:tcBorders>
            <w:shd w:val="clear" w:color="auto" w:fill="auto"/>
            <w:noWrap/>
            <w:vAlign w:val="bottom"/>
            <w:hideMark/>
          </w:tcPr>
          <w:p w14:paraId="6D50FAE3"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24F12DE7"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832D8DE"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６０～６４歳</w:t>
            </w:r>
          </w:p>
        </w:tc>
        <w:tc>
          <w:tcPr>
            <w:tcW w:w="708" w:type="dxa"/>
            <w:tcBorders>
              <w:top w:val="nil"/>
              <w:left w:val="nil"/>
              <w:bottom w:val="single" w:sz="4" w:space="0" w:color="auto"/>
              <w:right w:val="single" w:sz="4" w:space="0" w:color="auto"/>
            </w:tcBorders>
            <w:shd w:val="clear" w:color="auto" w:fill="auto"/>
            <w:noWrap/>
            <w:vAlign w:val="bottom"/>
            <w:hideMark/>
          </w:tcPr>
          <w:p w14:paraId="71B68D6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57</w:t>
            </w:r>
          </w:p>
        </w:tc>
        <w:tc>
          <w:tcPr>
            <w:tcW w:w="709" w:type="dxa"/>
            <w:tcBorders>
              <w:top w:val="nil"/>
              <w:left w:val="nil"/>
              <w:bottom w:val="single" w:sz="4" w:space="0" w:color="auto"/>
              <w:right w:val="single" w:sz="4" w:space="0" w:color="auto"/>
            </w:tcBorders>
            <w:shd w:val="clear" w:color="auto" w:fill="auto"/>
            <w:noWrap/>
            <w:vAlign w:val="bottom"/>
            <w:hideMark/>
          </w:tcPr>
          <w:p w14:paraId="035C3AB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17</w:t>
            </w:r>
          </w:p>
        </w:tc>
        <w:tc>
          <w:tcPr>
            <w:tcW w:w="709" w:type="dxa"/>
            <w:tcBorders>
              <w:top w:val="nil"/>
              <w:left w:val="nil"/>
              <w:bottom w:val="single" w:sz="4" w:space="0" w:color="auto"/>
              <w:right w:val="single" w:sz="4" w:space="0" w:color="auto"/>
            </w:tcBorders>
            <w:shd w:val="clear" w:color="auto" w:fill="auto"/>
            <w:noWrap/>
            <w:vAlign w:val="bottom"/>
            <w:hideMark/>
          </w:tcPr>
          <w:p w14:paraId="0445F154"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29.8</w:t>
            </w:r>
          </w:p>
        </w:tc>
        <w:tc>
          <w:tcPr>
            <w:tcW w:w="709" w:type="dxa"/>
            <w:tcBorders>
              <w:top w:val="nil"/>
              <w:left w:val="nil"/>
              <w:bottom w:val="single" w:sz="4" w:space="0" w:color="auto"/>
              <w:right w:val="single" w:sz="4" w:space="0" w:color="auto"/>
            </w:tcBorders>
            <w:shd w:val="clear" w:color="auto" w:fill="auto"/>
            <w:noWrap/>
            <w:vAlign w:val="bottom"/>
            <w:hideMark/>
          </w:tcPr>
          <w:p w14:paraId="0A47CB62"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51</w:t>
            </w:r>
          </w:p>
        </w:tc>
        <w:tc>
          <w:tcPr>
            <w:tcW w:w="708" w:type="dxa"/>
            <w:tcBorders>
              <w:top w:val="nil"/>
              <w:left w:val="nil"/>
              <w:bottom w:val="single" w:sz="4" w:space="0" w:color="auto"/>
              <w:right w:val="single" w:sz="4" w:space="0" w:color="auto"/>
            </w:tcBorders>
            <w:shd w:val="clear" w:color="auto" w:fill="auto"/>
            <w:noWrap/>
            <w:vAlign w:val="bottom"/>
            <w:hideMark/>
          </w:tcPr>
          <w:p w14:paraId="7F5213F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14</w:t>
            </w:r>
          </w:p>
        </w:tc>
        <w:tc>
          <w:tcPr>
            <w:tcW w:w="709" w:type="dxa"/>
            <w:tcBorders>
              <w:top w:val="nil"/>
              <w:left w:val="nil"/>
              <w:bottom w:val="single" w:sz="4" w:space="0" w:color="auto"/>
              <w:right w:val="single" w:sz="4" w:space="0" w:color="auto"/>
            </w:tcBorders>
            <w:shd w:val="clear" w:color="auto" w:fill="auto"/>
            <w:noWrap/>
            <w:vAlign w:val="bottom"/>
            <w:hideMark/>
          </w:tcPr>
          <w:p w14:paraId="0AD5C341"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27.5 </w:t>
            </w:r>
          </w:p>
        </w:tc>
        <w:tc>
          <w:tcPr>
            <w:tcW w:w="709" w:type="dxa"/>
            <w:tcBorders>
              <w:top w:val="nil"/>
              <w:left w:val="nil"/>
              <w:bottom w:val="single" w:sz="4" w:space="0" w:color="auto"/>
              <w:right w:val="single" w:sz="4" w:space="0" w:color="auto"/>
            </w:tcBorders>
            <w:shd w:val="clear" w:color="auto" w:fill="auto"/>
            <w:noWrap/>
            <w:vAlign w:val="bottom"/>
            <w:hideMark/>
          </w:tcPr>
          <w:p w14:paraId="45B04F4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47</w:t>
            </w:r>
          </w:p>
        </w:tc>
        <w:tc>
          <w:tcPr>
            <w:tcW w:w="709" w:type="dxa"/>
            <w:tcBorders>
              <w:top w:val="nil"/>
              <w:left w:val="nil"/>
              <w:bottom w:val="single" w:sz="4" w:space="0" w:color="auto"/>
              <w:right w:val="single" w:sz="4" w:space="0" w:color="auto"/>
            </w:tcBorders>
            <w:shd w:val="clear" w:color="auto" w:fill="auto"/>
            <w:noWrap/>
            <w:vAlign w:val="bottom"/>
            <w:hideMark/>
          </w:tcPr>
          <w:p w14:paraId="17DE5F9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w:t>
            </w:r>
          </w:p>
        </w:tc>
        <w:tc>
          <w:tcPr>
            <w:tcW w:w="708" w:type="dxa"/>
            <w:tcBorders>
              <w:top w:val="nil"/>
              <w:left w:val="nil"/>
              <w:bottom w:val="single" w:sz="4" w:space="0" w:color="auto"/>
              <w:right w:val="single" w:sz="4" w:space="0" w:color="auto"/>
            </w:tcBorders>
            <w:shd w:val="clear" w:color="auto" w:fill="auto"/>
            <w:noWrap/>
            <w:vAlign w:val="bottom"/>
            <w:hideMark/>
          </w:tcPr>
          <w:p w14:paraId="4906D77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23.4</w:t>
            </w:r>
          </w:p>
        </w:tc>
        <w:tc>
          <w:tcPr>
            <w:tcW w:w="1134" w:type="dxa"/>
            <w:tcBorders>
              <w:top w:val="nil"/>
              <w:left w:val="nil"/>
              <w:bottom w:val="single" w:sz="4" w:space="0" w:color="auto"/>
              <w:right w:val="single" w:sz="4" w:space="0" w:color="auto"/>
            </w:tcBorders>
            <w:shd w:val="clear" w:color="auto" w:fill="auto"/>
            <w:noWrap/>
            <w:vAlign w:val="bottom"/>
            <w:hideMark/>
          </w:tcPr>
          <w:p w14:paraId="2683AF84"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減少</w:t>
            </w:r>
          </w:p>
        </w:tc>
      </w:tr>
      <w:tr w:rsidR="00934BF7" w:rsidRPr="00934BF7" w14:paraId="545946A1"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7AAD51"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６５～６９歳</w:t>
            </w:r>
          </w:p>
        </w:tc>
        <w:tc>
          <w:tcPr>
            <w:tcW w:w="708" w:type="dxa"/>
            <w:tcBorders>
              <w:top w:val="nil"/>
              <w:left w:val="nil"/>
              <w:bottom w:val="single" w:sz="4" w:space="0" w:color="auto"/>
              <w:right w:val="single" w:sz="4" w:space="0" w:color="auto"/>
            </w:tcBorders>
            <w:shd w:val="clear" w:color="auto" w:fill="auto"/>
            <w:noWrap/>
            <w:vAlign w:val="bottom"/>
            <w:hideMark/>
          </w:tcPr>
          <w:p w14:paraId="2457D152"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125</w:t>
            </w:r>
          </w:p>
        </w:tc>
        <w:tc>
          <w:tcPr>
            <w:tcW w:w="709" w:type="dxa"/>
            <w:tcBorders>
              <w:top w:val="nil"/>
              <w:left w:val="nil"/>
              <w:bottom w:val="single" w:sz="4" w:space="0" w:color="auto"/>
              <w:right w:val="single" w:sz="4" w:space="0" w:color="auto"/>
            </w:tcBorders>
            <w:shd w:val="clear" w:color="auto" w:fill="auto"/>
            <w:noWrap/>
            <w:vAlign w:val="bottom"/>
            <w:hideMark/>
          </w:tcPr>
          <w:p w14:paraId="580608E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36</w:t>
            </w:r>
          </w:p>
        </w:tc>
        <w:tc>
          <w:tcPr>
            <w:tcW w:w="709" w:type="dxa"/>
            <w:tcBorders>
              <w:top w:val="nil"/>
              <w:left w:val="nil"/>
              <w:bottom w:val="single" w:sz="4" w:space="0" w:color="auto"/>
              <w:right w:val="single" w:sz="4" w:space="0" w:color="auto"/>
            </w:tcBorders>
            <w:shd w:val="clear" w:color="auto" w:fill="auto"/>
            <w:noWrap/>
            <w:vAlign w:val="bottom"/>
            <w:hideMark/>
          </w:tcPr>
          <w:p w14:paraId="7A90AF7A"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28.8</w:t>
            </w:r>
          </w:p>
        </w:tc>
        <w:tc>
          <w:tcPr>
            <w:tcW w:w="709" w:type="dxa"/>
            <w:tcBorders>
              <w:top w:val="nil"/>
              <w:left w:val="nil"/>
              <w:bottom w:val="single" w:sz="4" w:space="0" w:color="auto"/>
              <w:right w:val="single" w:sz="4" w:space="0" w:color="auto"/>
            </w:tcBorders>
            <w:shd w:val="clear" w:color="auto" w:fill="auto"/>
            <w:noWrap/>
            <w:vAlign w:val="bottom"/>
            <w:hideMark/>
          </w:tcPr>
          <w:p w14:paraId="1BA8DD8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108</w:t>
            </w:r>
          </w:p>
        </w:tc>
        <w:tc>
          <w:tcPr>
            <w:tcW w:w="708" w:type="dxa"/>
            <w:tcBorders>
              <w:top w:val="nil"/>
              <w:left w:val="nil"/>
              <w:bottom w:val="single" w:sz="4" w:space="0" w:color="auto"/>
              <w:right w:val="single" w:sz="4" w:space="0" w:color="auto"/>
            </w:tcBorders>
            <w:shd w:val="clear" w:color="auto" w:fill="auto"/>
            <w:noWrap/>
            <w:vAlign w:val="bottom"/>
            <w:hideMark/>
          </w:tcPr>
          <w:p w14:paraId="38481203"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42</w:t>
            </w:r>
          </w:p>
        </w:tc>
        <w:tc>
          <w:tcPr>
            <w:tcW w:w="709" w:type="dxa"/>
            <w:tcBorders>
              <w:top w:val="nil"/>
              <w:left w:val="nil"/>
              <w:bottom w:val="single" w:sz="4" w:space="0" w:color="auto"/>
              <w:right w:val="single" w:sz="4" w:space="0" w:color="auto"/>
            </w:tcBorders>
            <w:shd w:val="clear" w:color="auto" w:fill="auto"/>
            <w:noWrap/>
            <w:vAlign w:val="bottom"/>
            <w:hideMark/>
          </w:tcPr>
          <w:p w14:paraId="3FE7C1E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38.9 </w:t>
            </w:r>
          </w:p>
        </w:tc>
        <w:tc>
          <w:tcPr>
            <w:tcW w:w="709" w:type="dxa"/>
            <w:tcBorders>
              <w:top w:val="nil"/>
              <w:left w:val="nil"/>
              <w:bottom w:val="single" w:sz="4" w:space="0" w:color="auto"/>
              <w:right w:val="single" w:sz="4" w:space="0" w:color="auto"/>
            </w:tcBorders>
            <w:shd w:val="clear" w:color="auto" w:fill="auto"/>
            <w:noWrap/>
            <w:vAlign w:val="bottom"/>
            <w:hideMark/>
          </w:tcPr>
          <w:p w14:paraId="39057E7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104</w:t>
            </w:r>
          </w:p>
        </w:tc>
        <w:tc>
          <w:tcPr>
            <w:tcW w:w="709" w:type="dxa"/>
            <w:tcBorders>
              <w:top w:val="nil"/>
              <w:left w:val="nil"/>
              <w:bottom w:val="single" w:sz="4" w:space="0" w:color="auto"/>
              <w:right w:val="single" w:sz="4" w:space="0" w:color="auto"/>
            </w:tcBorders>
            <w:shd w:val="clear" w:color="auto" w:fill="auto"/>
            <w:noWrap/>
            <w:vAlign w:val="bottom"/>
            <w:hideMark/>
          </w:tcPr>
          <w:p w14:paraId="22D1C87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39</w:t>
            </w:r>
          </w:p>
        </w:tc>
        <w:tc>
          <w:tcPr>
            <w:tcW w:w="708" w:type="dxa"/>
            <w:tcBorders>
              <w:top w:val="nil"/>
              <w:left w:val="nil"/>
              <w:bottom w:val="single" w:sz="4" w:space="0" w:color="auto"/>
              <w:right w:val="single" w:sz="4" w:space="0" w:color="auto"/>
            </w:tcBorders>
            <w:shd w:val="clear" w:color="auto" w:fill="auto"/>
            <w:noWrap/>
            <w:vAlign w:val="bottom"/>
            <w:hideMark/>
          </w:tcPr>
          <w:p w14:paraId="6504554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37.5</w:t>
            </w:r>
          </w:p>
        </w:tc>
        <w:tc>
          <w:tcPr>
            <w:tcW w:w="1134" w:type="dxa"/>
            <w:tcBorders>
              <w:top w:val="nil"/>
              <w:left w:val="nil"/>
              <w:bottom w:val="single" w:sz="4" w:space="0" w:color="auto"/>
              <w:right w:val="single" w:sz="4" w:space="0" w:color="auto"/>
            </w:tcBorders>
            <w:shd w:val="clear" w:color="auto" w:fill="auto"/>
            <w:noWrap/>
            <w:vAlign w:val="bottom"/>
            <w:hideMark/>
          </w:tcPr>
          <w:p w14:paraId="72482250"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52FA56D9"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FF77A28"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７０～７４歳</w:t>
            </w:r>
          </w:p>
        </w:tc>
        <w:tc>
          <w:tcPr>
            <w:tcW w:w="708" w:type="dxa"/>
            <w:tcBorders>
              <w:top w:val="nil"/>
              <w:left w:val="nil"/>
              <w:bottom w:val="single" w:sz="4" w:space="0" w:color="auto"/>
              <w:right w:val="single" w:sz="4" w:space="0" w:color="auto"/>
            </w:tcBorders>
            <w:shd w:val="clear" w:color="auto" w:fill="auto"/>
            <w:noWrap/>
            <w:vAlign w:val="bottom"/>
            <w:hideMark/>
          </w:tcPr>
          <w:p w14:paraId="5416516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84</w:t>
            </w:r>
          </w:p>
        </w:tc>
        <w:tc>
          <w:tcPr>
            <w:tcW w:w="709" w:type="dxa"/>
            <w:tcBorders>
              <w:top w:val="nil"/>
              <w:left w:val="nil"/>
              <w:bottom w:val="single" w:sz="4" w:space="0" w:color="auto"/>
              <w:right w:val="single" w:sz="4" w:space="0" w:color="auto"/>
            </w:tcBorders>
            <w:shd w:val="clear" w:color="auto" w:fill="auto"/>
            <w:noWrap/>
            <w:vAlign w:val="bottom"/>
            <w:hideMark/>
          </w:tcPr>
          <w:p w14:paraId="773DECC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35</w:t>
            </w:r>
          </w:p>
        </w:tc>
        <w:tc>
          <w:tcPr>
            <w:tcW w:w="709" w:type="dxa"/>
            <w:tcBorders>
              <w:top w:val="nil"/>
              <w:left w:val="nil"/>
              <w:bottom w:val="single" w:sz="4" w:space="0" w:color="auto"/>
              <w:right w:val="single" w:sz="4" w:space="0" w:color="auto"/>
            </w:tcBorders>
            <w:shd w:val="clear" w:color="auto" w:fill="auto"/>
            <w:noWrap/>
            <w:vAlign w:val="bottom"/>
            <w:hideMark/>
          </w:tcPr>
          <w:p w14:paraId="1DB2758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41.7</w:t>
            </w:r>
          </w:p>
        </w:tc>
        <w:tc>
          <w:tcPr>
            <w:tcW w:w="709" w:type="dxa"/>
            <w:tcBorders>
              <w:top w:val="nil"/>
              <w:left w:val="nil"/>
              <w:bottom w:val="single" w:sz="4" w:space="0" w:color="auto"/>
              <w:right w:val="single" w:sz="4" w:space="0" w:color="auto"/>
            </w:tcBorders>
            <w:shd w:val="clear" w:color="auto" w:fill="auto"/>
            <w:noWrap/>
            <w:vAlign w:val="bottom"/>
            <w:hideMark/>
          </w:tcPr>
          <w:p w14:paraId="6252813F"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88</w:t>
            </w:r>
          </w:p>
        </w:tc>
        <w:tc>
          <w:tcPr>
            <w:tcW w:w="708" w:type="dxa"/>
            <w:tcBorders>
              <w:top w:val="nil"/>
              <w:left w:val="nil"/>
              <w:bottom w:val="single" w:sz="4" w:space="0" w:color="auto"/>
              <w:right w:val="single" w:sz="4" w:space="0" w:color="auto"/>
            </w:tcBorders>
            <w:shd w:val="clear" w:color="auto" w:fill="auto"/>
            <w:noWrap/>
            <w:vAlign w:val="bottom"/>
            <w:hideMark/>
          </w:tcPr>
          <w:p w14:paraId="12352E3F"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36</w:t>
            </w:r>
          </w:p>
        </w:tc>
        <w:tc>
          <w:tcPr>
            <w:tcW w:w="709" w:type="dxa"/>
            <w:tcBorders>
              <w:top w:val="nil"/>
              <w:left w:val="nil"/>
              <w:bottom w:val="single" w:sz="4" w:space="0" w:color="auto"/>
              <w:right w:val="single" w:sz="4" w:space="0" w:color="auto"/>
            </w:tcBorders>
            <w:shd w:val="clear" w:color="auto" w:fill="auto"/>
            <w:noWrap/>
            <w:vAlign w:val="bottom"/>
            <w:hideMark/>
          </w:tcPr>
          <w:p w14:paraId="1D3BF0F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40.9 </w:t>
            </w:r>
          </w:p>
        </w:tc>
        <w:tc>
          <w:tcPr>
            <w:tcW w:w="709" w:type="dxa"/>
            <w:tcBorders>
              <w:top w:val="nil"/>
              <w:left w:val="nil"/>
              <w:bottom w:val="single" w:sz="4" w:space="0" w:color="auto"/>
              <w:right w:val="single" w:sz="4" w:space="0" w:color="auto"/>
            </w:tcBorders>
            <w:shd w:val="clear" w:color="auto" w:fill="auto"/>
            <w:noWrap/>
            <w:vAlign w:val="bottom"/>
            <w:hideMark/>
          </w:tcPr>
          <w:p w14:paraId="1F990C6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77</w:t>
            </w:r>
          </w:p>
        </w:tc>
        <w:tc>
          <w:tcPr>
            <w:tcW w:w="709" w:type="dxa"/>
            <w:tcBorders>
              <w:top w:val="nil"/>
              <w:left w:val="nil"/>
              <w:bottom w:val="single" w:sz="4" w:space="0" w:color="auto"/>
              <w:right w:val="single" w:sz="4" w:space="0" w:color="auto"/>
            </w:tcBorders>
            <w:shd w:val="clear" w:color="auto" w:fill="auto"/>
            <w:noWrap/>
            <w:vAlign w:val="bottom"/>
            <w:hideMark/>
          </w:tcPr>
          <w:p w14:paraId="4D7D93E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26</w:t>
            </w:r>
          </w:p>
        </w:tc>
        <w:tc>
          <w:tcPr>
            <w:tcW w:w="708" w:type="dxa"/>
            <w:tcBorders>
              <w:top w:val="nil"/>
              <w:left w:val="nil"/>
              <w:bottom w:val="single" w:sz="4" w:space="0" w:color="auto"/>
              <w:right w:val="single" w:sz="4" w:space="0" w:color="auto"/>
            </w:tcBorders>
            <w:shd w:val="clear" w:color="auto" w:fill="auto"/>
            <w:noWrap/>
            <w:vAlign w:val="bottom"/>
            <w:hideMark/>
          </w:tcPr>
          <w:p w14:paraId="659EC4A6"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33.8</w:t>
            </w:r>
          </w:p>
        </w:tc>
        <w:tc>
          <w:tcPr>
            <w:tcW w:w="1134" w:type="dxa"/>
            <w:tcBorders>
              <w:top w:val="nil"/>
              <w:left w:val="nil"/>
              <w:bottom w:val="single" w:sz="4" w:space="0" w:color="auto"/>
              <w:right w:val="single" w:sz="4" w:space="0" w:color="auto"/>
            </w:tcBorders>
            <w:shd w:val="clear" w:color="auto" w:fill="auto"/>
            <w:noWrap/>
            <w:vAlign w:val="bottom"/>
            <w:hideMark/>
          </w:tcPr>
          <w:p w14:paraId="16EB1110"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減少</w:t>
            </w:r>
          </w:p>
        </w:tc>
      </w:tr>
      <w:tr w:rsidR="00934BF7" w:rsidRPr="00934BF7" w14:paraId="3886CC9B"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8E299F9"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auto" w:fill="auto"/>
            <w:noWrap/>
            <w:vAlign w:val="bottom"/>
            <w:hideMark/>
          </w:tcPr>
          <w:p w14:paraId="5839C8D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363</w:t>
            </w:r>
          </w:p>
        </w:tc>
        <w:tc>
          <w:tcPr>
            <w:tcW w:w="709" w:type="dxa"/>
            <w:tcBorders>
              <w:top w:val="nil"/>
              <w:left w:val="nil"/>
              <w:bottom w:val="single" w:sz="4" w:space="0" w:color="auto"/>
              <w:right w:val="single" w:sz="4" w:space="0" w:color="auto"/>
            </w:tcBorders>
            <w:shd w:val="clear" w:color="auto" w:fill="auto"/>
            <w:noWrap/>
            <w:vAlign w:val="bottom"/>
            <w:hideMark/>
          </w:tcPr>
          <w:p w14:paraId="3BD9A7D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105</w:t>
            </w:r>
          </w:p>
        </w:tc>
        <w:tc>
          <w:tcPr>
            <w:tcW w:w="709" w:type="dxa"/>
            <w:tcBorders>
              <w:top w:val="nil"/>
              <w:left w:val="nil"/>
              <w:bottom w:val="single" w:sz="4" w:space="0" w:color="auto"/>
              <w:right w:val="single" w:sz="4" w:space="0" w:color="auto"/>
            </w:tcBorders>
            <w:shd w:val="clear" w:color="auto" w:fill="auto"/>
            <w:noWrap/>
            <w:vAlign w:val="bottom"/>
            <w:hideMark/>
          </w:tcPr>
          <w:p w14:paraId="280963A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28.9</w:t>
            </w:r>
          </w:p>
        </w:tc>
        <w:tc>
          <w:tcPr>
            <w:tcW w:w="709" w:type="dxa"/>
            <w:tcBorders>
              <w:top w:val="nil"/>
              <w:left w:val="nil"/>
              <w:bottom w:val="single" w:sz="4" w:space="0" w:color="auto"/>
              <w:right w:val="single" w:sz="4" w:space="0" w:color="auto"/>
            </w:tcBorders>
            <w:shd w:val="clear" w:color="auto" w:fill="auto"/>
            <w:noWrap/>
            <w:vAlign w:val="bottom"/>
            <w:hideMark/>
          </w:tcPr>
          <w:p w14:paraId="0B4121D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338</w:t>
            </w:r>
          </w:p>
        </w:tc>
        <w:tc>
          <w:tcPr>
            <w:tcW w:w="708" w:type="dxa"/>
            <w:tcBorders>
              <w:top w:val="nil"/>
              <w:left w:val="nil"/>
              <w:bottom w:val="single" w:sz="4" w:space="0" w:color="auto"/>
              <w:right w:val="single" w:sz="4" w:space="0" w:color="auto"/>
            </w:tcBorders>
            <w:shd w:val="clear" w:color="auto" w:fill="auto"/>
            <w:noWrap/>
            <w:vAlign w:val="bottom"/>
            <w:hideMark/>
          </w:tcPr>
          <w:p w14:paraId="5CBBE79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112</w:t>
            </w:r>
          </w:p>
        </w:tc>
        <w:tc>
          <w:tcPr>
            <w:tcW w:w="709" w:type="dxa"/>
            <w:tcBorders>
              <w:top w:val="nil"/>
              <w:left w:val="nil"/>
              <w:bottom w:val="single" w:sz="4" w:space="0" w:color="auto"/>
              <w:right w:val="single" w:sz="4" w:space="0" w:color="auto"/>
            </w:tcBorders>
            <w:shd w:val="clear" w:color="auto" w:fill="auto"/>
            <w:noWrap/>
            <w:vAlign w:val="bottom"/>
            <w:hideMark/>
          </w:tcPr>
          <w:p w14:paraId="2FB10F7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33.1 </w:t>
            </w:r>
          </w:p>
        </w:tc>
        <w:tc>
          <w:tcPr>
            <w:tcW w:w="709" w:type="dxa"/>
            <w:tcBorders>
              <w:top w:val="nil"/>
              <w:left w:val="nil"/>
              <w:bottom w:val="single" w:sz="4" w:space="0" w:color="auto"/>
              <w:right w:val="single" w:sz="4" w:space="0" w:color="auto"/>
            </w:tcBorders>
            <w:shd w:val="clear" w:color="auto" w:fill="auto"/>
            <w:noWrap/>
            <w:vAlign w:val="bottom"/>
            <w:hideMark/>
          </w:tcPr>
          <w:p w14:paraId="36ABCA4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315</w:t>
            </w:r>
          </w:p>
        </w:tc>
        <w:tc>
          <w:tcPr>
            <w:tcW w:w="709" w:type="dxa"/>
            <w:tcBorders>
              <w:top w:val="nil"/>
              <w:left w:val="nil"/>
              <w:bottom w:val="single" w:sz="4" w:space="0" w:color="auto"/>
              <w:right w:val="single" w:sz="4" w:space="0" w:color="auto"/>
            </w:tcBorders>
            <w:shd w:val="clear" w:color="auto" w:fill="auto"/>
            <w:noWrap/>
            <w:vAlign w:val="bottom"/>
            <w:hideMark/>
          </w:tcPr>
          <w:p w14:paraId="777C1BDF"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99</w:t>
            </w:r>
          </w:p>
        </w:tc>
        <w:tc>
          <w:tcPr>
            <w:tcW w:w="708" w:type="dxa"/>
            <w:tcBorders>
              <w:top w:val="nil"/>
              <w:left w:val="nil"/>
              <w:bottom w:val="single" w:sz="4" w:space="0" w:color="auto"/>
              <w:right w:val="single" w:sz="4" w:space="0" w:color="auto"/>
            </w:tcBorders>
            <w:shd w:val="clear" w:color="auto" w:fill="auto"/>
            <w:noWrap/>
            <w:vAlign w:val="bottom"/>
            <w:hideMark/>
          </w:tcPr>
          <w:p w14:paraId="6F46338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31.4</w:t>
            </w:r>
          </w:p>
        </w:tc>
        <w:tc>
          <w:tcPr>
            <w:tcW w:w="1134" w:type="dxa"/>
            <w:tcBorders>
              <w:top w:val="nil"/>
              <w:left w:val="nil"/>
              <w:bottom w:val="single" w:sz="4" w:space="0" w:color="auto"/>
              <w:right w:val="single" w:sz="4" w:space="0" w:color="auto"/>
            </w:tcBorders>
            <w:shd w:val="clear" w:color="auto" w:fill="auto"/>
            <w:noWrap/>
            <w:vAlign w:val="bottom"/>
            <w:hideMark/>
          </w:tcPr>
          <w:p w14:paraId="73344D4F"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354C17CC" w14:textId="77777777" w:rsidTr="00934BF7">
        <w:trPr>
          <w:trHeight w:val="270"/>
        </w:trPr>
        <w:tc>
          <w:tcPr>
            <w:tcW w:w="993" w:type="dxa"/>
            <w:tcBorders>
              <w:top w:val="nil"/>
              <w:left w:val="nil"/>
              <w:bottom w:val="nil"/>
              <w:right w:val="nil"/>
            </w:tcBorders>
            <w:shd w:val="clear" w:color="auto" w:fill="auto"/>
            <w:noWrap/>
            <w:vAlign w:val="bottom"/>
            <w:hideMark/>
          </w:tcPr>
          <w:p w14:paraId="798BB0BC" w14:textId="77777777" w:rsidR="001675CF"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p w14:paraId="730105DA" w14:textId="2F332453" w:rsidR="00934BF7" w:rsidRDefault="00934BF7" w:rsidP="001675CF">
            <w:pPr>
              <w:widowControl/>
              <w:jc w:val="left"/>
              <w:rPr>
                <w:rFonts w:ascii="ＭＳ Ｐゴシック" w:eastAsia="ＭＳ Ｐゴシック" w:hAnsi="ＭＳ Ｐゴシック" w:cs="ＭＳ Ｐゴシック"/>
                <w:kern w:val="0"/>
                <w:sz w:val="18"/>
                <w:szCs w:val="18"/>
              </w:rPr>
            </w:pPr>
          </w:p>
          <w:p w14:paraId="58053F1F" w14:textId="77777777" w:rsidR="002B3284" w:rsidRDefault="002B3284" w:rsidP="001675CF">
            <w:pPr>
              <w:widowControl/>
              <w:jc w:val="left"/>
              <w:rPr>
                <w:rFonts w:ascii="ＭＳ Ｐゴシック" w:eastAsia="ＭＳ Ｐゴシック" w:hAnsi="ＭＳ Ｐゴシック" w:cs="ＭＳ Ｐゴシック"/>
                <w:kern w:val="0"/>
                <w:sz w:val="18"/>
                <w:szCs w:val="18"/>
              </w:rPr>
            </w:pPr>
          </w:p>
          <w:p w14:paraId="5B4CDB2B" w14:textId="77777777" w:rsidR="00934BF7" w:rsidRDefault="00934BF7" w:rsidP="001675CF">
            <w:pPr>
              <w:widowControl/>
              <w:jc w:val="left"/>
              <w:rPr>
                <w:rFonts w:ascii="ＭＳ Ｐゴシック" w:eastAsia="ＭＳ Ｐゴシック" w:hAnsi="ＭＳ Ｐゴシック" w:cs="ＭＳ Ｐゴシック"/>
                <w:kern w:val="0"/>
                <w:sz w:val="18"/>
                <w:szCs w:val="18"/>
              </w:rPr>
            </w:pPr>
          </w:p>
          <w:p w14:paraId="2664285B" w14:textId="77777777" w:rsidR="00934BF7" w:rsidRPr="00934BF7" w:rsidRDefault="00934BF7" w:rsidP="001675CF">
            <w:pPr>
              <w:widowControl/>
              <w:jc w:val="left"/>
              <w:rPr>
                <w:rFonts w:ascii="ＭＳ Ｐゴシック" w:eastAsia="ＭＳ Ｐゴシック" w:hAnsi="ＭＳ Ｐゴシック" w:cs="ＭＳ Ｐゴシック"/>
                <w:kern w:val="0"/>
                <w:sz w:val="18"/>
                <w:szCs w:val="18"/>
              </w:rPr>
            </w:pPr>
          </w:p>
        </w:tc>
        <w:tc>
          <w:tcPr>
            <w:tcW w:w="708" w:type="dxa"/>
            <w:tcBorders>
              <w:top w:val="nil"/>
              <w:left w:val="nil"/>
              <w:bottom w:val="nil"/>
              <w:right w:val="nil"/>
            </w:tcBorders>
            <w:shd w:val="clear" w:color="auto" w:fill="auto"/>
            <w:noWrap/>
            <w:vAlign w:val="bottom"/>
            <w:hideMark/>
          </w:tcPr>
          <w:p w14:paraId="6B6D00ED"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4FC96415"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7C114754"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3DEA4938"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nil"/>
              <w:right w:val="nil"/>
            </w:tcBorders>
            <w:shd w:val="clear" w:color="auto" w:fill="auto"/>
            <w:noWrap/>
            <w:vAlign w:val="bottom"/>
            <w:hideMark/>
          </w:tcPr>
          <w:p w14:paraId="6007ABCE"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2156DC19"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1C4671E4"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9" w:type="dxa"/>
            <w:tcBorders>
              <w:top w:val="nil"/>
              <w:left w:val="nil"/>
              <w:bottom w:val="nil"/>
              <w:right w:val="nil"/>
            </w:tcBorders>
            <w:shd w:val="clear" w:color="auto" w:fill="auto"/>
            <w:noWrap/>
            <w:vAlign w:val="bottom"/>
            <w:hideMark/>
          </w:tcPr>
          <w:p w14:paraId="558C0441"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708" w:type="dxa"/>
            <w:tcBorders>
              <w:top w:val="nil"/>
              <w:left w:val="nil"/>
              <w:bottom w:val="nil"/>
              <w:right w:val="nil"/>
            </w:tcBorders>
            <w:shd w:val="clear" w:color="auto" w:fill="auto"/>
            <w:noWrap/>
            <w:vAlign w:val="bottom"/>
            <w:hideMark/>
          </w:tcPr>
          <w:p w14:paraId="778C15F0"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c>
          <w:tcPr>
            <w:tcW w:w="1134" w:type="dxa"/>
            <w:tcBorders>
              <w:top w:val="nil"/>
              <w:left w:val="nil"/>
              <w:bottom w:val="nil"/>
              <w:right w:val="nil"/>
            </w:tcBorders>
            <w:shd w:val="clear" w:color="auto" w:fill="auto"/>
            <w:noWrap/>
            <w:vAlign w:val="bottom"/>
            <w:hideMark/>
          </w:tcPr>
          <w:p w14:paraId="5432A0B5"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　</w:t>
            </w:r>
          </w:p>
        </w:tc>
      </w:tr>
      <w:tr w:rsidR="00934BF7" w:rsidRPr="00934BF7" w14:paraId="17130463" w14:textId="77777777" w:rsidTr="00934BF7">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9B0FF"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lastRenderedPageBreak/>
              <w:t xml:space="preserve">　</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47EFD8"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H28</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C8F6B4"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H29</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AD2AEF"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H３０</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5500F8"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受診率</w:t>
            </w:r>
            <w:r w:rsidRPr="00934BF7">
              <w:rPr>
                <w:rFonts w:ascii="ＭＳ Ｐゴシック" w:eastAsia="ＭＳ Ｐゴシック" w:hAnsi="ＭＳ Ｐゴシック" w:cs="ＭＳ Ｐゴシック" w:hint="eastAsia"/>
                <w:kern w:val="0"/>
                <w:sz w:val="18"/>
                <w:szCs w:val="18"/>
              </w:rPr>
              <w:br/>
              <w:t>評価</w:t>
            </w:r>
          </w:p>
        </w:tc>
      </w:tr>
      <w:tr w:rsidR="00934BF7" w:rsidRPr="00934BF7" w14:paraId="390A04D8"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9BF8B8"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女性</w:t>
            </w:r>
          </w:p>
        </w:tc>
        <w:tc>
          <w:tcPr>
            <w:tcW w:w="708" w:type="dxa"/>
            <w:tcBorders>
              <w:top w:val="nil"/>
              <w:left w:val="nil"/>
              <w:bottom w:val="single" w:sz="4" w:space="0" w:color="auto"/>
              <w:right w:val="single" w:sz="4" w:space="0" w:color="auto"/>
            </w:tcBorders>
            <w:shd w:val="clear" w:color="auto" w:fill="auto"/>
            <w:noWrap/>
            <w:vAlign w:val="bottom"/>
            <w:hideMark/>
          </w:tcPr>
          <w:p w14:paraId="2DA191DF"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対象者</w:t>
            </w:r>
          </w:p>
        </w:tc>
        <w:tc>
          <w:tcPr>
            <w:tcW w:w="709" w:type="dxa"/>
            <w:tcBorders>
              <w:top w:val="nil"/>
              <w:left w:val="nil"/>
              <w:bottom w:val="single" w:sz="4" w:space="0" w:color="auto"/>
              <w:right w:val="single" w:sz="4" w:space="0" w:color="auto"/>
            </w:tcBorders>
            <w:shd w:val="clear" w:color="auto" w:fill="auto"/>
            <w:noWrap/>
            <w:vAlign w:val="bottom"/>
            <w:hideMark/>
          </w:tcPr>
          <w:p w14:paraId="2A65E87D"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受診者</w:t>
            </w:r>
          </w:p>
        </w:tc>
        <w:tc>
          <w:tcPr>
            <w:tcW w:w="709" w:type="dxa"/>
            <w:tcBorders>
              <w:top w:val="nil"/>
              <w:left w:val="nil"/>
              <w:bottom w:val="single" w:sz="4" w:space="0" w:color="auto"/>
              <w:right w:val="single" w:sz="4" w:space="0" w:color="auto"/>
            </w:tcBorders>
            <w:shd w:val="clear" w:color="auto" w:fill="auto"/>
            <w:noWrap/>
            <w:vAlign w:val="bottom"/>
            <w:hideMark/>
          </w:tcPr>
          <w:p w14:paraId="2294BA09"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受診率</w:t>
            </w:r>
          </w:p>
        </w:tc>
        <w:tc>
          <w:tcPr>
            <w:tcW w:w="709" w:type="dxa"/>
            <w:tcBorders>
              <w:top w:val="nil"/>
              <w:left w:val="nil"/>
              <w:bottom w:val="single" w:sz="4" w:space="0" w:color="auto"/>
              <w:right w:val="single" w:sz="4" w:space="0" w:color="auto"/>
            </w:tcBorders>
            <w:shd w:val="clear" w:color="auto" w:fill="auto"/>
            <w:noWrap/>
            <w:vAlign w:val="bottom"/>
            <w:hideMark/>
          </w:tcPr>
          <w:p w14:paraId="3EB1AEB5"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対象者</w:t>
            </w:r>
          </w:p>
        </w:tc>
        <w:tc>
          <w:tcPr>
            <w:tcW w:w="708" w:type="dxa"/>
            <w:tcBorders>
              <w:top w:val="nil"/>
              <w:left w:val="nil"/>
              <w:bottom w:val="single" w:sz="4" w:space="0" w:color="auto"/>
              <w:right w:val="single" w:sz="4" w:space="0" w:color="auto"/>
            </w:tcBorders>
            <w:shd w:val="clear" w:color="auto" w:fill="auto"/>
            <w:noWrap/>
            <w:vAlign w:val="bottom"/>
            <w:hideMark/>
          </w:tcPr>
          <w:p w14:paraId="41881B83"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受診者</w:t>
            </w:r>
          </w:p>
        </w:tc>
        <w:tc>
          <w:tcPr>
            <w:tcW w:w="709" w:type="dxa"/>
            <w:tcBorders>
              <w:top w:val="nil"/>
              <w:left w:val="nil"/>
              <w:bottom w:val="single" w:sz="4" w:space="0" w:color="auto"/>
              <w:right w:val="single" w:sz="4" w:space="0" w:color="auto"/>
            </w:tcBorders>
            <w:shd w:val="clear" w:color="auto" w:fill="auto"/>
            <w:noWrap/>
            <w:vAlign w:val="bottom"/>
            <w:hideMark/>
          </w:tcPr>
          <w:p w14:paraId="1D944E8D"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受診率</w:t>
            </w:r>
          </w:p>
        </w:tc>
        <w:tc>
          <w:tcPr>
            <w:tcW w:w="709" w:type="dxa"/>
            <w:tcBorders>
              <w:top w:val="nil"/>
              <w:left w:val="nil"/>
              <w:bottom w:val="single" w:sz="4" w:space="0" w:color="auto"/>
              <w:right w:val="single" w:sz="4" w:space="0" w:color="auto"/>
            </w:tcBorders>
            <w:shd w:val="clear" w:color="auto" w:fill="auto"/>
            <w:noWrap/>
            <w:vAlign w:val="bottom"/>
            <w:hideMark/>
          </w:tcPr>
          <w:p w14:paraId="5D964885"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対象者</w:t>
            </w:r>
          </w:p>
        </w:tc>
        <w:tc>
          <w:tcPr>
            <w:tcW w:w="709" w:type="dxa"/>
            <w:tcBorders>
              <w:top w:val="nil"/>
              <w:left w:val="nil"/>
              <w:bottom w:val="single" w:sz="4" w:space="0" w:color="auto"/>
              <w:right w:val="single" w:sz="4" w:space="0" w:color="auto"/>
            </w:tcBorders>
            <w:shd w:val="clear" w:color="auto" w:fill="auto"/>
            <w:noWrap/>
            <w:vAlign w:val="bottom"/>
            <w:hideMark/>
          </w:tcPr>
          <w:p w14:paraId="6968F33A"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受診者</w:t>
            </w:r>
          </w:p>
        </w:tc>
        <w:tc>
          <w:tcPr>
            <w:tcW w:w="708" w:type="dxa"/>
            <w:tcBorders>
              <w:top w:val="nil"/>
              <w:left w:val="nil"/>
              <w:bottom w:val="single" w:sz="4" w:space="0" w:color="auto"/>
              <w:right w:val="single" w:sz="4" w:space="0" w:color="auto"/>
            </w:tcBorders>
            <w:shd w:val="clear" w:color="auto" w:fill="auto"/>
            <w:noWrap/>
            <w:vAlign w:val="bottom"/>
            <w:hideMark/>
          </w:tcPr>
          <w:p w14:paraId="7A47DAE6"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受診率</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599CC"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p>
        </w:tc>
      </w:tr>
      <w:tr w:rsidR="00934BF7" w:rsidRPr="00934BF7" w14:paraId="3B52A3DB"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068B539"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４０～４４歳</w:t>
            </w:r>
          </w:p>
        </w:tc>
        <w:tc>
          <w:tcPr>
            <w:tcW w:w="708" w:type="dxa"/>
            <w:tcBorders>
              <w:top w:val="nil"/>
              <w:left w:val="nil"/>
              <w:bottom w:val="single" w:sz="4" w:space="0" w:color="auto"/>
              <w:right w:val="single" w:sz="4" w:space="0" w:color="auto"/>
            </w:tcBorders>
            <w:shd w:val="clear" w:color="auto" w:fill="auto"/>
            <w:noWrap/>
            <w:vAlign w:val="bottom"/>
            <w:hideMark/>
          </w:tcPr>
          <w:p w14:paraId="5BFD34F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13</w:t>
            </w:r>
          </w:p>
        </w:tc>
        <w:tc>
          <w:tcPr>
            <w:tcW w:w="709" w:type="dxa"/>
            <w:tcBorders>
              <w:top w:val="nil"/>
              <w:left w:val="nil"/>
              <w:bottom w:val="single" w:sz="4" w:space="0" w:color="auto"/>
              <w:right w:val="single" w:sz="4" w:space="0" w:color="auto"/>
            </w:tcBorders>
            <w:shd w:val="clear" w:color="auto" w:fill="auto"/>
            <w:noWrap/>
            <w:vAlign w:val="bottom"/>
            <w:hideMark/>
          </w:tcPr>
          <w:p w14:paraId="1BE662E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14:paraId="706C994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30.8</w:t>
            </w:r>
          </w:p>
        </w:tc>
        <w:tc>
          <w:tcPr>
            <w:tcW w:w="709" w:type="dxa"/>
            <w:tcBorders>
              <w:top w:val="nil"/>
              <w:left w:val="nil"/>
              <w:bottom w:val="single" w:sz="4" w:space="0" w:color="auto"/>
              <w:right w:val="single" w:sz="4" w:space="0" w:color="auto"/>
            </w:tcBorders>
            <w:shd w:val="clear" w:color="auto" w:fill="auto"/>
            <w:noWrap/>
            <w:vAlign w:val="bottom"/>
            <w:hideMark/>
          </w:tcPr>
          <w:p w14:paraId="1140E11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20</w:t>
            </w:r>
          </w:p>
        </w:tc>
        <w:tc>
          <w:tcPr>
            <w:tcW w:w="708" w:type="dxa"/>
            <w:tcBorders>
              <w:top w:val="nil"/>
              <w:left w:val="nil"/>
              <w:bottom w:val="single" w:sz="4" w:space="0" w:color="auto"/>
              <w:right w:val="single" w:sz="4" w:space="0" w:color="auto"/>
            </w:tcBorders>
            <w:shd w:val="clear" w:color="auto" w:fill="auto"/>
            <w:noWrap/>
            <w:vAlign w:val="bottom"/>
            <w:hideMark/>
          </w:tcPr>
          <w:p w14:paraId="0108982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14:paraId="41C21E1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14:paraId="4F08E684"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19</w:t>
            </w:r>
          </w:p>
        </w:tc>
        <w:tc>
          <w:tcPr>
            <w:tcW w:w="709" w:type="dxa"/>
            <w:tcBorders>
              <w:top w:val="nil"/>
              <w:left w:val="nil"/>
              <w:bottom w:val="single" w:sz="4" w:space="0" w:color="auto"/>
              <w:right w:val="single" w:sz="4" w:space="0" w:color="auto"/>
            </w:tcBorders>
            <w:shd w:val="clear" w:color="auto" w:fill="auto"/>
            <w:noWrap/>
            <w:vAlign w:val="bottom"/>
            <w:hideMark/>
          </w:tcPr>
          <w:p w14:paraId="238047E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w:t>
            </w:r>
          </w:p>
        </w:tc>
        <w:tc>
          <w:tcPr>
            <w:tcW w:w="708" w:type="dxa"/>
            <w:tcBorders>
              <w:top w:val="nil"/>
              <w:left w:val="nil"/>
              <w:bottom w:val="single" w:sz="4" w:space="0" w:color="auto"/>
              <w:right w:val="single" w:sz="4" w:space="0" w:color="auto"/>
            </w:tcBorders>
            <w:shd w:val="clear" w:color="auto" w:fill="auto"/>
            <w:noWrap/>
            <w:vAlign w:val="bottom"/>
            <w:hideMark/>
          </w:tcPr>
          <w:p w14:paraId="0B53E6C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10.5</w:t>
            </w:r>
          </w:p>
        </w:tc>
        <w:tc>
          <w:tcPr>
            <w:tcW w:w="1134" w:type="dxa"/>
            <w:tcBorders>
              <w:top w:val="nil"/>
              <w:left w:val="nil"/>
              <w:bottom w:val="single" w:sz="4" w:space="0" w:color="auto"/>
              <w:right w:val="single" w:sz="4" w:space="0" w:color="auto"/>
            </w:tcBorders>
            <w:shd w:val="clear" w:color="auto" w:fill="auto"/>
            <w:noWrap/>
            <w:vAlign w:val="bottom"/>
            <w:hideMark/>
          </w:tcPr>
          <w:p w14:paraId="2CC9230E"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減少</w:t>
            </w:r>
          </w:p>
        </w:tc>
      </w:tr>
      <w:tr w:rsidR="00934BF7" w:rsidRPr="00934BF7" w14:paraId="48E335F2"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C64E53E"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４５～４９歳</w:t>
            </w:r>
          </w:p>
        </w:tc>
        <w:tc>
          <w:tcPr>
            <w:tcW w:w="708" w:type="dxa"/>
            <w:tcBorders>
              <w:top w:val="nil"/>
              <w:left w:val="nil"/>
              <w:bottom w:val="single" w:sz="4" w:space="0" w:color="auto"/>
              <w:right w:val="single" w:sz="4" w:space="0" w:color="auto"/>
            </w:tcBorders>
            <w:shd w:val="clear" w:color="auto" w:fill="auto"/>
            <w:noWrap/>
            <w:vAlign w:val="bottom"/>
            <w:hideMark/>
          </w:tcPr>
          <w:p w14:paraId="75BB6FCF"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13</w:t>
            </w:r>
          </w:p>
        </w:tc>
        <w:tc>
          <w:tcPr>
            <w:tcW w:w="709" w:type="dxa"/>
            <w:tcBorders>
              <w:top w:val="nil"/>
              <w:left w:val="nil"/>
              <w:bottom w:val="single" w:sz="4" w:space="0" w:color="auto"/>
              <w:right w:val="single" w:sz="4" w:space="0" w:color="auto"/>
            </w:tcBorders>
            <w:shd w:val="clear" w:color="auto" w:fill="auto"/>
            <w:noWrap/>
            <w:vAlign w:val="bottom"/>
            <w:hideMark/>
          </w:tcPr>
          <w:p w14:paraId="32BD54C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246B3F6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23.1</w:t>
            </w:r>
          </w:p>
        </w:tc>
        <w:tc>
          <w:tcPr>
            <w:tcW w:w="709" w:type="dxa"/>
            <w:tcBorders>
              <w:top w:val="nil"/>
              <w:left w:val="nil"/>
              <w:bottom w:val="single" w:sz="4" w:space="0" w:color="auto"/>
              <w:right w:val="single" w:sz="4" w:space="0" w:color="auto"/>
            </w:tcBorders>
            <w:shd w:val="clear" w:color="auto" w:fill="auto"/>
            <w:noWrap/>
            <w:vAlign w:val="bottom"/>
            <w:hideMark/>
          </w:tcPr>
          <w:p w14:paraId="416B05D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w:t>
            </w:r>
          </w:p>
        </w:tc>
        <w:tc>
          <w:tcPr>
            <w:tcW w:w="708" w:type="dxa"/>
            <w:tcBorders>
              <w:top w:val="nil"/>
              <w:left w:val="nil"/>
              <w:bottom w:val="single" w:sz="4" w:space="0" w:color="auto"/>
              <w:right w:val="single" w:sz="4" w:space="0" w:color="auto"/>
            </w:tcBorders>
            <w:shd w:val="clear" w:color="auto" w:fill="auto"/>
            <w:noWrap/>
            <w:vAlign w:val="bottom"/>
            <w:hideMark/>
          </w:tcPr>
          <w:p w14:paraId="41CCCDC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14:paraId="68FEDA4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36.4</w:t>
            </w:r>
          </w:p>
        </w:tc>
        <w:tc>
          <w:tcPr>
            <w:tcW w:w="709" w:type="dxa"/>
            <w:tcBorders>
              <w:top w:val="nil"/>
              <w:left w:val="nil"/>
              <w:bottom w:val="single" w:sz="4" w:space="0" w:color="auto"/>
              <w:right w:val="single" w:sz="4" w:space="0" w:color="auto"/>
            </w:tcBorders>
            <w:shd w:val="clear" w:color="auto" w:fill="auto"/>
            <w:noWrap/>
            <w:vAlign w:val="bottom"/>
            <w:hideMark/>
          </w:tcPr>
          <w:p w14:paraId="1408BC3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14:paraId="2E2995C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w:t>
            </w:r>
          </w:p>
        </w:tc>
        <w:tc>
          <w:tcPr>
            <w:tcW w:w="708" w:type="dxa"/>
            <w:tcBorders>
              <w:top w:val="nil"/>
              <w:left w:val="nil"/>
              <w:bottom w:val="single" w:sz="4" w:space="0" w:color="auto"/>
              <w:right w:val="single" w:sz="4" w:space="0" w:color="auto"/>
            </w:tcBorders>
            <w:shd w:val="clear" w:color="auto" w:fill="auto"/>
            <w:noWrap/>
            <w:vAlign w:val="bottom"/>
            <w:hideMark/>
          </w:tcPr>
          <w:p w14:paraId="0C648AB4"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37.5</w:t>
            </w:r>
          </w:p>
        </w:tc>
        <w:tc>
          <w:tcPr>
            <w:tcW w:w="1134" w:type="dxa"/>
            <w:tcBorders>
              <w:top w:val="nil"/>
              <w:left w:val="nil"/>
              <w:bottom w:val="single" w:sz="4" w:space="0" w:color="auto"/>
              <w:right w:val="single" w:sz="4" w:space="0" w:color="auto"/>
            </w:tcBorders>
            <w:shd w:val="clear" w:color="auto" w:fill="auto"/>
            <w:noWrap/>
            <w:vAlign w:val="bottom"/>
            <w:hideMark/>
          </w:tcPr>
          <w:p w14:paraId="0829DBD5"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74828BD3"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996E43"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５０～５４歳</w:t>
            </w:r>
          </w:p>
        </w:tc>
        <w:tc>
          <w:tcPr>
            <w:tcW w:w="708" w:type="dxa"/>
            <w:tcBorders>
              <w:top w:val="nil"/>
              <w:left w:val="nil"/>
              <w:bottom w:val="single" w:sz="4" w:space="0" w:color="auto"/>
              <w:right w:val="single" w:sz="4" w:space="0" w:color="auto"/>
            </w:tcBorders>
            <w:shd w:val="clear" w:color="auto" w:fill="auto"/>
            <w:noWrap/>
            <w:vAlign w:val="bottom"/>
            <w:hideMark/>
          </w:tcPr>
          <w:p w14:paraId="4C27E904"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20</w:t>
            </w:r>
          </w:p>
        </w:tc>
        <w:tc>
          <w:tcPr>
            <w:tcW w:w="709" w:type="dxa"/>
            <w:tcBorders>
              <w:top w:val="nil"/>
              <w:left w:val="nil"/>
              <w:bottom w:val="single" w:sz="4" w:space="0" w:color="auto"/>
              <w:right w:val="single" w:sz="4" w:space="0" w:color="auto"/>
            </w:tcBorders>
            <w:shd w:val="clear" w:color="auto" w:fill="auto"/>
            <w:noWrap/>
            <w:vAlign w:val="bottom"/>
            <w:hideMark/>
          </w:tcPr>
          <w:p w14:paraId="32230EC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14:paraId="05FAB75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30.0 </w:t>
            </w:r>
          </w:p>
        </w:tc>
        <w:tc>
          <w:tcPr>
            <w:tcW w:w="709" w:type="dxa"/>
            <w:tcBorders>
              <w:top w:val="nil"/>
              <w:left w:val="nil"/>
              <w:bottom w:val="single" w:sz="4" w:space="0" w:color="auto"/>
              <w:right w:val="single" w:sz="4" w:space="0" w:color="auto"/>
            </w:tcBorders>
            <w:shd w:val="clear" w:color="auto" w:fill="auto"/>
            <w:noWrap/>
            <w:vAlign w:val="bottom"/>
            <w:hideMark/>
          </w:tcPr>
          <w:p w14:paraId="7E5876A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20</w:t>
            </w:r>
          </w:p>
        </w:tc>
        <w:tc>
          <w:tcPr>
            <w:tcW w:w="708" w:type="dxa"/>
            <w:tcBorders>
              <w:top w:val="nil"/>
              <w:left w:val="nil"/>
              <w:bottom w:val="single" w:sz="4" w:space="0" w:color="auto"/>
              <w:right w:val="single" w:sz="4" w:space="0" w:color="auto"/>
            </w:tcBorders>
            <w:shd w:val="clear" w:color="auto" w:fill="auto"/>
            <w:noWrap/>
            <w:vAlign w:val="bottom"/>
            <w:hideMark/>
          </w:tcPr>
          <w:p w14:paraId="22CC8351"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14:paraId="1AD6792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14:paraId="30F23531"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14:paraId="56EF6DD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w:t>
            </w:r>
          </w:p>
        </w:tc>
        <w:tc>
          <w:tcPr>
            <w:tcW w:w="708" w:type="dxa"/>
            <w:tcBorders>
              <w:top w:val="nil"/>
              <w:left w:val="nil"/>
              <w:bottom w:val="single" w:sz="4" w:space="0" w:color="auto"/>
              <w:right w:val="single" w:sz="4" w:space="0" w:color="auto"/>
            </w:tcBorders>
            <w:shd w:val="clear" w:color="auto" w:fill="auto"/>
            <w:noWrap/>
            <w:vAlign w:val="bottom"/>
            <w:hideMark/>
          </w:tcPr>
          <w:p w14:paraId="3A55D78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13.3</w:t>
            </w:r>
          </w:p>
        </w:tc>
        <w:tc>
          <w:tcPr>
            <w:tcW w:w="1134" w:type="dxa"/>
            <w:tcBorders>
              <w:top w:val="nil"/>
              <w:left w:val="nil"/>
              <w:bottom w:val="single" w:sz="4" w:space="0" w:color="auto"/>
              <w:right w:val="single" w:sz="4" w:space="0" w:color="auto"/>
            </w:tcBorders>
            <w:shd w:val="clear" w:color="auto" w:fill="auto"/>
            <w:noWrap/>
            <w:vAlign w:val="bottom"/>
            <w:hideMark/>
          </w:tcPr>
          <w:p w14:paraId="0A3A2AA4"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減少</w:t>
            </w:r>
          </w:p>
        </w:tc>
      </w:tr>
      <w:tr w:rsidR="00934BF7" w:rsidRPr="00934BF7" w14:paraId="65BE020E"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3B0AF9"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５５～５９歳</w:t>
            </w:r>
          </w:p>
        </w:tc>
        <w:tc>
          <w:tcPr>
            <w:tcW w:w="708" w:type="dxa"/>
            <w:tcBorders>
              <w:top w:val="nil"/>
              <w:left w:val="nil"/>
              <w:bottom w:val="single" w:sz="4" w:space="0" w:color="auto"/>
              <w:right w:val="single" w:sz="4" w:space="0" w:color="auto"/>
            </w:tcBorders>
            <w:shd w:val="clear" w:color="auto" w:fill="auto"/>
            <w:noWrap/>
            <w:vAlign w:val="bottom"/>
            <w:hideMark/>
          </w:tcPr>
          <w:p w14:paraId="2720CCE6"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14:paraId="3061503F"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14:paraId="20505FA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24.0 </w:t>
            </w:r>
          </w:p>
        </w:tc>
        <w:tc>
          <w:tcPr>
            <w:tcW w:w="709" w:type="dxa"/>
            <w:tcBorders>
              <w:top w:val="nil"/>
              <w:left w:val="nil"/>
              <w:bottom w:val="single" w:sz="4" w:space="0" w:color="auto"/>
              <w:right w:val="single" w:sz="4" w:space="0" w:color="auto"/>
            </w:tcBorders>
            <w:shd w:val="clear" w:color="auto" w:fill="auto"/>
            <w:noWrap/>
            <w:vAlign w:val="bottom"/>
            <w:hideMark/>
          </w:tcPr>
          <w:p w14:paraId="46731AB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23</w:t>
            </w:r>
          </w:p>
        </w:tc>
        <w:tc>
          <w:tcPr>
            <w:tcW w:w="708" w:type="dxa"/>
            <w:tcBorders>
              <w:top w:val="nil"/>
              <w:left w:val="nil"/>
              <w:bottom w:val="single" w:sz="4" w:space="0" w:color="auto"/>
              <w:right w:val="single" w:sz="4" w:space="0" w:color="auto"/>
            </w:tcBorders>
            <w:shd w:val="clear" w:color="auto" w:fill="auto"/>
            <w:noWrap/>
            <w:vAlign w:val="bottom"/>
            <w:hideMark/>
          </w:tcPr>
          <w:p w14:paraId="48D467B2"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12</w:t>
            </w:r>
          </w:p>
        </w:tc>
        <w:tc>
          <w:tcPr>
            <w:tcW w:w="709" w:type="dxa"/>
            <w:tcBorders>
              <w:top w:val="nil"/>
              <w:left w:val="nil"/>
              <w:bottom w:val="single" w:sz="4" w:space="0" w:color="auto"/>
              <w:right w:val="single" w:sz="4" w:space="0" w:color="auto"/>
            </w:tcBorders>
            <w:shd w:val="clear" w:color="auto" w:fill="auto"/>
            <w:noWrap/>
            <w:vAlign w:val="bottom"/>
            <w:hideMark/>
          </w:tcPr>
          <w:p w14:paraId="179AFE9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52.2</w:t>
            </w:r>
          </w:p>
        </w:tc>
        <w:tc>
          <w:tcPr>
            <w:tcW w:w="709" w:type="dxa"/>
            <w:tcBorders>
              <w:top w:val="nil"/>
              <w:left w:val="nil"/>
              <w:bottom w:val="single" w:sz="4" w:space="0" w:color="auto"/>
              <w:right w:val="single" w:sz="4" w:space="0" w:color="auto"/>
            </w:tcBorders>
            <w:shd w:val="clear" w:color="auto" w:fill="auto"/>
            <w:noWrap/>
            <w:vAlign w:val="bottom"/>
            <w:hideMark/>
          </w:tcPr>
          <w:p w14:paraId="3026BCE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22</w:t>
            </w:r>
          </w:p>
        </w:tc>
        <w:tc>
          <w:tcPr>
            <w:tcW w:w="709" w:type="dxa"/>
            <w:tcBorders>
              <w:top w:val="nil"/>
              <w:left w:val="nil"/>
              <w:bottom w:val="single" w:sz="4" w:space="0" w:color="auto"/>
              <w:right w:val="single" w:sz="4" w:space="0" w:color="auto"/>
            </w:tcBorders>
            <w:shd w:val="clear" w:color="auto" w:fill="auto"/>
            <w:noWrap/>
            <w:vAlign w:val="bottom"/>
            <w:hideMark/>
          </w:tcPr>
          <w:p w14:paraId="5929CB06"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7</w:t>
            </w:r>
          </w:p>
        </w:tc>
        <w:tc>
          <w:tcPr>
            <w:tcW w:w="708" w:type="dxa"/>
            <w:tcBorders>
              <w:top w:val="nil"/>
              <w:left w:val="nil"/>
              <w:bottom w:val="single" w:sz="4" w:space="0" w:color="auto"/>
              <w:right w:val="single" w:sz="4" w:space="0" w:color="auto"/>
            </w:tcBorders>
            <w:shd w:val="clear" w:color="auto" w:fill="auto"/>
            <w:noWrap/>
            <w:vAlign w:val="bottom"/>
            <w:hideMark/>
          </w:tcPr>
          <w:p w14:paraId="335E8E9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31.8</w:t>
            </w:r>
          </w:p>
        </w:tc>
        <w:tc>
          <w:tcPr>
            <w:tcW w:w="1134" w:type="dxa"/>
            <w:tcBorders>
              <w:top w:val="nil"/>
              <w:left w:val="nil"/>
              <w:bottom w:val="single" w:sz="4" w:space="0" w:color="auto"/>
              <w:right w:val="single" w:sz="4" w:space="0" w:color="auto"/>
            </w:tcBorders>
            <w:shd w:val="clear" w:color="auto" w:fill="auto"/>
            <w:noWrap/>
            <w:vAlign w:val="bottom"/>
            <w:hideMark/>
          </w:tcPr>
          <w:p w14:paraId="4D919997"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253E53F3"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61C8E0"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６０～６４歳</w:t>
            </w:r>
          </w:p>
        </w:tc>
        <w:tc>
          <w:tcPr>
            <w:tcW w:w="708" w:type="dxa"/>
            <w:tcBorders>
              <w:top w:val="nil"/>
              <w:left w:val="nil"/>
              <w:bottom w:val="single" w:sz="4" w:space="0" w:color="auto"/>
              <w:right w:val="single" w:sz="4" w:space="0" w:color="auto"/>
            </w:tcBorders>
            <w:shd w:val="clear" w:color="auto" w:fill="auto"/>
            <w:noWrap/>
            <w:vAlign w:val="bottom"/>
            <w:hideMark/>
          </w:tcPr>
          <w:p w14:paraId="5364018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71</w:t>
            </w:r>
          </w:p>
        </w:tc>
        <w:tc>
          <w:tcPr>
            <w:tcW w:w="709" w:type="dxa"/>
            <w:tcBorders>
              <w:top w:val="nil"/>
              <w:left w:val="nil"/>
              <w:bottom w:val="single" w:sz="4" w:space="0" w:color="auto"/>
              <w:right w:val="single" w:sz="4" w:space="0" w:color="auto"/>
            </w:tcBorders>
            <w:shd w:val="clear" w:color="auto" w:fill="auto"/>
            <w:noWrap/>
            <w:vAlign w:val="bottom"/>
            <w:hideMark/>
          </w:tcPr>
          <w:p w14:paraId="3E9B952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28</w:t>
            </w:r>
          </w:p>
        </w:tc>
        <w:tc>
          <w:tcPr>
            <w:tcW w:w="709" w:type="dxa"/>
            <w:tcBorders>
              <w:top w:val="nil"/>
              <w:left w:val="nil"/>
              <w:bottom w:val="single" w:sz="4" w:space="0" w:color="auto"/>
              <w:right w:val="single" w:sz="4" w:space="0" w:color="auto"/>
            </w:tcBorders>
            <w:shd w:val="clear" w:color="auto" w:fill="auto"/>
            <w:noWrap/>
            <w:vAlign w:val="bottom"/>
            <w:hideMark/>
          </w:tcPr>
          <w:p w14:paraId="71B69FD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39.4</w:t>
            </w:r>
          </w:p>
        </w:tc>
        <w:tc>
          <w:tcPr>
            <w:tcW w:w="709" w:type="dxa"/>
            <w:tcBorders>
              <w:top w:val="nil"/>
              <w:left w:val="nil"/>
              <w:bottom w:val="single" w:sz="4" w:space="0" w:color="auto"/>
              <w:right w:val="single" w:sz="4" w:space="0" w:color="auto"/>
            </w:tcBorders>
            <w:shd w:val="clear" w:color="auto" w:fill="auto"/>
            <w:noWrap/>
            <w:vAlign w:val="bottom"/>
            <w:hideMark/>
          </w:tcPr>
          <w:p w14:paraId="061FA3D3"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64</w:t>
            </w:r>
          </w:p>
        </w:tc>
        <w:tc>
          <w:tcPr>
            <w:tcW w:w="708" w:type="dxa"/>
            <w:tcBorders>
              <w:top w:val="nil"/>
              <w:left w:val="nil"/>
              <w:bottom w:val="single" w:sz="4" w:space="0" w:color="auto"/>
              <w:right w:val="single" w:sz="4" w:space="0" w:color="auto"/>
            </w:tcBorders>
            <w:shd w:val="clear" w:color="auto" w:fill="auto"/>
            <w:noWrap/>
            <w:vAlign w:val="bottom"/>
            <w:hideMark/>
          </w:tcPr>
          <w:p w14:paraId="06DC948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14:paraId="573A750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39.1</w:t>
            </w:r>
          </w:p>
        </w:tc>
        <w:tc>
          <w:tcPr>
            <w:tcW w:w="709" w:type="dxa"/>
            <w:tcBorders>
              <w:top w:val="nil"/>
              <w:left w:val="nil"/>
              <w:bottom w:val="single" w:sz="4" w:space="0" w:color="auto"/>
              <w:right w:val="single" w:sz="4" w:space="0" w:color="auto"/>
            </w:tcBorders>
            <w:shd w:val="clear" w:color="auto" w:fill="auto"/>
            <w:noWrap/>
            <w:vAlign w:val="bottom"/>
            <w:hideMark/>
          </w:tcPr>
          <w:p w14:paraId="78A7742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47</w:t>
            </w:r>
          </w:p>
        </w:tc>
        <w:tc>
          <w:tcPr>
            <w:tcW w:w="709" w:type="dxa"/>
            <w:tcBorders>
              <w:top w:val="nil"/>
              <w:left w:val="nil"/>
              <w:bottom w:val="single" w:sz="4" w:space="0" w:color="auto"/>
              <w:right w:val="single" w:sz="4" w:space="0" w:color="auto"/>
            </w:tcBorders>
            <w:shd w:val="clear" w:color="auto" w:fill="auto"/>
            <w:noWrap/>
            <w:vAlign w:val="bottom"/>
            <w:hideMark/>
          </w:tcPr>
          <w:p w14:paraId="4B205011"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23</w:t>
            </w:r>
          </w:p>
        </w:tc>
        <w:tc>
          <w:tcPr>
            <w:tcW w:w="708" w:type="dxa"/>
            <w:tcBorders>
              <w:top w:val="nil"/>
              <w:left w:val="nil"/>
              <w:bottom w:val="single" w:sz="4" w:space="0" w:color="auto"/>
              <w:right w:val="single" w:sz="4" w:space="0" w:color="auto"/>
            </w:tcBorders>
            <w:shd w:val="clear" w:color="auto" w:fill="auto"/>
            <w:noWrap/>
            <w:vAlign w:val="bottom"/>
            <w:hideMark/>
          </w:tcPr>
          <w:p w14:paraId="31AC69BA"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48.9</w:t>
            </w:r>
          </w:p>
        </w:tc>
        <w:tc>
          <w:tcPr>
            <w:tcW w:w="1134" w:type="dxa"/>
            <w:tcBorders>
              <w:top w:val="nil"/>
              <w:left w:val="nil"/>
              <w:bottom w:val="single" w:sz="4" w:space="0" w:color="auto"/>
              <w:right w:val="single" w:sz="4" w:space="0" w:color="auto"/>
            </w:tcBorders>
            <w:shd w:val="clear" w:color="auto" w:fill="auto"/>
            <w:noWrap/>
            <w:vAlign w:val="bottom"/>
            <w:hideMark/>
          </w:tcPr>
          <w:p w14:paraId="3E60DE56"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754D8241"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27486C"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６５～６９歳</w:t>
            </w:r>
          </w:p>
        </w:tc>
        <w:tc>
          <w:tcPr>
            <w:tcW w:w="708" w:type="dxa"/>
            <w:tcBorders>
              <w:top w:val="nil"/>
              <w:left w:val="nil"/>
              <w:bottom w:val="single" w:sz="4" w:space="0" w:color="auto"/>
              <w:right w:val="single" w:sz="4" w:space="0" w:color="auto"/>
            </w:tcBorders>
            <w:shd w:val="clear" w:color="auto" w:fill="auto"/>
            <w:noWrap/>
            <w:vAlign w:val="bottom"/>
            <w:hideMark/>
          </w:tcPr>
          <w:p w14:paraId="75124B72"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110</w:t>
            </w:r>
          </w:p>
        </w:tc>
        <w:tc>
          <w:tcPr>
            <w:tcW w:w="709" w:type="dxa"/>
            <w:tcBorders>
              <w:top w:val="nil"/>
              <w:left w:val="nil"/>
              <w:bottom w:val="single" w:sz="4" w:space="0" w:color="auto"/>
              <w:right w:val="single" w:sz="4" w:space="0" w:color="auto"/>
            </w:tcBorders>
            <w:shd w:val="clear" w:color="auto" w:fill="auto"/>
            <w:noWrap/>
            <w:vAlign w:val="bottom"/>
            <w:hideMark/>
          </w:tcPr>
          <w:p w14:paraId="59E54A0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42</w:t>
            </w:r>
          </w:p>
        </w:tc>
        <w:tc>
          <w:tcPr>
            <w:tcW w:w="709" w:type="dxa"/>
            <w:tcBorders>
              <w:top w:val="nil"/>
              <w:left w:val="nil"/>
              <w:bottom w:val="single" w:sz="4" w:space="0" w:color="auto"/>
              <w:right w:val="single" w:sz="4" w:space="0" w:color="auto"/>
            </w:tcBorders>
            <w:shd w:val="clear" w:color="auto" w:fill="auto"/>
            <w:noWrap/>
            <w:vAlign w:val="bottom"/>
            <w:hideMark/>
          </w:tcPr>
          <w:p w14:paraId="4C56B574"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38.2</w:t>
            </w:r>
          </w:p>
        </w:tc>
        <w:tc>
          <w:tcPr>
            <w:tcW w:w="709" w:type="dxa"/>
            <w:tcBorders>
              <w:top w:val="nil"/>
              <w:left w:val="nil"/>
              <w:bottom w:val="single" w:sz="4" w:space="0" w:color="auto"/>
              <w:right w:val="single" w:sz="4" w:space="0" w:color="auto"/>
            </w:tcBorders>
            <w:shd w:val="clear" w:color="auto" w:fill="auto"/>
            <w:noWrap/>
            <w:vAlign w:val="bottom"/>
            <w:hideMark/>
          </w:tcPr>
          <w:p w14:paraId="357C1016"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105</w:t>
            </w:r>
          </w:p>
        </w:tc>
        <w:tc>
          <w:tcPr>
            <w:tcW w:w="708" w:type="dxa"/>
            <w:tcBorders>
              <w:top w:val="nil"/>
              <w:left w:val="nil"/>
              <w:bottom w:val="single" w:sz="4" w:space="0" w:color="auto"/>
              <w:right w:val="single" w:sz="4" w:space="0" w:color="auto"/>
            </w:tcBorders>
            <w:shd w:val="clear" w:color="auto" w:fill="auto"/>
            <w:noWrap/>
            <w:vAlign w:val="bottom"/>
            <w:hideMark/>
          </w:tcPr>
          <w:p w14:paraId="7381F9E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44</w:t>
            </w:r>
          </w:p>
        </w:tc>
        <w:tc>
          <w:tcPr>
            <w:tcW w:w="709" w:type="dxa"/>
            <w:tcBorders>
              <w:top w:val="nil"/>
              <w:left w:val="nil"/>
              <w:bottom w:val="single" w:sz="4" w:space="0" w:color="auto"/>
              <w:right w:val="single" w:sz="4" w:space="0" w:color="auto"/>
            </w:tcBorders>
            <w:shd w:val="clear" w:color="auto" w:fill="auto"/>
            <w:noWrap/>
            <w:vAlign w:val="bottom"/>
            <w:hideMark/>
          </w:tcPr>
          <w:p w14:paraId="5C5BF711"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41.9</w:t>
            </w:r>
          </w:p>
        </w:tc>
        <w:tc>
          <w:tcPr>
            <w:tcW w:w="709" w:type="dxa"/>
            <w:tcBorders>
              <w:top w:val="nil"/>
              <w:left w:val="nil"/>
              <w:bottom w:val="single" w:sz="4" w:space="0" w:color="auto"/>
              <w:right w:val="single" w:sz="4" w:space="0" w:color="auto"/>
            </w:tcBorders>
            <w:shd w:val="clear" w:color="auto" w:fill="auto"/>
            <w:noWrap/>
            <w:vAlign w:val="bottom"/>
            <w:hideMark/>
          </w:tcPr>
          <w:p w14:paraId="4F22283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6D5BB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39</w:t>
            </w:r>
          </w:p>
        </w:tc>
        <w:tc>
          <w:tcPr>
            <w:tcW w:w="708" w:type="dxa"/>
            <w:tcBorders>
              <w:top w:val="nil"/>
              <w:left w:val="nil"/>
              <w:bottom w:val="single" w:sz="4" w:space="0" w:color="auto"/>
              <w:right w:val="single" w:sz="4" w:space="0" w:color="auto"/>
            </w:tcBorders>
            <w:shd w:val="clear" w:color="auto" w:fill="auto"/>
            <w:noWrap/>
            <w:vAlign w:val="bottom"/>
            <w:hideMark/>
          </w:tcPr>
          <w:p w14:paraId="3A64228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 xml:space="preserve">39.0 </w:t>
            </w:r>
          </w:p>
        </w:tc>
        <w:tc>
          <w:tcPr>
            <w:tcW w:w="1134" w:type="dxa"/>
            <w:tcBorders>
              <w:top w:val="nil"/>
              <w:left w:val="nil"/>
              <w:bottom w:val="single" w:sz="4" w:space="0" w:color="auto"/>
              <w:right w:val="single" w:sz="4" w:space="0" w:color="auto"/>
            </w:tcBorders>
            <w:shd w:val="clear" w:color="auto" w:fill="auto"/>
            <w:noWrap/>
            <w:vAlign w:val="bottom"/>
            <w:hideMark/>
          </w:tcPr>
          <w:p w14:paraId="2E8D1438"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r w:rsidR="00934BF7" w:rsidRPr="00934BF7" w14:paraId="60245B7C"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98AF69E" w14:textId="77777777" w:rsidR="001675CF" w:rsidRPr="00934BF7" w:rsidRDefault="001675CF" w:rsidP="001675CF">
            <w:pPr>
              <w:widowControl/>
              <w:jc w:val="left"/>
              <w:rPr>
                <w:rFonts w:ascii="ＭＳ Ｐゴシック" w:eastAsia="ＭＳ Ｐゴシック" w:hAnsi="ＭＳ Ｐゴシック" w:cs="ＭＳ Ｐゴシック"/>
                <w:kern w:val="0"/>
                <w:sz w:val="16"/>
                <w:szCs w:val="16"/>
              </w:rPr>
            </w:pPr>
            <w:r w:rsidRPr="00934BF7">
              <w:rPr>
                <w:rFonts w:ascii="ＭＳ Ｐゴシック" w:eastAsia="ＭＳ Ｐゴシック" w:hAnsi="ＭＳ Ｐゴシック" w:cs="ＭＳ Ｐゴシック" w:hint="eastAsia"/>
                <w:kern w:val="0"/>
                <w:sz w:val="16"/>
                <w:szCs w:val="16"/>
              </w:rPr>
              <w:t>７０～７４歳</w:t>
            </w:r>
          </w:p>
        </w:tc>
        <w:tc>
          <w:tcPr>
            <w:tcW w:w="708" w:type="dxa"/>
            <w:tcBorders>
              <w:top w:val="nil"/>
              <w:left w:val="nil"/>
              <w:bottom w:val="single" w:sz="4" w:space="0" w:color="auto"/>
              <w:right w:val="single" w:sz="4" w:space="0" w:color="auto"/>
            </w:tcBorders>
            <w:shd w:val="clear" w:color="auto" w:fill="auto"/>
            <w:noWrap/>
            <w:vAlign w:val="bottom"/>
            <w:hideMark/>
          </w:tcPr>
          <w:p w14:paraId="2323E0B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75</w:t>
            </w:r>
          </w:p>
        </w:tc>
        <w:tc>
          <w:tcPr>
            <w:tcW w:w="709" w:type="dxa"/>
            <w:tcBorders>
              <w:top w:val="nil"/>
              <w:left w:val="nil"/>
              <w:bottom w:val="single" w:sz="4" w:space="0" w:color="auto"/>
              <w:right w:val="single" w:sz="4" w:space="0" w:color="auto"/>
            </w:tcBorders>
            <w:shd w:val="clear" w:color="auto" w:fill="auto"/>
            <w:noWrap/>
            <w:vAlign w:val="bottom"/>
            <w:hideMark/>
          </w:tcPr>
          <w:p w14:paraId="3271AE9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34</w:t>
            </w:r>
          </w:p>
        </w:tc>
        <w:tc>
          <w:tcPr>
            <w:tcW w:w="709" w:type="dxa"/>
            <w:tcBorders>
              <w:top w:val="nil"/>
              <w:left w:val="nil"/>
              <w:bottom w:val="single" w:sz="4" w:space="0" w:color="auto"/>
              <w:right w:val="single" w:sz="4" w:space="0" w:color="auto"/>
            </w:tcBorders>
            <w:shd w:val="clear" w:color="auto" w:fill="auto"/>
            <w:noWrap/>
            <w:vAlign w:val="bottom"/>
            <w:hideMark/>
          </w:tcPr>
          <w:p w14:paraId="4E43C154"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45.3</w:t>
            </w:r>
          </w:p>
        </w:tc>
        <w:tc>
          <w:tcPr>
            <w:tcW w:w="709" w:type="dxa"/>
            <w:tcBorders>
              <w:top w:val="nil"/>
              <w:left w:val="nil"/>
              <w:bottom w:val="single" w:sz="4" w:space="0" w:color="auto"/>
              <w:right w:val="single" w:sz="4" w:space="0" w:color="auto"/>
            </w:tcBorders>
            <w:shd w:val="clear" w:color="auto" w:fill="auto"/>
            <w:noWrap/>
            <w:vAlign w:val="bottom"/>
            <w:hideMark/>
          </w:tcPr>
          <w:p w14:paraId="185C91A1"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86</w:t>
            </w:r>
          </w:p>
        </w:tc>
        <w:tc>
          <w:tcPr>
            <w:tcW w:w="708" w:type="dxa"/>
            <w:tcBorders>
              <w:top w:val="nil"/>
              <w:left w:val="nil"/>
              <w:bottom w:val="single" w:sz="4" w:space="0" w:color="auto"/>
              <w:right w:val="single" w:sz="4" w:space="0" w:color="auto"/>
            </w:tcBorders>
            <w:shd w:val="clear" w:color="auto" w:fill="auto"/>
            <w:noWrap/>
            <w:vAlign w:val="bottom"/>
            <w:hideMark/>
          </w:tcPr>
          <w:p w14:paraId="324B865C"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33</w:t>
            </w:r>
          </w:p>
        </w:tc>
        <w:tc>
          <w:tcPr>
            <w:tcW w:w="709" w:type="dxa"/>
            <w:tcBorders>
              <w:top w:val="nil"/>
              <w:left w:val="nil"/>
              <w:bottom w:val="single" w:sz="4" w:space="0" w:color="auto"/>
              <w:right w:val="single" w:sz="4" w:space="0" w:color="auto"/>
            </w:tcBorders>
            <w:shd w:val="clear" w:color="auto" w:fill="auto"/>
            <w:noWrap/>
            <w:vAlign w:val="bottom"/>
            <w:hideMark/>
          </w:tcPr>
          <w:p w14:paraId="166E4C18"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38.4</w:t>
            </w:r>
          </w:p>
        </w:tc>
        <w:tc>
          <w:tcPr>
            <w:tcW w:w="709" w:type="dxa"/>
            <w:tcBorders>
              <w:top w:val="nil"/>
              <w:left w:val="nil"/>
              <w:bottom w:val="single" w:sz="4" w:space="0" w:color="auto"/>
              <w:right w:val="single" w:sz="4" w:space="0" w:color="auto"/>
            </w:tcBorders>
            <w:shd w:val="clear" w:color="auto" w:fill="auto"/>
            <w:noWrap/>
            <w:vAlign w:val="bottom"/>
            <w:hideMark/>
          </w:tcPr>
          <w:p w14:paraId="2069F1F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87</w:t>
            </w:r>
          </w:p>
        </w:tc>
        <w:tc>
          <w:tcPr>
            <w:tcW w:w="709" w:type="dxa"/>
            <w:tcBorders>
              <w:top w:val="nil"/>
              <w:left w:val="nil"/>
              <w:bottom w:val="single" w:sz="4" w:space="0" w:color="auto"/>
              <w:right w:val="single" w:sz="4" w:space="0" w:color="auto"/>
            </w:tcBorders>
            <w:shd w:val="clear" w:color="auto" w:fill="auto"/>
            <w:noWrap/>
            <w:vAlign w:val="bottom"/>
            <w:hideMark/>
          </w:tcPr>
          <w:p w14:paraId="1B734707"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37</w:t>
            </w:r>
          </w:p>
        </w:tc>
        <w:tc>
          <w:tcPr>
            <w:tcW w:w="708" w:type="dxa"/>
            <w:tcBorders>
              <w:top w:val="nil"/>
              <w:left w:val="nil"/>
              <w:bottom w:val="single" w:sz="4" w:space="0" w:color="auto"/>
              <w:right w:val="single" w:sz="4" w:space="0" w:color="auto"/>
            </w:tcBorders>
            <w:shd w:val="clear" w:color="auto" w:fill="auto"/>
            <w:noWrap/>
            <w:vAlign w:val="bottom"/>
            <w:hideMark/>
          </w:tcPr>
          <w:p w14:paraId="30788BEB"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42.5</w:t>
            </w:r>
          </w:p>
        </w:tc>
        <w:tc>
          <w:tcPr>
            <w:tcW w:w="1134" w:type="dxa"/>
            <w:tcBorders>
              <w:top w:val="nil"/>
              <w:left w:val="nil"/>
              <w:bottom w:val="single" w:sz="4" w:space="0" w:color="auto"/>
              <w:right w:val="single" w:sz="4" w:space="0" w:color="auto"/>
            </w:tcBorders>
            <w:shd w:val="clear" w:color="auto" w:fill="auto"/>
            <w:noWrap/>
            <w:vAlign w:val="bottom"/>
            <w:hideMark/>
          </w:tcPr>
          <w:p w14:paraId="1B9C8EF0"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減少</w:t>
            </w:r>
          </w:p>
        </w:tc>
      </w:tr>
      <w:tr w:rsidR="00934BF7" w:rsidRPr="00934BF7" w14:paraId="4C28D057" w14:textId="77777777" w:rsidTr="00934BF7">
        <w:trPr>
          <w:trHeight w:val="27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DD69D21" w14:textId="77777777" w:rsidR="001675CF" w:rsidRPr="00934BF7" w:rsidRDefault="001675CF" w:rsidP="001675CF">
            <w:pPr>
              <w:widowControl/>
              <w:jc w:val="lef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auto" w:fill="auto"/>
            <w:noWrap/>
            <w:vAlign w:val="bottom"/>
            <w:hideMark/>
          </w:tcPr>
          <w:p w14:paraId="5D56E93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327</w:t>
            </w:r>
          </w:p>
        </w:tc>
        <w:tc>
          <w:tcPr>
            <w:tcW w:w="709" w:type="dxa"/>
            <w:tcBorders>
              <w:top w:val="nil"/>
              <w:left w:val="nil"/>
              <w:bottom w:val="single" w:sz="4" w:space="0" w:color="auto"/>
              <w:right w:val="single" w:sz="4" w:space="0" w:color="auto"/>
            </w:tcBorders>
            <w:shd w:val="clear" w:color="auto" w:fill="auto"/>
            <w:noWrap/>
            <w:vAlign w:val="bottom"/>
            <w:hideMark/>
          </w:tcPr>
          <w:p w14:paraId="6A3D779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123</w:t>
            </w:r>
          </w:p>
        </w:tc>
        <w:tc>
          <w:tcPr>
            <w:tcW w:w="709" w:type="dxa"/>
            <w:tcBorders>
              <w:top w:val="nil"/>
              <w:left w:val="nil"/>
              <w:bottom w:val="single" w:sz="4" w:space="0" w:color="auto"/>
              <w:right w:val="single" w:sz="4" w:space="0" w:color="auto"/>
            </w:tcBorders>
            <w:shd w:val="clear" w:color="auto" w:fill="auto"/>
            <w:noWrap/>
            <w:vAlign w:val="bottom"/>
            <w:hideMark/>
          </w:tcPr>
          <w:p w14:paraId="53218D75"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37.6</w:t>
            </w:r>
          </w:p>
        </w:tc>
        <w:tc>
          <w:tcPr>
            <w:tcW w:w="709" w:type="dxa"/>
            <w:tcBorders>
              <w:top w:val="nil"/>
              <w:left w:val="nil"/>
              <w:bottom w:val="single" w:sz="4" w:space="0" w:color="auto"/>
              <w:right w:val="single" w:sz="4" w:space="0" w:color="auto"/>
            </w:tcBorders>
            <w:shd w:val="clear" w:color="auto" w:fill="auto"/>
            <w:noWrap/>
            <w:vAlign w:val="bottom"/>
            <w:hideMark/>
          </w:tcPr>
          <w:p w14:paraId="493CA4C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329</w:t>
            </w:r>
          </w:p>
        </w:tc>
        <w:tc>
          <w:tcPr>
            <w:tcW w:w="708" w:type="dxa"/>
            <w:tcBorders>
              <w:top w:val="nil"/>
              <w:left w:val="nil"/>
              <w:bottom w:val="single" w:sz="4" w:space="0" w:color="auto"/>
              <w:right w:val="single" w:sz="4" w:space="0" w:color="auto"/>
            </w:tcBorders>
            <w:shd w:val="clear" w:color="auto" w:fill="auto"/>
            <w:noWrap/>
            <w:vAlign w:val="bottom"/>
            <w:hideMark/>
          </w:tcPr>
          <w:p w14:paraId="368A8059"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127</w:t>
            </w:r>
          </w:p>
        </w:tc>
        <w:tc>
          <w:tcPr>
            <w:tcW w:w="709" w:type="dxa"/>
            <w:tcBorders>
              <w:top w:val="nil"/>
              <w:left w:val="nil"/>
              <w:bottom w:val="single" w:sz="4" w:space="0" w:color="auto"/>
              <w:right w:val="single" w:sz="4" w:space="0" w:color="auto"/>
            </w:tcBorders>
            <w:shd w:val="clear" w:color="auto" w:fill="auto"/>
            <w:noWrap/>
            <w:vAlign w:val="bottom"/>
            <w:hideMark/>
          </w:tcPr>
          <w:p w14:paraId="7A6A9B30"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38.6</w:t>
            </w:r>
          </w:p>
        </w:tc>
        <w:tc>
          <w:tcPr>
            <w:tcW w:w="709" w:type="dxa"/>
            <w:tcBorders>
              <w:top w:val="nil"/>
              <w:left w:val="nil"/>
              <w:bottom w:val="single" w:sz="4" w:space="0" w:color="auto"/>
              <w:right w:val="single" w:sz="4" w:space="0" w:color="auto"/>
            </w:tcBorders>
            <w:shd w:val="clear" w:color="auto" w:fill="auto"/>
            <w:noWrap/>
            <w:vAlign w:val="bottom"/>
            <w:hideMark/>
          </w:tcPr>
          <w:p w14:paraId="66D07DDE"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298</w:t>
            </w:r>
          </w:p>
        </w:tc>
        <w:tc>
          <w:tcPr>
            <w:tcW w:w="709" w:type="dxa"/>
            <w:tcBorders>
              <w:top w:val="nil"/>
              <w:left w:val="nil"/>
              <w:bottom w:val="single" w:sz="4" w:space="0" w:color="auto"/>
              <w:right w:val="single" w:sz="4" w:space="0" w:color="auto"/>
            </w:tcBorders>
            <w:shd w:val="clear" w:color="auto" w:fill="auto"/>
            <w:noWrap/>
            <w:vAlign w:val="bottom"/>
            <w:hideMark/>
          </w:tcPr>
          <w:p w14:paraId="67798A2F"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113</w:t>
            </w:r>
          </w:p>
        </w:tc>
        <w:tc>
          <w:tcPr>
            <w:tcW w:w="708" w:type="dxa"/>
            <w:tcBorders>
              <w:top w:val="nil"/>
              <w:left w:val="nil"/>
              <w:bottom w:val="single" w:sz="4" w:space="0" w:color="auto"/>
              <w:right w:val="single" w:sz="4" w:space="0" w:color="auto"/>
            </w:tcBorders>
            <w:shd w:val="clear" w:color="auto" w:fill="auto"/>
            <w:noWrap/>
            <w:vAlign w:val="bottom"/>
            <w:hideMark/>
          </w:tcPr>
          <w:p w14:paraId="3CB7136D" w14:textId="77777777" w:rsidR="001675CF" w:rsidRPr="00934BF7" w:rsidRDefault="001675CF" w:rsidP="001675CF">
            <w:pPr>
              <w:widowControl/>
              <w:jc w:val="right"/>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37.9</w:t>
            </w:r>
          </w:p>
        </w:tc>
        <w:tc>
          <w:tcPr>
            <w:tcW w:w="1134" w:type="dxa"/>
            <w:tcBorders>
              <w:top w:val="nil"/>
              <w:left w:val="nil"/>
              <w:bottom w:val="single" w:sz="4" w:space="0" w:color="auto"/>
              <w:right w:val="single" w:sz="4" w:space="0" w:color="auto"/>
            </w:tcBorders>
            <w:shd w:val="clear" w:color="auto" w:fill="auto"/>
            <w:noWrap/>
            <w:vAlign w:val="bottom"/>
            <w:hideMark/>
          </w:tcPr>
          <w:p w14:paraId="56711B15" w14:textId="77777777" w:rsidR="001675CF" w:rsidRPr="00934BF7" w:rsidRDefault="001675CF" w:rsidP="001675CF">
            <w:pPr>
              <w:widowControl/>
              <w:jc w:val="center"/>
              <w:rPr>
                <w:rFonts w:ascii="ＭＳ Ｐゴシック" w:eastAsia="ＭＳ Ｐゴシック" w:hAnsi="ＭＳ Ｐゴシック" w:cs="ＭＳ Ｐゴシック"/>
                <w:kern w:val="0"/>
                <w:sz w:val="18"/>
                <w:szCs w:val="18"/>
              </w:rPr>
            </w:pPr>
            <w:r w:rsidRPr="00934BF7">
              <w:rPr>
                <w:rFonts w:ascii="ＭＳ Ｐゴシック" w:eastAsia="ＭＳ Ｐゴシック" w:hAnsi="ＭＳ Ｐゴシック" w:cs="ＭＳ Ｐゴシック" w:hint="eastAsia"/>
                <w:kern w:val="0"/>
                <w:sz w:val="18"/>
                <w:szCs w:val="18"/>
              </w:rPr>
              <w:t>増加</w:t>
            </w:r>
          </w:p>
        </w:tc>
      </w:tr>
    </w:tbl>
    <w:p w14:paraId="5A2242D2" w14:textId="2CEF75D4" w:rsidR="00D97537" w:rsidRDefault="001675CF" w:rsidP="001675CF">
      <w:pPr>
        <w:widowControl/>
        <w:spacing w:line="0" w:lineRule="atLeast"/>
        <w:jc w:val="right"/>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Cs/>
          <w:sz w:val="22"/>
        </w:rPr>
        <w:t>資料：KＤＢシステム</w:t>
      </w:r>
    </w:p>
    <w:p w14:paraId="68B5F913" w14:textId="77777777" w:rsidR="00D97537" w:rsidRDefault="00D97537">
      <w:pPr>
        <w:widowControl/>
        <w:spacing w:line="0" w:lineRule="atLeast"/>
        <w:jc w:val="left"/>
        <w:rPr>
          <w:rFonts w:ascii="HG丸ｺﾞｼｯｸM-PRO" w:eastAsia="HG丸ｺﾞｼｯｸM-PRO" w:hAnsi="HG丸ｺﾞｼｯｸM-PRO" w:cs="HG丸ｺﾞｼｯｸM-PRO"/>
          <w:b/>
          <w:sz w:val="22"/>
        </w:rPr>
      </w:pPr>
    </w:p>
    <w:p w14:paraId="7BD1DFD5" w14:textId="7EAA14DC" w:rsidR="00B777F9" w:rsidRDefault="006737CC">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特定健診受診率</w:t>
      </w:r>
    </w:p>
    <w:tbl>
      <w:tblPr>
        <w:tblStyle w:val="af1"/>
        <w:tblW w:w="0" w:type="auto"/>
        <w:tblLook w:val="04A0" w:firstRow="1" w:lastRow="0" w:firstColumn="1" w:lastColumn="0" w:noHBand="0" w:noVBand="1"/>
      </w:tblPr>
      <w:tblGrid>
        <w:gridCol w:w="1698"/>
        <w:gridCol w:w="1699"/>
        <w:gridCol w:w="1699"/>
        <w:gridCol w:w="1699"/>
        <w:gridCol w:w="1699"/>
      </w:tblGrid>
      <w:tr w:rsidR="0013396A" w14:paraId="7F87C53E" w14:textId="77777777" w:rsidTr="0013396A">
        <w:tc>
          <w:tcPr>
            <w:tcW w:w="1698" w:type="dxa"/>
          </w:tcPr>
          <w:p w14:paraId="06C4EC59" w14:textId="77777777" w:rsidR="0013396A" w:rsidRDefault="0013396A">
            <w:pPr>
              <w:widowControl/>
              <w:spacing w:line="0" w:lineRule="atLeast"/>
              <w:jc w:val="left"/>
              <w:rPr>
                <w:rFonts w:ascii="HG丸ｺﾞｼｯｸM-PRO" w:eastAsia="HG丸ｺﾞｼｯｸM-PRO" w:hAnsi="HG丸ｺﾞｼｯｸM-PRO" w:cs="HG丸ｺﾞｼｯｸM-PRO"/>
                <w:bCs/>
                <w:sz w:val="22"/>
              </w:rPr>
            </w:pPr>
          </w:p>
        </w:tc>
        <w:tc>
          <w:tcPr>
            <w:tcW w:w="1699" w:type="dxa"/>
          </w:tcPr>
          <w:p w14:paraId="4BABD41E" w14:textId="04D3FB0E"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平成29年</w:t>
            </w:r>
          </w:p>
        </w:tc>
        <w:tc>
          <w:tcPr>
            <w:tcW w:w="1699" w:type="dxa"/>
          </w:tcPr>
          <w:p w14:paraId="19F56F2C" w14:textId="56CC67E8"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平成30年</w:t>
            </w:r>
          </w:p>
        </w:tc>
        <w:tc>
          <w:tcPr>
            <w:tcW w:w="1699" w:type="dxa"/>
          </w:tcPr>
          <w:p w14:paraId="77B6B084" w14:textId="002C9F18" w:rsidR="0013396A" w:rsidRDefault="0013396A" w:rsidP="0013396A">
            <w:pPr>
              <w:widowControl/>
              <w:spacing w:line="0" w:lineRule="atLeast"/>
              <w:jc w:val="center"/>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令和元年</w:t>
            </w:r>
          </w:p>
        </w:tc>
        <w:tc>
          <w:tcPr>
            <w:tcW w:w="1699" w:type="dxa"/>
          </w:tcPr>
          <w:p w14:paraId="369EA75F" w14:textId="10D08D2B"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kern w:val="0"/>
                <w:szCs w:val="21"/>
              </w:rPr>
              <w:t>令和2年</w:t>
            </w:r>
          </w:p>
        </w:tc>
      </w:tr>
      <w:tr w:rsidR="0013396A" w14:paraId="2668C0CE" w14:textId="77777777" w:rsidTr="0013396A">
        <w:tc>
          <w:tcPr>
            <w:tcW w:w="1698" w:type="dxa"/>
          </w:tcPr>
          <w:p w14:paraId="16A6E4A5" w14:textId="452F25E4"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総　計</w:t>
            </w:r>
          </w:p>
        </w:tc>
        <w:tc>
          <w:tcPr>
            <w:tcW w:w="1699" w:type="dxa"/>
          </w:tcPr>
          <w:p w14:paraId="1B9E5101" w14:textId="246C81D2"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35.6％</w:t>
            </w:r>
          </w:p>
        </w:tc>
        <w:tc>
          <w:tcPr>
            <w:tcW w:w="1699" w:type="dxa"/>
          </w:tcPr>
          <w:p w14:paraId="23965CA5" w14:textId="3A1325C0"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34.6％</w:t>
            </w:r>
          </w:p>
        </w:tc>
        <w:tc>
          <w:tcPr>
            <w:tcW w:w="1699" w:type="dxa"/>
          </w:tcPr>
          <w:p w14:paraId="5A6CF224" w14:textId="590CE361"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36.9％</w:t>
            </w:r>
          </w:p>
        </w:tc>
        <w:tc>
          <w:tcPr>
            <w:tcW w:w="1699" w:type="dxa"/>
          </w:tcPr>
          <w:p w14:paraId="209244DE" w14:textId="32336624"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27.4％</w:t>
            </w:r>
          </w:p>
        </w:tc>
      </w:tr>
      <w:tr w:rsidR="0013396A" w14:paraId="16E50201" w14:textId="77777777" w:rsidTr="0013396A">
        <w:tc>
          <w:tcPr>
            <w:tcW w:w="1698" w:type="dxa"/>
          </w:tcPr>
          <w:p w14:paraId="1BB9759B" w14:textId="232B02EF"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男　性</w:t>
            </w:r>
          </w:p>
        </w:tc>
        <w:tc>
          <w:tcPr>
            <w:tcW w:w="1699" w:type="dxa"/>
          </w:tcPr>
          <w:p w14:paraId="34E17BD3" w14:textId="0E72AD3F"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32.8％</w:t>
            </w:r>
          </w:p>
        </w:tc>
        <w:tc>
          <w:tcPr>
            <w:tcW w:w="1699" w:type="dxa"/>
          </w:tcPr>
          <w:p w14:paraId="49581030" w14:textId="5FDEE48E"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31.6％</w:t>
            </w:r>
          </w:p>
        </w:tc>
        <w:tc>
          <w:tcPr>
            <w:tcW w:w="1699" w:type="dxa"/>
          </w:tcPr>
          <w:p w14:paraId="5271E6AA" w14:textId="4B25347B"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33.4％</w:t>
            </w:r>
          </w:p>
        </w:tc>
        <w:tc>
          <w:tcPr>
            <w:tcW w:w="1699" w:type="dxa"/>
          </w:tcPr>
          <w:p w14:paraId="76AAF0CE" w14:textId="435D3648"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24.8％</w:t>
            </w:r>
          </w:p>
        </w:tc>
      </w:tr>
      <w:tr w:rsidR="0013396A" w14:paraId="6CE74840" w14:textId="77777777" w:rsidTr="0013396A">
        <w:tc>
          <w:tcPr>
            <w:tcW w:w="1698" w:type="dxa"/>
          </w:tcPr>
          <w:p w14:paraId="6A8A9AE1" w14:textId="57179BE3"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女　性</w:t>
            </w:r>
          </w:p>
        </w:tc>
        <w:tc>
          <w:tcPr>
            <w:tcW w:w="1699" w:type="dxa"/>
          </w:tcPr>
          <w:p w14:paraId="6264A49E" w14:textId="62094483"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38.5％</w:t>
            </w:r>
          </w:p>
        </w:tc>
        <w:tc>
          <w:tcPr>
            <w:tcW w:w="1699" w:type="dxa"/>
          </w:tcPr>
          <w:p w14:paraId="4A0C3D68" w14:textId="6E8FFBED"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37.8％</w:t>
            </w:r>
          </w:p>
        </w:tc>
        <w:tc>
          <w:tcPr>
            <w:tcW w:w="1699" w:type="dxa"/>
          </w:tcPr>
          <w:p w14:paraId="529C89DC" w14:textId="4D21EBBA"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40.5％</w:t>
            </w:r>
          </w:p>
        </w:tc>
        <w:tc>
          <w:tcPr>
            <w:tcW w:w="1699" w:type="dxa"/>
          </w:tcPr>
          <w:p w14:paraId="5A6196E9" w14:textId="4DC19B85" w:rsidR="0013396A" w:rsidRDefault="0013396A">
            <w:pPr>
              <w:widowControl/>
              <w:spacing w:line="0" w:lineRule="atLeast"/>
              <w:jc w:val="left"/>
              <w:rPr>
                <w:rFonts w:ascii="HG丸ｺﾞｼｯｸM-PRO" w:eastAsia="HG丸ｺﾞｼｯｸM-PRO" w:hAnsi="HG丸ｺﾞｼｯｸM-PRO" w:cs="HG丸ｺﾞｼｯｸM-PRO"/>
                <w:bCs/>
                <w:sz w:val="22"/>
              </w:rPr>
            </w:pPr>
            <w:r>
              <w:rPr>
                <w:rFonts w:ascii="HG丸ｺﾞｼｯｸM-PRO" w:eastAsia="HG丸ｺﾞｼｯｸM-PRO" w:hAnsi="HG丸ｺﾞｼｯｸM-PRO" w:cs="HG丸ｺﾞｼｯｸM-PRO" w:hint="eastAsia"/>
                <w:bCs/>
                <w:sz w:val="22"/>
              </w:rPr>
              <w:t>30.3％</w:t>
            </w:r>
          </w:p>
        </w:tc>
      </w:tr>
    </w:tbl>
    <w:bookmarkEnd w:id="9"/>
    <w:p w14:paraId="11BA8E05" w14:textId="77777777" w:rsidR="00D97537" w:rsidRDefault="006737CC" w:rsidP="0013396A">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資料：法定報告資料</w:t>
      </w:r>
    </w:p>
    <w:p w14:paraId="3CE71C2D" w14:textId="77777777" w:rsidR="00D97537" w:rsidRDefault="006737CC">
      <w:pPr>
        <w:rPr>
          <w:rFonts w:ascii="HG丸ｺﾞｼｯｸM-PRO" w:eastAsia="HG丸ｺﾞｼｯｸM-PRO" w:hAnsi="HG丸ｺﾞｼｯｸM-PRO" w:cs="HG丸ｺﾞｼｯｸM-PRO"/>
        </w:rPr>
      </w:pPr>
      <w:bookmarkStart w:id="10" w:name="_Hlk96953885"/>
      <w:r>
        <w:rPr>
          <w:rFonts w:ascii="HG丸ｺﾞｼｯｸM-PRO" w:eastAsia="HG丸ｺﾞｼｯｸM-PRO" w:hAnsi="HG丸ｺﾞｼｯｸM-PRO" w:cs="HG丸ｺﾞｼｯｸM-PRO" w:hint="eastAsia"/>
          <w:bdr w:val="single" w:sz="4" w:space="0" w:color="auto"/>
        </w:rPr>
        <w:t>現状課題・取り組み内容</w:t>
      </w:r>
    </w:p>
    <w:p w14:paraId="0930B35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・特定健診受診率は40歳代、50歳代の受診率が低い状況が続いています。</w:t>
      </w:r>
    </w:p>
    <w:p w14:paraId="2C5C743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男性では40歳代前半の受診率はH28年度13.3％、H30年度11.8％と低下し、40歳代後半の受診率はH28年度18.8％、H29年度9.1％、H30年度27.8％と推移しています。女性では40歳代前半の受診率はH28年度30.8％、H30年度10.5％と減少しています。</w:t>
      </w:r>
    </w:p>
    <w:p w14:paraId="71E2F529" w14:textId="08F8E0A3"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2年度の受診率は27.4％と落ち込みました。これは新型コロナウイルス感染症拡大の影響で、集団健診が中止となったことや、個別健診の受診控えのためと考えられます。今後は感染症対策を徹底し、安心安全に健診を受けられる体制づくりに努め、年1回特定健診を受けることを習慣化していく必要があります。</w:t>
      </w:r>
    </w:p>
    <w:p w14:paraId="2AE412E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・個別通知、広報掲載、防災無線、東洋町保健推進員の訪問、民間委託での受診勧奨を行い、受診率は維持しましたが、受診率アップにはつながりませんでした。</w:t>
      </w:r>
    </w:p>
    <w:p w14:paraId="0AB67FF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未受診者勧奨通知については民間委託し、内容の改善を行うなど工夫をして取り組み、通知後受診した方もいました。今後も受診勧奨方法について引き続き検討が必要です。</w:t>
      </w:r>
    </w:p>
    <w:p w14:paraId="1656E75E" w14:textId="21A74FD3"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個別勧奨の機会の確保としては、地域包括支援センターや相談支援事業所と連携し、既存の70歳の全戸訪問事業の際にパンフレット配布し勧奨するなどを行います。また、未受診者リストを作成し、未受診者にパンフレット配布し勧奨、未受診理由を確認し対応します。</w:t>
      </w:r>
    </w:p>
    <w:p w14:paraId="4CA52A2F" w14:textId="48B89E17" w:rsidR="00DC3625"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・特定健診は、県外医療機関での個別受診も可能となっており、今後も受診しやすい体制づくりや、事後フォローなど、継続して健診を受け、健康づくりに取組める体制を整備します。</w:t>
      </w:r>
    </w:p>
    <w:p w14:paraId="6AF1C20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lastRenderedPageBreak/>
        <w:t>〈実施事業等〉</w:t>
      </w:r>
    </w:p>
    <w:tbl>
      <w:tblPr>
        <w:tblStyle w:val="af1"/>
        <w:tblW w:w="8485" w:type="dxa"/>
        <w:tblInd w:w="9" w:type="dxa"/>
        <w:tblLayout w:type="fixed"/>
        <w:tblLook w:val="04A0" w:firstRow="1" w:lastRow="0" w:firstColumn="1" w:lastColumn="0" w:noHBand="0" w:noVBand="1"/>
      </w:tblPr>
      <w:tblGrid>
        <w:gridCol w:w="2821"/>
        <w:gridCol w:w="1418"/>
        <w:gridCol w:w="4246"/>
      </w:tblGrid>
      <w:tr w:rsidR="00D97537" w14:paraId="3D2254E6" w14:textId="77777777" w:rsidTr="0054420B">
        <w:tc>
          <w:tcPr>
            <w:tcW w:w="2821" w:type="dxa"/>
          </w:tcPr>
          <w:p w14:paraId="57AD47CE"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事業名（教室名）</w:t>
            </w:r>
          </w:p>
        </w:tc>
        <w:tc>
          <w:tcPr>
            <w:tcW w:w="1418" w:type="dxa"/>
          </w:tcPr>
          <w:p w14:paraId="2DA88BC5"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期間</w:t>
            </w:r>
          </w:p>
        </w:tc>
        <w:tc>
          <w:tcPr>
            <w:tcW w:w="4246" w:type="dxa"/>
          </w:tcPr>
          <w:p w14:paraId="3606C78E"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目的、実施内容等</w:t>
            </w:r>
          </w:p>
        </w:tc>
      </w:tr>
      <w:tr w:rsidR="00D97537" w14:paraId="4F82514B" w14:textId="77777777" w:rsidTr="0054420B">
        <w:tc>
          <w:tcPr>
            <w:tcW w:w="2821" w:type="dxa"/>
          </w:tcPr>
          <w:p w14:paraId="691FCBE0"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特定健康診査未受診者対策</w:t>
            </w:r>
          </w:p>
        </w:tc>
        <w:tc>
          <w:tcPr>
            <w:tcW w:w="1418" w:type="dxa"/>
          </w:tcPr>
          <w:p w14:paraId="03DD45CB"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H２８～R2</w:t>
            </w:r>
          </w:p>
        </w:tc>
        <w:tc>
          <w:tcPr>
            <w:tcW w:w="4246" w:type="dxa"/>
          </w:tcPr>
          <w:p w14:paraId="5ACB220F" w14:textId="77777777" w:rsidR="00D97537" w:rsidRDefault="006737CC">
            <w:pPr>
              <w:rPr>
                <w:rFonts w:ascii="HG丸ｺﾞｼｯｸM-PRO" w:eastAsia="HG丸ｺﾞｼｯｸM-PRO" w:hAnsi="HG丸ｺﾞｼｯｸM-PRO" w:cs="HG丸ｺﾞｼｯｸM-PRO"/>
                <w:kern w:val="0"/>
                <w:sz w:val="20"/>
                <w:szCs w:val="20"/>
                <w:u w:val="single"/>
              </w:rPr>
            </w:pPr>
            <w:r>
              <w:rPr>
                <w:rFonts w:ascii="HG丸ｺﾞｼｯｸM-PRO" w:eastAsia="HG丸ｺﾞｼｯｸM-PRO" w:hAnsi="HG丸ｺﾞｼｯｸM-PRO" w:cs="HG丸ｺﾞｼｯｸM-PRO" w:hint="eastAsia"/>
                <w:kern w:val="0"/>
                <w:sz w:val="20"/>
                <w:szCs w:val="20"/>
                <w:u w:val="single"/>
              </w:rPr>
              <w:t>特定健康診査未受診者対策</w:t>
            </w:r>
          </w:p>
          <w:p w14:paraId="3DE684D2"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健診未受診者には、専門職による電話受診勧奨や通知ハガキ、保健推進員の訪問、広報での啓発などを行っています。</w:t>
            </w:r>
          </w:p>
        </w:tc>
      </w:tr>
      <w:tr w:rsidR="00D97537" w14:paraId="536A0E9D" w14:textId="77777777" w:rsidTr="0054420B">
        <w:tc>
          <w:tcPr>
            <w:tcW w:w="2821" w:type="dxa"/>
          </w:tcPr>
          <w:p w14:paraId="55757E64"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特定健康診査継続受診対策</w:t>
            </w:r>
          </w:p>
        </w:tc>
        <w:tc>
          <w:tcPr>
            <w:tcW w:w="1418" w:type="dxa"/>
          </w:tcPr>
          <w:p w14:paraId="177E9B7F"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H２８～R2</w:t>
            </w:r>
          </w:p>
        </w:tc>
        <w:tc>
          <w:tcPr>
            <w:tcW w:w="4246" w:type="dxa"/>
          </w:tcPr>
          <w:p w14:paraId="6F201074" w14:textId="77777777" w:rsidR="00D97537" w:rsidRDefault="006737CC">
            <w:pPr>
              <w:rPr>
                <w:rFonts w:ascii="HG丸ｺﾞｼｯｸM-PRO" w:eastAsia="HG丸ｺﾞｼｯｸM-PRO" w:hAnsi="HG丸ｺﾞｼｯｸM-PRO" w:cs="HG丸ｺﾞｼｯｸM-PRO"/>
                <w:kern w:val="0"/>
                <w:sz w:val="20"/>
                <w:szCs w:val="20"/>
                <w:u w:val="single"/>
              </w:rPr>
            </w:pPr>
            <w:r>
              <w:rPr>
                <w:rFonts w:ascii="HG丸ｺﾞｼｯｸM-PRO" w:eastAsia="HG丸ｺﾞｼｯｸM-PRO" w:hAnsi="HG丸ｺﾞｼｯｸM-PRO" w:cs="HG丸ｺﾞｼｯｸM-PRO" w:hint="eastAsia"/>
                <w:kern w:val="0"/>
                <w:sz w:val="20"/>
                <w:szCs w:val="20"/>
                <w:u w:val="single"/>
              </w:rPr>
              <w:t>生活習慣病発症予防・重症化予防</w:t>
            </w:r>
          </w:p>
          <w:p w14:paraId="3C24309F"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健診結果説明会を実施。管理栄養士による健診結果説明、食生活や栄養に関する講話。健康運動指導士による運動指導。健康機器による測定の実施。</w:t>
            </w:r>
          </w:p>
        </w:tc>
      </w:tr>
      <w:tr w:rsidR="00D97537" w14:paraId="2D1E2F4A" w14:textId="77777777" w:rsidTr="0054420B">
        <w:tc>
          <w:tcPr>
            <w:tcW w:w="2821" w:type="dxa"/>
          </w:tcPr>
          <w:p w14:paraId="26BF887C" w14:textId="77777777" w:rsidR="00D97537" w:rsidRDefault="006737CC">
            <w:pPr>
              <w:rPr>
                <w:rFonts w:ascii="HG丸ｺﾞｼｯｸM-PRO" w:eastAsia="HG丸ｺﾞｼｯｸM-PRO" w:hAnsi="HG丸ｺﾞｼｯｸM-PRO" w:cs="HG丸ｺﾞｼｯｸM-PRO"/>
                <w:kern w:val="0"/>
                <w:sz w:val="20"/>
                <w:szCs w:val="20"/>
                <w:highlight w:val="yellow"/>
              </w:rPr>
            </w:pPr>
            <w:r>
              <w:rPr>
                <w:rFonts w:ascii="HG丸ｺﾞｼｯｸM-PRO" w:eastAsia="HG丸ｺﾞｼｯｸM-PRO" w:hAnsi="HG丸ｺﾞｼｯｸM-PRO" w:cs="HG丸ｺﾞｼｯｸM-PRO" w:hint="eastAsia"/>
                <w:kern w:val="0"/>
                <w:sz w:val="20"/>
                <w:szCs w:val="20"/>
              </w:rPr>
              <w:t>糖尿病予防教室</w:t>
            </w:r>
          </w:p>
        </w:tc>
        <w:tc>
          <w:tcPr>
            <w:tcW w:w="1418" w:type="dxa"/>
          </w:tcPr>
          <w:p w14:paraId="1CE3C2A8"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H２８年度</w:t>
            </w:r>
          </w:p>
        </w:tc>
        <w:tc>
          <w:tcPr>
            <w:tcW w:w="4246" w:type="dxa"/>
          </w:tcPr>
          <w:p w14:paraId="68AF770D" w14:textId="77777777" w:rsidR="00D97537" w:rsidRDefault="006737CC">
            <w:pPr>
              <w:rPr>
                <w:rFonts w:ascii="HG丸ｺﾞｼｯｸM-PRO" w:eastAsia="HG丸ｺﾞｼｯｸM-PRO" w:hAnsi="HG丸ｺﾞｼｯｸM-PRO" w:cs="HG丸ｺﾞｼｯｸM-PRO"/>
                <w:kern w:val="0"/>
                <w:sz w:val="20"/>
                <w:szCs w:val="20"/>
                <w:u w:val="single"/>
              </w:rPr>
            </w:pPr>
            <w:r>
              <w:rPr>
                <w:rFonts w:ascii="HG丸ｺﾞｼｯｸM-PRO" w:eastAsia="HG丸ｺﾞｼｯｸM-PRO" w:hAnsi="HG丸ｺﾞｼｯｸM-PRO" w:cs="HG丸ｺﾞｼｯｸM-PRO" w:hint="eastAsia"/>
                <w:kern w:val="0"/>
                <w:sz w:val="20"/>
                <w:szCs w:val="20"/>
                <w:u w:val="single"/>
              </w:rPr>
              <w:t>糖尿病予防</w:t>
            </w:r>
          </w:p>
          <w:p w14:paraId="2E772DA0"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特定健診受診者のうちHbA1ｃ値5.6％以上の未治療者で特定保健指導対象外の方には糖尿病予防教室を行いました。</w:t>
            </w:r>
          </w:p>
        </w:tc>
      </w:tr>
      <w:tr w:rsidR="00D97537" w14:paraId="30246128" w14:textId="77777777" w:rsidTr="0054420B">
        <w:tc>
          <w:tcPr>
            <w:tcW w:w="2821" w:type="dxa"/>
          </w:tcPr>
          <w:p w14:paraId="7A08ED64"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受診勧奨判定値を超えている方への対策</w:t>
            </w:r>
          </w:p>
        </w:tc>
        <w:tc>
          <w:tcPr>
            <w:tcW w:w="1418" w:type="dxa"/>
          </w:tcPr>
          <w:p w14:paraId="4388086B"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H２９～R2</w:t>
            </w:r>
          </w:p>
        </w:tc>
        <w:tc>
          <w:tcPr>
            <w:tcW w:w="4246" w:type="dxa"/>
          </w:tcPr>
          <w:p w14:paraId="54B7CAB6" w14:textId="77777777" w:rsidR="00D97537" w:rsidRDefault="006737CC">
            <w:pPr>
              <w:rPr>
                <w:rFonts w:ascii="HG丸ｺﾞｼｯｸM-PRO" w:eastAsia="HG丸ｺﾞｼｯｸM-PRO" w:hAnsi="HG丸ｺﾞｼｯｸM-PRO" w:cs="HG丸ｺﾞｼｯｸM-PRO"/>
                <w:kern w:val="0"/>
                <w:sz w:val="20"/>
                <w:szCs w:val="20"/>
                <w:u w:val="single"/>
              </w:rPr>
            </w:pPr>
            <w:r>
              <w:rPr>
                <w:rFonts w:ascii="HG丸ｺﾞｼｯｸM-PRO" w:eastAsia="HG丸ｺﾞｼｯｸM-PRO" w:hAnsi="HG丸ｺﾞｼｯｸM-PRO" w:cs="HG丸ｺﾞｼｯｸM-PRO" w:hint="eastAsia"/>
                <w:kern w:val="0"/>
                <w:sz w:val="20"/>
                <w:szCs w:val="20"/>
                <w:u w:val="single"/>
              </w:rPr>
              <w:t>生活習慣病予防・改善</w:t>
            </w:r>
          </w:p>
          <w:p w14:paraId="29E879CA"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受診勧奨判定値を超えている方へ保健師等による電話相談、受療勧奨</w:t>
            </w:r>
          </w:p>
          <w:p w14:paraId="569513C5"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を行いました。</w:t>
            </w:r>
          </w:p>
        </w:tc>
      </w:tr>
      <w:tr w:rsidR="00D97537" w14:paraId="0597B815" w14:textId="77777777" w:rsidTr="0054420B">
        <w:tc>
          <w:tcPr>
            <w:tcW w:w="2821" w:type="dxa"/>
          </w:tcPr>
          <w:p w14:paraId="7EB00748" w14:textId="77777777" w:rsidR="00D97537" w:rsidRDefault="006737CC">
            <w:pPr>
              <w:rPr>
                <w:rFonts w:ascii="HG丸ｺﾞｼｯｸM-PRO" w:eastAsia="HG丸ｺﾞｼｯｸM-PRO" w:hAnsi="HG丸ｺﾞｼｯｸM-PRO" w:cs="HG丸ｺﾞｼｯｸM-PRO"/>
                <w:kern w:val="0"/>
                <w:sz w:val="20"/>
                <w:szCs w:val="20"/>
                <w:highlight w:val="yellow"/>
              </w:rPr>
            </w:pPr>
            <w:r>
              <w:rPr>
                <w:rFonts w:ascii="HG丸ｺﾞｼｯｸM-PRO" w:eastAsia="HG丸ｺﾞｼｯｸM-PRO" w:hAnsi="HG丸ｺﾞｼｯｸM-PRO" w:cs="HG丸ｺﾞｼｯｸM-PRO" w:hint="eastAsia"/>
                <w:kern w:val="0"/>
                <w:sz w:val="20"/>
                <w:szCs w:val="20"/>
              </w:rPr>
              <w:t>生活習慣病予防教室</w:t>
            </w:r>
          </w:p>
        </w:tc>
        <w:tc>
          <w:tcPr>
            <w:tcW w:w="1418" w:type="dxa"/>
          </w:tcPr>
          <w:p w14:paraId="4214477F"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H２９</w:t>
            </w:r>
          </w:p>
        </w:tc>
        <w:tc>
          <w:tcPr>
            <w:tcW w:w="4246" w:type="dxa"/>
          </w:tcPr>
          <w:p w14:paraId="1F07B42C"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u w:val="single"/>
              </w:rPr>
              <w:t>生活習慣病発症予防・重症化予防</w:t>
            </w:r>
          </w:p>
        </w:tc>
      </w:tr>
      <w:tr w:rsidR="00D97537" w14:paraId="2DCAFB5C" w14:textId="77777777" w:rsidTr="0054420B">
        <w:tc>
          <w:tcPr>
            <w:tcW w:w="2821" w:type="dxa"/>
          </w:tcPr>
          <w:p w14:paraId="7EEDB22E" w14:textId="77777777" w:rsidR="00D50B8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糖尿病性腎症重症化予防</w:t>
            </w:r>
          </w:p>
          <w:p w14:paraId="287DA4AB" w14:textId="195221F7" w:rsidR="00D97537" w:rsidRDefault="006737CC">
            <w:pPr>
              <w:rPr>
                <w:rFonts w:ascii="HG丸ｺﾞｼｯｸM-PRO" w:eastAsia="HG丸ｺﾞｼｯｸM-PRO" w:hAnsi="HG丸ｺﾞｼｯｸM-PRO" w:cs="HG丸ｺﾞｼｯｸM-PRO"/>
                <w:kern w:val="0"/>
                <w:sz w:val="20"/>
                <w:szCs w:val="20"/>
                <w:highlight w:val="yellow"/>
              </w:rPr>
            </w:pPr>
            <w:r>
              <w:rPr>
                <w:rFonts w:ascii="HG丸ｺﾞｼｯｸM-PRO" w:eastAsia="HG丸ｺﾞｼｯｸM-PRO" w:hAnsi="HG丸ｺﾞｼｯｸM-PRO" w:cs="HG丸ｺﾞｼｯｸM-PRO" w:hint="eastAsia"/>
                <w:kern w:val="0"/>
                <w:sz w:val="20"/>
                <w:szCs w:val="20"/>
              </w:rPr>
              <w:t>（個別指導）</w:t>
            </w:r>
          </w:p>
        </w:tc>
        <w:tc>
          <w:tcPr>
            <w:tcW w:w="1418" w:type="dxa"/>
          </w:tcPr>
          <w:p w14:paraId="7722FFF2"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H30～R２</w:t>
            </w:r>
          </w:p>
        </w:tc>
        <w:tc>
          <w:tcPr>
            <w:tcW w:w="4246" w:type="dxa"/>
          </w:tcPr>
          <w:p w14:paraId="14C1E03A"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u w:val="single"/>
              </w:rPr>
              <w:t>生活習慣病重症化予防</w:t>
            </w:r>
          </w:p>
          <w:p w14:paraId="6CC3C78A"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未治療者や治療中断者への個別指導</w:t>
            </w:r>
          </w:p>
        </w:tc>
      </w:tr>
      <w:tr w:rsidR="00D97537" w14:paraId="4FE18EB4" w14:textId="77777777" w:rsidTr="0054420B">
        <w:tc>
          <w:tcPr>
            <w:tcW w:w="2821" w:type="dxa"/>
          </w:tcPr>
          <w:p w14:paraId="57A00083" w14:textId="77777777" w:rsidR="00D50B8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糖尿病性腎症重症化予防</w:t>
            </w:r>
          </w:p>
          <w:p w14:paraId="5F19C692" w14:textId="7FD98A6A"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（医療機関連携）</w:t>
            </w:r>
          </w:p>
        </w:tc>
        <w:tc>
          <w:tcPr>
            <w:tcW w:w="1418" w:type="dxa"/>
          </w:tcPr>
          <w:p w14:paraId="7AE3BA2F"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H30～R2</w:t>
            </w:r>
          </w:p>
        </w:tc>
        <w:tc>
          <w:tcPr>
            <w:tcW w:w="4246" w:type="dxa"/>
          </w:tcPr>
          <w:p w14:paraId="0D6A938A" w14:textId="77777777" w:rsidR="00D97537" w:rsidRDefault="006737CC">
            <w:pPr>
              <w:rPr>
                <w:rFonts w:ascii="HG丸ｺﾞｼｯｸM-PRO" w:eastAsia="HG丸ｺﾞｼｯｸM-PRO" w:hAnsi="HG丸ｺﾞｼｯｸM-PRO" w:cs="HG丸ｺﾞｼｯｸM-PRO"/>
                <w:kern w:val="0"/>
                <w:sz w:val="20"/>
                <w:szCs w:val="20"/>
                <w:u w:val="single"/>
              </w:rPr>
            </w:pPr>
            <w:r>
              <w:rPr>
                <w:rFonts w:ascii="HG丸ｺﾞｼｯｸM-PRO" w:eastAsia="HG丸ｺﾞｼｯｸM-PRO" w:hAnsi="HG丸ｺﾞｼｯｸM-PRO" w:cs="HG丸ｺﾞｼｯｸM-PRO" w:hint="eastAsia"/>
                <w:kern w:val="0"/>
                <w:sz w:val="20"/>
                <w:szCs w:val="20"/>
                <w:u w:val="single"/>
              </w:rPr>
              <w:t>生活習慣病重症化予防</w:t>
            </w:r>
          </w:p>
          <w:p w14:paraId="4CAACF5A"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同意取得者への主治医と連携し、保健指導を実施。</w:t>
            </w:r>
          </w:p>
        </w:tc>
      </w:tr>
      <w:tr w:rsidR="00D97537" w14:paraId="39D6ED62" w14:textId="77777777" w:rsidTr="0054420B">
        <w:tc>
          <w:tcPr>
            <w:tcW w:w="2821" w:type="dxa"/>
          </w:tcPr>
          <w:p w14:paraId="1B2C7585"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運動教室</w:t>
            </w:r>
          </w:p>
        </w:tc>
        <w:tc>
          <w:tcPr>
            <w:tcW w:w="1418" w:type="dxa"/>
          </w:tcPr>
          <w:p w14:paraId="13A538E6"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H30～R２</w:t>
            </w:r>
          </w:p>
        </w:tc>
        <w:tc>
          <w:tcPr>
            <w:tcW w:w="4246" w:type="dxa"/>
          </w:tcPr>
          <w:p w14:paraId="44849144" w14:textId="77777777" w:rsidR="00D97537" w:rsidRDefault="006737CC">
            <w:pPr>
              <w:rPr>
                <w:rFonts w:ascii="HG丸ｺﾞｼｯｸM-PRO" w:eastAsia="HG丸ｺﾞｼｯｸM-PRO" w:hAnsi="HG丸ｺﾞｼｯｸM-PRO" w:cs="HG丸ｺﾞｼｯｸM-PRO"/>
                <w:kern w:val="0"/>
                <w:sz w:val="20"/>
                <w:szCs w:val="20"/>
                <w:u w:val="single"/>
              </w:rPr>
            </w:pPr>
            <w:r>
              <w:rPr>
                <w:rFonts w:ascii="HG丸ｺﾞｼｯｸM-PRO" w:eastAsia="HG丸ｺﾞｼｯｸM-PRO" w:hAnsi="HG丸ｺﾞｼｯｸM-PRO" w:cs="HG丸ｺﾞｼｯｸM-PRO" w:hint="eastAsia"/>
                <w:kern w:val="0"/>
                <w:sz w:val="20"/>
                <w:szCs w:val="20"/>
                <w:u w:val="single"/>
              </w:rPr>
              <w:t>生活習慣病予防・改善</w:t>
            </w:r>
          </w:p>
          <w:p w14:paraId="2CC5C302" w14:textId="77777777" w:rsidR="00D97537" w:rsidRDefault="006737CC">
            <w:pPr>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町内２か所にて、月1回程度、運動教室を行い運動習慣の定着をはかりました。</w:t>
            </w:r>
          </w:p>
        </w:tc>
      </w:tr>
    </w:tbl>
    <w:p w14:paraId="53C8F15F" w14:textId="06A3A755" w:rsidR="00D97537" w:rsidRDefault="00D97537">
      <w:pPr>
        <w:rPr>
          <w:rFonts w:ascii="HG丸ｺﾞｼｯｸM-PRO" w:eastAsia="HG丸ｺﾞｼｯｸM-PRO" w:hAnsi="HG丸ｺﾞｼｯｸM-PRO" w:cs="HG丸ｺﾞｼｯｸM-PRO"/>
        </w:rPr>
      </w:pPr>
    </w:p>
    <w:p w14:paraId="4F571EF3" w14:textId="5C4B3D85" w:rsidR="0054420B" w:rsidRDefault="0054420B">
      <w:pPr>
        <w:rPr>
          <w:rFonts w:ascii="HG丸ｺﾞｼｯｸM-PRO" w:eastAsia="HG丸ｺﾞｼｯｸM-PRO" w:hAnsi="HG丸ｺﾞｼｯｸM-PRO" w:cs="HG丸ｺﾞｼｯｸM-PRO"/>
        </w:rPr>
      </w:pPr>
    </w:p>
    <w:p w14:paraId="4D841113" w14:textId="029C4F4A" w:rsidR="0054420B" w:rsidRDefault="0054420B">
      <w:pPr>
        <w:rPr>
          <w:rFonts w:ascii="HG丸ｺﾞｼｯｸM-PRO" w:eastAsia="HG丸ｺﾞｼｯｸM-PRO" w:hAnsi="HG丸ｺﾞｼｯｸM-PRO" w:cs="HG丸ｺﾞｼｯｸM-PRO"/>
        </w:rPr>
      </w:pPr>
    </w:p>
    <w:p w14:paraId="419A6E86" w14:textId="2AAE286C" w:rsidR="00946A4B" w:rsidRDefault="00946A4B">
      <w:pPr>
        <w:rPr>
          <w:rFonts w:ascii="HG丸ｺﾞｼｯｸM-PRO" w:eastAsia="HG丸ｺﾞｼｯｸM-PRO" w:hAnsi="HG丸ｺﾞｼｯｸM-PRO" w:cs="HG丸ｺﾞｼｯｸM-PRO"/>
        </w:rPr>
      </w:pPr>
    </w:p>
    <w:p w14:paraId="765177BF" w14:textId="2E6BC34A" w:rsidR="00505A92" w:rsidRDefault="00505A92">
      <w:pPr>
        <w:rPr>
          <w:rFonts w:ascii="HG丸ｺﾞｼｯｸM-PRO" w:eastAsia="HG丸ｺﾞｼｯｸM-PRO" w:hAnsi="HG丸ｺﾞｼｯｸM-PRO" w:cs="HG丸ｺﾞｼｯｸM-PRO"/>
        </w:rPr>
      </w:pPr>
    </w:p>
    <w:p w14:paraId="772FACBF" w14:textId="77777777" w:rsidR="00505A92" w:rsidRDefault="00505A92">
      <w:pPr>
        <w:rPr>
          <w:rFonts w:ascii="HG丸ｺﾞｼｯｸM-PRO" w:eastAsia="HG丸ｺﾞｼｯｸM-PRO" w:hAnsi="HG丸ｺﾞｼｯｸM-PRO" w:cs="HG丸ｺﾞｼｯｸM-PRO"/>
        </w:rPr>
      </w:pPr>
    </w:p>
    <w:p w14:paraId="517BA2B4" w14:textId="0F1DA7C3" w:rsidR="0054420B" w:rsidRDefault="0054420B">
      <w:pPr>
        <w:rPr>
          <w:rFonts w:ascii="HG丸ｺﾞｼｯｸM-PRO" w:eastAsia="HG丸ｺﾞｼｯｸM-PRO" w:hAnsi="HG丸ｺﾞｼｯｸM-PRO" w:cs="HG丸ｺﾞｼｯｸM-PRO"/>
        </w:rPr>
      </w:pPr>
    </w:p>
    <w:p w14:paraId="7FB9AB8B" w14:textId="77777777" w:rsidR="0054420B" w:rsidRDefault="0054420B">
      <w:pPr>
        <w:rPr>
          <w:rFonts w:ascii="HG丸ｺﾞｼｯｸM-PRO" w:eastAsia="HG丸ｺﾞｼｯｸM-PRO" w:hAnsi="HG丸ｺﾞｼｯｸM-PRO" w:cs="HG丸ｺﾞｼｯｸM-PRO"/>
        </w:rPr>
      </w:pPr>
    </w:p>
    <w:p w14:paraId="5EE0BC8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lastRenderedPageBreak/>
        <w:t>＜がん検診受診率＞</w:t>
      </w:r>
    </w:p>
    <w:tbl>
      <w:tblPr>
        <w:tblW w:w="5960" w:type="dxa"/>
        <w:tblInd w:w="84" w:type="dxa"/>
        <w:tblLayout w:type="fixed"/>
        <w:tblCellMar>
          <w:left w:w="99" w:type="dxa"/>
          <w:right w:w="99" w:type="dxa"/>
        </w:tblCellMar>
        <w:tblLook w:val="04A0" w:firstRow="1" w:lastRow="0" w:firstColumn="1" w:lastColumn="0" w:noHBand="0" w:noVBand="1"/>
      </w:tblPr>
      <w:tblGrid>
        <w:gridCol w:w="1300"/>
        <w:gridCol w:w="1267"/>
        <w:gridCol w:w="1276"/>
        <w:gridCol w:w="1134"/>
        <w:gridCol w:w="983"/>
      </w:tblGrid>
      <w:tr w:rsidR="00D97537" w14:paraId="18C6A023"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AD59E9"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男性</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0B5F3BCE"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H28年度</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F860090"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H30年度</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32D06D07"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R2年度</w:t>
            </w:r>
          </w:p>
        </w:tc>
        <w:tc>
          <w:tcPr>
            <w:tcW w:w="983" w:type="dxa"/>
            <w:tcBorders>
              <w:top w:val="single" w:sz="4" w:space="0" w:color="auto"/>
              <w:left w:val="nil"/>
              <w:bottom w:val="single" w:sz="4" w:space="0" w:color="auto"/>
              <w:right w:val="single" w:sz="4" w:space="0" w:color="auto"/>
            </w:tcBorders>
            <w:shd w:val="clear" w:color="000000" w:fill="FFFFFF"/>
            <w:noWrap/>
            <w:vAlign w:val="bottom"/>
          </w:tcPr>
          <w:p w14:paraId="00F381C9"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評価</w:t>
            </w:r>
          </w:p>
        </w:tc>
      </w:tr>
      <w:tr w:rsidR="00D97537" w14:paraId="509FB621"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16FA2753"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胃がん</w:t>
            </w:r>
          </w:p>
        </w:tc>
        <w:tc>
          <w:tcPr>
            <w:tcW w:w="1267" w:type="dxa"/>
            <w:tcBorders>
              <w:top w:val="nil"/>
              <w:left w:val="nil"/>
              <w:bottom w:val="single" w:sz="4" w:space="0" w:color="auto"/>
              <w:right w:val="single" w:sz="4" w:space="0" w:color="auto"/>
            </w:tcBorders>
            <w:shd w:val="clear" w:color="000000" w:fill="FFFFFF"/>
            <w:noWrap/>
            <w:vAlign w:val="bottom"/>
          </w:tcPr>
          <w:p w14:paraId="15C35A82"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14.0 </w:t>
            </w:r>
          </w:p>
        </w:tc>
        <w:tc>
          <w:tcPr>
            <w:tcW w:w="1276" w:type="dxa"/>
            <w:tcBorders>
              <w:top w:val="nil"/>
              <w:left w:val="nil"/>
              <w:bottom w:val="single" w:sz="4" w:space="0" w:color="auto"/>
              <w:right w:val="single" w:sz="4" w:space="0" w:color="auto"/>
            </w:tcBorders>
            <w:shd w:val="clear" w:color="000000" w:fill="FFFFFF"/>
            <w:noWrap/>
            <w:vAlign w:val="bottom"/>
          </w:tcPr>
          <w:p w14:paraId="0273E3A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13.5</w:t>
            </w:r>
          </w:p>
        </w:tc>
        <w:tc>
          <w:tcPr>
            <w:tcW w:w="1134" w:type="dxa"/>
            <w:tcBorders>
              <w:top w:val="nil"/>
              <w:left w:val="nil"/>
              <w:bottom w:val="single" w:sz="4" w:space="0" w:color="auto"/>
              <w:right w:val="single" w:sz="4" w:space="0" w:color="auto"/>
            </w:tcBorders>
            <w:shd w:val="clear" w:color="000000" w:fill="FFFFFF"/>
            <w:noWrap/>
            <w:vAlign w:val="bottom"/>
          </w:tcPr>
          <w:p w14:paraId="32F1B5F5"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実施なし</w:t>
            </w:r>
          </w:p>
        </w:tc>
        <w:tc>
          <w:tcPr>
            <w:tcW w:w="983" w:type="dxa"/>
            <w:tcBorders>
              <w:top w:val="nil"/>
              <w:left w:val="nil"/>
              <w:bottom w:val="single" w:sz="4" w:space="0" w:color="auto"/>
              <w:right w:val="single" w:sz="4" w:space="0" w:color="auto"/>
            </w:tcBorders>
            <w:shd w:val="clear" w:color="000000" w:fill="FFFFFF"/>
            <w:noWrap/>
            <w:vAlign w:val="bottom"/>
          </w:tcPr>
          <w:p w14:paraId="7DDE34E2"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低下</w:t>
            </w:r>
          </w:p>
        </w:tc>
      </w:tr>
      <w:tr w:rsidR="00D97537" w14:paraId="3FBFCD20"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1A1AE123"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肺がん</w:t>
            </w:r>
          </w:p>
        </w:tc>
        <w:tc>
          <w:tcPr>
            <w:tcW w:w="1267" w:type="dxa"/>
            <w:tcBorders>
              <w:top w:val="nil"/>
              <w:left w:val="nil"/>
              <w:bottom w:val="single" w:sz="4" w:space="0" w:color="auto"/>
              <w:right w:val="single" w:sz="4" w:space="0" w:color="auto"/>
            </w:tcBorders>
            <w:shd w:val="clear" w:color="000000" w:fill="FFFFFF"/>
            <w:noWrap/>
            <w:vAlign w:val="bottom"/>
          </w:tcPr>
          <w:p w14:paraId="143BCAB1"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19.1 </w:t>
            </w:r>
          </w:p>
        </w:tc>
        <w:tc>
          <w:tcPr>
            <w:tcW w:w="1276" w:type="dxa"/>
            <w:tcBorders>
              <w:top w:val="nil"/>
              <w:left w:val="nil"/>
              <w:bottom w:val="single" w:sz="4" w:space="0" w:color="auto"/>
              <w:right w:val="single" w:sz="4" w:space="0" w:color="auto"/>
            </w:tcBorders>
            <w:shd w:val="clear" w:color="000000" w:fill="FFFFFF"/>
            <w:noWrap/>
            <w:vAlign w:val="bottom"/>
          </w:tcPr>
          <w:p w14:paraId="54DBAD02"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16.7</w:t>
            </w:r>
          </w:p>
        </w:tc>
        <w:tc>
          <w:tcPr>
            <w:tcW w:w="1134" w:type="dxa"/>
            <w:tcBorders>
              <w:top w:val="nil"/>
              <w:left w:val="nil"/>
              <w:bottom w:val="single" w:sz="4" w:space="0" w:color="auto"/>
              <w:right w:val="single" w:sz="4" w:space="0" w:color="auto"/>
            </w:tcBorders>
            <w:shd w:val="clear" w:color="000000" w:fill="FFFFFF"/>
            <w:noWrap/>
            <w:vAlign w:val="bottom"/>
          </w:tcPr>
          <w:p w14:paraId="0A89153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18.3</w:t>
            </w:r>
          </w:p>
        </w:tc>
        <w:tc>
          <w:tcPr>
            <w:tcW w:w="983" w:type="dxa"/>
            <w:tcBorders>
              <w:top w:val="nil"/>
              <w:left w:val="nil"/>
              <w:bottom w:val="single" w:sz="4" w:space="0" w:color="auto"/>
              <w:right w:val="single" w:sz="4" w:space="0" w:color="auto"/>
            </w:tcBorders>
            <w:shd w:val="clear" w:color="000000" w:fill="FFFFFF"/>
            <w:noWrap/>
            <w:vAlign w:val="bottom"/>
          </w:tcPr>
          <w:p w14:paraId="47FFE9F9"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低下</w:t>
            </w:r>
          </w:p>
        </w:tc>
      </w:tr>
      <w:tr w:rsidR="00D97537" w14:paraId="0F2401EF"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3C2D0C08"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大腸がん</w:t>
            </w:r>
          </w:p>
        </w:tc>
        <w:tc>
          <w:tcPr>
            <w:tcW w:w="1267" w:type="dxa"/>
            <w:tcBorders>
              <w:top w:val="nil"/>
              <w:left w:val="nil"/>
              <w:bottom w:val="single" w:sz="4" w:space="0" w:color="auto"/>
              <w:right w:val="single" w:sz="4" w:space="0" w:color="auto"/>
            </w:tcBorders>
            <w:shd w:val="clear" w:color="000000" w:fill="FFFFFF"/>
            <w:noWrap/>
            <w:vAlign w:val="bottom"/>
          </w:tcPr>
          <w:p w14:paraId="27336CB8"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14.7 </w:t>
            </w:r>
          </w:p>
        </w:tc>
        <w:tc>
          <w:tcPr>
            <w:tcW w:w="1276" w:type="dxa"/>
            <w:tcBorders>
              <w:top w:val="nil"/>
              <w:left w:val="nil"/>
              <w:bottom w:val="single" w:sz="4" w:space="0" w:color="auto"/>
              <w:right w:val="single" w:sz="4" w:space="0" w:color="auto"/>
            </w:tcBorders>
            <w:shd w:val="clear" w:color="000000" w:fill="FFFFFF"/>
            <w:noWrap/>
            <w:vAlign w:val="bottom"/>
          </w:tcPr>
          <w:p w14:paraId="7ADE9233"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13.4</w:t>
            </w:r>
          </w:p>
        </w:tc>
        <w:tc>
          <w:tcPr>
            <w:tcW w:w="1134" w:type="dxa"/>
            <w:tcBorders>
              <w:top w:val="nil"/>
              <w:left w:val="nil"/>
              <w:bottom w:val="single" w:sz="4" w:space="0" w:color="auto"/>
              <w:right w:val="single" w:sz="4" w:space="0" w:color="auto"/>
            </w:tcBorders>
            <w:shd w:val="clear" w:color="000000" w:fill="FFFFFF"/>
            <w:noWrap/>
            <w:vAlign w:val="bottom"/>
          </w:tcPr>
          <w:p w14:paraId="479BBA0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22.5</w:t>
            </w:r>
          </w:p>
        </w:tc>
        <w:tc>
          <w:tcPr>
            <w:tcW w:w="983" w:type="dxa"/>
            <w:tcBorders>
              <w:top w:val="nil"/>
              <w:left w:val="nil"/>
              <w:bottom w:val="single" w:sz="4" w:space="0" w:color="auto"/>
              <w:right w:val="single" w:sz="4" w:space="0" w:color="auto"/>
            </w:tcBorders>
            <w:shd w:val="clear" w:color="000000" w:fill="FFFFFF"/>
            <w:noWrap/>
            <w:vAlign w:val="bottom"/>
          </w:tcPr>
          <w:p w14:paraId="3C3D1A3A"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増加</w:t>
            </w:r>
          </w:p>
        </w:tc>
      </w:tr>
      <w:tr w:rsidR="00D97537" w14:paraId="2B551517" w14:textId="77777777">
        <w:trPr>
          <w:trHeight w:val="270"/>
        </w:trPr>
        <w:tc>
          <w:tcPr>
            <w:tcW w:w="1300" w:type="dxa"/>
            <w:tcBorders>
              <w:top w:val="nil"/>
              <w:left w:val="nil"/>
              <w:bottom w:val="nil"/>
              <w:right w:val="nil"/>
            </w:tcBorders>
            <w:shd w:val="clear" w:color="000000" w:fill="FFFFFF"/>
            <w:noWrap/>
            <w:vAlign w:val="bottom"/>
          </w:tcPr>
          <w:p w14:paraId="736ADFA6"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p>
        </w:tc>
        <w:tc>
          <w:tcPr>
            <w:tcW w:w="1267" w:type="dxa"/>
            <w:tcBorders>
              <w:top w:val="nil"/>
              <w:left w:val="nil"/>
              <w:bottom w:val="nil"/>
              <w:right w:val="nil"/>
            </w:tcBorders>
            <w:shd w:val="clear" w:color="000000" w:fill="FFFFFF"/>
            <w:noWrap/>
            <w:vAlign w:val="bottom"/>
          </w:tcPr>
          <w:p w14:paraId="6612DB7D"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p>
        </w:tc>
        <w:tc>
          <w:tcPr>
            <w:tcW w:w="1276" w:type="dxa"/>
            <w:tcBorders>
              <w:top w:val="nil"/>
              <w:left w:val="nil"/>
              <w:bottom w:val="nil"/>
              <w:right w:val="nil"/>
            </w:tcBorders>
            <w:shd w:val="clear" w:color="000000" w:fill="FFFFFF"/>
            <w:noWrap/>
            <w:vAlign w:val="bottom"/>
          </w:tcPr>
          <w:p w14:paraId="7C7B31BC"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p>
        </w:tc>
        <w:tc>
          <w:tcPr>
            <w:tcW w:w="1134" w:type="dxa"/>
            <w:tcBorders>
              <w:top w:val="nil"/>
              <w:left w:val="nil"/>
              <w:bottom w:val="nil"/>
              <w:right w:val="nil"/>
            </w:tcBorders>
            <w:shd w:val="clear" w:color="000000" w:fill="FFFFFF"/>
            <w:noWrap/>
            <w:vAlign w:val="bottom"/>
          </w:tcPr>
          <w:p w14:paraId="1D2FE5A5"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p>
        </w:tc>
        <w:tc>
          <w:tcPr>
            <w:tcW w:w="983" w:type="dxa"/>
            <w:tcBorders>
              <w:top w:val="nil"/>
              <w:left w:val="nil"/>
              <w:bottom w:val="nil"/>
              <w:right w:val="nil"/>
            </w:tcBorders>
            <w:shd w:val="clear" w:color="000000" w:fill="FFFFFF"/>
            <w:noWrap/>
            <w:vAlign w:val="bottom"/>
          </w:tcPr>
          <w:p w14:paraId="5189B798"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　</w:t>
            </w:r>
          </w:p>
        </w:tc>
      </w:tr>
      <w:tr w:rsidR="00D97537" w14:paraId="5F302758"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16E925"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女性</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5BFB2FD1"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H28年度</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E665D09"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H30年度</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480C02A1"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R2年度</w:t>
            </w:r>
          </w:p>
        </w:tc>
        <w:tc>
          <w:tcPr>
            <w:tcW w:w="983" w:type="dxa"/>
            <w:tcBorders>
              <w:top w:val="single" w:sz="4" w:space="0" w:color="auto"/>
              <w:left w:val="nil"/>
              <w:bottom w:val="single" w:sz="4" w:space="0" w:color="auto"/>
              <w:right w:val="single" w:sz="4" w:space="0" w:color="auto"/>
            </w:tcBorders>
            <w:shd w:val="clear" w:color="000000" w:fill="FFFFFF"/>
            <w:noWrap/>
            <w:vAlign w:val="bottom"/>
          </w:tcPr>
          <w:p w14:paraId="0FCDA498"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評価</w:t>
            </w:r>
          </w:p>
        </w:tc>
      </w:tr>
      <w:tr w:rsidR="00D97537" w14:paraId="2B9A0A72"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556249C9"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胃がん</w:t>
            </w:r>
          </w:p>
        </w:tc>
        <w:tc>
          <w:tcPr>
            <w:tcW w:w="1267" w:type="dxa"/>
            <w:tcBorders>
              <w:top w:val="nil"/>
              <w:left w:val="nil"/>
              <w:bottom w:val="single" w:sz="4" w:space="0" w:color="auto"/>
              <w:right w:val="single" w:sz="4" w:space="0" w:color="auto"/>
            </w:tcBorders>
            <w:shd w:val="clear" w:color="000000" w:fill="FFFFFF"/>
            <w:noWrap/>
            <w:vAlign w:val="bottom"/>
          </w:tcPr>
          <w:p w14:paraId="36B596A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21.2 </w:t>
            </w:r>
          </w:p>
        </w:tc>
        <w:tc>
          <w:tcPr>
            <w:tcW w:w="1276" w:type="dxa"/>
            <w:tcBorders>
              <w:top w:val="nil"/>
              <w:left w:val="nil"/>
              <w:bottom w:val="single" w:sz="4" w:space="0" w:color="auto"/>
              <w:right w:val="single" w:sz="4" w:space="0" w:color="auto"/>
            </w:tcBorders>
            <w:shd w:val="clear" w:color="000000" w:fill="FFFFFF"/>
            <w:noWrap/>
            <w:vAlign w:val="bottom"/>
          </w:tcPr>
          <w:p w14:paraId="6F61A7C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14.9</w:t>
            </w:r>
          </w:p>
        </w:tc>
        <w:tc>
          <w:tcPr>
            <w:tcW w:w="1134" w:type="dxa"/>
            <w:tcBorders>
              <w:top w:val="nil"/>
              <w:left w:val="nil"/>
              <w:bottom w:val="single" w:sz="4" w:space="0" w:color="auto"/>
              <w:right w:val="single" w:sz="4" w:space="0" w:color="auto"/>
            </w:tcBorders>
            <w:shd w:val="clear" w:color="000000" w:fill="FFFFFF"/>
            <w:noWrap/>
            <w:vAlign w:val="bottom"/>
          </w:tcPr>
          <w:p w14:paraId="106EB46C"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実施なし</w:t>
            </w:r>
          </w:p>
        </w:tc>
        <w:tc>
          <w:tcPr>
            <w:tcW w:w="983" w:type="dxa"/>
            <w:tcBorders>
              <w:top w:val="nil"/>
              <w:left w:val="nil"/>
              <w:bottom w:val="single" w:sz="4" w:space="0" w:color="auto"/>
              <w:right w:val="single" w:sz="4" w:space="0" w:color="auto"/>
            </w:tcBorders>
            <w:shd w:val="clear" w:color="000000" w:fill="FFFFFF"/>
            <w:noWrap/>
            <w:vAlign w:val="bottom"/>
          </w:tcPr>
          <w:p w14:paraId="020C4404"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低下</w:t>
            </w:r>
          </w:p>
        </w:tc>
      </w:tr>
      <w:tr w:rsidR="00D97537" w14:paraId="34721963"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4F8F8BB6"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肺がん</w:t>
            </w:r>
          </w:p>
        </w:tc>
        <w:tc>
          <w:tcPr>
            <w:tcW w:w="1267" w:type="dxa"/>
            <w:tcBorders>
              <w:top w:val="nil"/>
              <w:left w:val="nil"/>
              <w:bottom w:val="single" w:sz="4" w:space="0" w:color="auto"/>
              <w:right w:val="single" w:sz="4" w:space="0" w:color="auto"/>
            </w:tcBorders>
            <w:shd w:val="clear" w:color="000000" w:fill="FFFFFF"/>
            <w:noWrap/>
            <w:vAlign w:val="bottom"/>
          </w:tcPr>
          <w:p w14:paraId="50EF9CDC"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29.1 </w:t>
            </w:r>
          </w:p>
        </w:tc>
        <w:tc>
          <w:tcPr>
            <w:tcW w:w="1276" w:type="dxa"/>
            <w:tcBorders>
              <w:top w:val="nil"/>
              <w:left w:val="nil"/>
              <w:bottom w:val="single" w:sz="4" w:space="0" w:color="auto"/>
              <w:right w:val="single" w:sz="4" w:space="0" w:color="auto"/>
            </w:tcBorders>
            <w:shd w:val="clear" w:color="000000" w:fill="FFFFFF"/>
            <w:noWrap/>
            <w:vAlign w:val="bottom"/>
          </w:tcPr>
          <w:p w14:paraId="1361724D"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22.1</w:t>
            </w:r>
          </w:p>
        </w:tc>
        <w:tc>
          <w:tcPr>
            <w:tcW w:w="1134" w:type="dxa"/>
            <w:tcBorders>
              <w:top w:val="nil"/>
              <w:left w:val="nil"/>
              <w:bottom w:val="single" w:sz="4" w:space="0" w:color="auto"/>
              <w:right w:val="single" w:sz="4" w:space="0" w:color="auto"/>
            </w:tcBorders>
            <w:shd w:val="clear" w:color="000000" w:fill="FFFFFF"/>
            <w:noWrap/>
            <w:vAlign w:val="bottom"/>
          </w:tcPr>
          <w:p w14:paraId="1C6AA74D"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27.9</w:t>
            </w:r>
          </w:p>
        </w:tc>
        <w:tc>
          <w:tcPr>
            <w:tcW w:w="983" w:type="dxa"/>
            <w:tcBorders>
              <w:top w:val="nil"/>
              <w:left w:val="nil"/>
              <w:bottom w:val="single" w:sz="4" w:space="0" w:color="auto"/>
              <w:right w:val="single" w:sz="4" w:space="0" w:color="auto"/>
            </w:tcBorders>
            <w:shd w:val="clear" w:color="000000" w:fill="FFFFFF"/>
            <w:noWrap/>
            <w:vAlign w:val="bottom"/>
          </w:tcPr>
          <w:p w14:paraId="42A0F8B5"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低下</w:t>
            </w:r>
          </w:p>
        </w:tc>
      </w:tr>
      <w:tr w:rsidR="00D97537" w14:paraId="3DAB3006"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1844B872"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大腸がん</w:t>
            </w:r>
          </w:p>
        </w:tc>
        <w:tc>
          <w:tcPr>
            <w:tcW w:w="1267" w:type="dxa"/>
            <w:tcBorders>
              <w:top w:val="nil"/>
              <w:left w:val="nil"/>
              <w:bottom w:val="single" w:sz="4" w:space="0" w:color="auto"/>
              <w:right w:val="single" w:sz="4" w:space="0" w:color="auto"/>
            </w:tcBorders>
            <w:shd w:val="clear" w:color="000000" w:fill="FFFFFF"/>
            <w:noWrap/>
            <w:vAlign w:val="bottom"/>
          </w:tcPr>
          <w:p w14:paraId="1F6499D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24.4 </w:t>
            </w:r>
          </w:p>
        </w:tc>
        <w:tc>
          <w:tcPr>
            <w:tcW w:w="1276" w:type="dxa"/>
            <w:tcBorders>
              <w:top w:val="nil"/>
              <w:left w:val="nil"/>
              <w:bottom w:val="single" w:sz="4" w:space="0" w:color="auto"/>
              <w:right w:val="single" w:sz="4" w:space="0" w:color="auto"/>
            </w:tcBorders>
            <w:shd w:val="clear" w:color="000000" w:fill="FFFFFF"/>
            <w:noWrap/>
            <w:vAlign w:val="bottom"/>
          </w:tcPr>
          <w:p w14:paraId="716EE8A7"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20.9</w:t>
            </w:r>
          </w:p>
        </w:tc>
        <w:tc>
          <w:tcPr>
            <w:tcW w:w="1134" w:type="dxa"/>
            <w:tcBorders>
              <w:top w:val="nil"/>
              <w:left w:val="nil"/>
              <w:bottom w:val="single" w:sz="4" w:space="0" w:color="auto"/>
              <w:right w:val="single" w:sz="4" w:space="0" w:color="auto"/>
            </w:tcBorders>
            <w:shd w:val="clear" w:color="000000" w:fill="FFFFFF"/>
            <w:noWrap/>
            <w:vAlign w:val="bottom"/>
          </w:tcPr>
          <w:p w14:paraId="46E0522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35.6</w:t>
            </w:r>
          </w:p>
        </w:tc>
        <w:tc>
          <w:tcPr>
            <w:tcW w:w="983" w:type="dxa"/>
            <w:tcBorders>
              <w:top w:val="nil"/>
              <w:left w:val="nil"/>
              <w:bottom w:val="single" w:sz="4" w:space="0" w:color="auto"/>
              <w:right w:val="single" w:sz="4" w:space="0" w:color="auto"/>
            </w:tcBorders>
            <w:shd w:val="clear" w:color="000000" w:fill="FFFFFF"/>
            <w:noWrap/>
            <w:vAlign w:val="bottom"/>
          </w:tcPr>
          <w:p w14:paraId="26BD0D12"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増加</w:t>
            </w:r>
          </w:p>
        </w:tc>
      </w:tr>
      <w:tr w:rsidR="00D97537" w14:paraId="2B36B2C6"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6B5E30C4"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乳がん</w:t>
            </w:r>
          </w:p>
        </w:tc>
        <w:tc>
          <w:tcPr>
            <w:tcW w:w="1267" w:type="dxa"/>
            <w:tcBorders>
              <w:top w:val="nil"/>
              <w:left w:val="nil"/>
              <w:bottom w:val="single" w:sz="4" w:space="0" w:color="auto"/>
              <w:right w:val="single" w:sz="4" w:space="0" w:color="auto"/>
            </w:tcBorders>
            <w:shd w:val="clear" w:color="000000" w:fill="FFFFFF"/>
            <w:noWrap/>
            <w:vAlign w:val="bottom"/>
          </w:tcPr>
          <w:p w14:paraId="1781C033"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15.5 </w:t>
            </w:r>
          </w:p>
        </w:tc>
        <w:tc>
          <w:tcPr>
            <w:tcW w:w="1276" w:type="dxa"/>
            <w:tcBorders>
              <w:top w:val="nil"/>
              <w:left w:val="nil"/>
              <w:bottom w:val="single" w:sz="4" w:space="0" w:color="auto"/>
              <w:right w:val="single" w:sz="4" w:space="0" w:color="auto"/>
            </w:tcBorders>
            <w:shd w:val="clear" w:color="000000" w:fill="FFFFFF"/>
            <w:noWrap/>
            <w:vAlign w:val="bottom"/>
          </w:tcPr>
          <w:p w14:paraId="67B714B4"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28.8</w:t>
            </w:r>
          </w:p>
        </w:tc>
        <w:tc>
          <w:tcPr>
            <w:tcW w:w="1134" w:type="dxa"/>
            <w:tcBorders>
              <w:top w:val="nil"/>
              <w:left w:val="nil"/>
              <w:bottom w:val="single" w:sz="4" w:space="0" w:color="auto"/>
              <w:right w:val="single" w:sz="4" w:space="0" w:color="auto"/>
            </w:tcBorders>
            <w:shd w:val="clear" w:color="000000" w:fill="FFFFFF"/>
            <w:noWrap/>
            <w:vAlign w:val="bottom"/>
          </w:tcPr>
          <w:p w14:paraId="75A235B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27.0 </w:t>
            </w:r>
          </w:p>
        </w:tc>
        <w:tc>
          <w:tcPr>
            <w:tcW w:w="983" w:type="dxa"/>
            <w:tcBorders>
              <w:top w:val="nil"/>
              <w:left w:val="nil"/>
              <w:bottom w:val="single" w:sz="4" w:space="0" w:color="auto"/>
              <w:right w:val="single" w:sz="4" w:space="0" w:color="auto"/>
            </w:tcBorders>
            <w:shd w:val="clear" w:color="000000" w:fill="FFFFFF"/>
            <w:noWrap/>
            <w:vAlign w:val="bottom"/>
          </w:tcPr>
          <w:p w14:paraId="6AF3EF78"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増加</w:t>
            </w:r>
          </w:p>
        </w:tc>
      </w:tr>
      <w:tr w:rsidR="00D97537" w14:paraId="6444834E"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6C752A39"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子宮頸がん</w:t>
            </w:r>
          </w:p>
        </w:tc>
        <w:tc>
          <w:tcPr>
            <w:tcW w:w="1267" w:type="dxa"/>
            <w:tcBorders>
              <w:top w:val="nil"/>
              <w:left w:val="nil"/>
              <w:bottom w:val="single" w:sz="4" w:space="0" w:color="auto"/>
              <w:right w:val="single" w:sz="4" w:space="0" w:color="auto"/>
            </w:tcBorders>
            <w:shd w:val="clear" w:color="000000" w:fill="FFFFFF"/>
            <w:noWrap/>
            <w:vAlign w:val="bottom"/>
          </w:tcPr>
          <w:p w14:paraId="65E1B3CE"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26.2 </w:t>
            </w:r>
          </w:p>
        </w:tc>
        <w:tc>
          <w:tcPr>
            <w:tcW w:w="1276" w:type="dxa"/>
            <w:tcBorders>
              <w:top w:val="nil"/>
              <w:left w:val="nil"/>
              <w:bottom w:val="single" w:sz="4" w:space="0" w:color="auto"/>
              <w:right w:val="single" w:sz="4" w:space="0" w:color="auto"/>
            </w:tcBorders>
            <w:shd w:val="clear" w:color="000000" w:fill="FFFFFF"/>
            <w:noWrap/>
            <w:vAlign w:val="bottom"/>
          </w:tcPr>
          <w:p w14:paraId="1EBBE3A5"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23.1</w:t>
            </w:r>
          </w:p>
        </w:tc>
        <w:tc>
          <w:tcPr>
            <w:tcW w:w="1134" w:type="dxa"/>
            <w:tcBorders>
              <w:top w:val="nil"/>
              <w:left w:val="nil"/>
              <w:bottom w:val="single" w:sz="4" w:space="0" w:color="auto"/>
              <w:right w:val="single" w:sz="4" w:space="0" w:color="auto"/>
            </w:tcBorders>
            <w:shd w:val="clear" w:color="000000" w:fill="FFFFFF"/>
            <w:noWrap/>
            <w:vAlign w:val="bottom"/>
          </w:tcPr>
          <w:p w14:paraId="2918E372"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22.1 </w:t>
            </w:r>
          </w:p>
        </w:tc>
        <w:tc>
          <w:tcPr>
            <w:tcW w:w="983" w:type="dxa"/>
            <w:tcBorders>
              <w:top w:val="nil"/>
              <w:left w:val="nil"/>
              <w:bottom w:val="single" w:sz="4" w:space="0" w:color="auto"/>
              <w:right w:val="single" w:sz="4" w:space="0" w:color="auto"/>
            </w:tcBorders>
            <w:shd w:val="clear" w:color="000000" w:fill="FFFFFF"/>
            <w:noWrap/>
            <w:vAlign w:val="bottom"/>
          </w:tcPr>
          <w:p w14:paraId="3ADA503A" w14:textId="77777777" w:rsidR="00D97537" w:rsidRDefault="006737CC">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低下</w:t>
            </w:r>
          </w:p>
        </w:tc>
      </w:tr>
    </w:tbl>
    <w:p w14:paraId="336E370E" w14:textId="77777777" w:rsidR="00D97537" w:rsidRDefault="006737CC">
      <w:pPr>
        <w:ind w:firstLineChars="1800" w:firstLine="378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資料：健康管理システム</w:t>
      </w:r>
    </w:p>
    <w:p w14:paraId="2642E742" w14:textId="77777777" w:rsidR="00D97537" w:rsidRDefault="00D97537">
      <w:pPr>
        <w:rPr>
          <w:rFonts w:ascii="HG丸ｺﾞｼｯｸM-PRO" w:eastAsia="HG丸ｺﾞｼｯｸM-PRO" w:hAnsi="HG丸ｺﾞｼｯｸM-PRO" w:cs="HG丸ｺﾞｼｯｸM-PRO"/>
        </w:rPr>
      </w:pPr>
    </w:p>
    <w:p w14:paraId="6FAE9A4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＜がん検診精密検査受診率＞</w:t>
      </w:r>
    </w:p>
    <w:tbl>
      <w:tblPr>
        <w:tblW w:w="8563" w:type="dxa"/>
        <w:tblInd w:w="84" w:type="dxa"/>
        <w:tblLayout w:type="fixed"/>
        <w:tblCellMar>
          <w:left w:w="99" w:type="dxa"/>
          <w:right w:w="99" w:type="dxa"/>
        </w:tblCellMar>
        <w:tblLook w:val="04A0" w:firstRow="1" w:lastRow="0" w:firstColumn="1" w:lastColumn="0" w:noHBand="0" w:noVBand="1"/>
      </w:tblPr>
      <w:tblGrid>
        <w:gridCol w:w="909"/>
        <w:gridCol w:w="708"/>
        <w:gridCol w:w="709"/>
        <w:gridCol w:w="851"/>
        <w:gridCol w:w="708"/>
        <w:gridCol w:w="709"/>
        <w:gridCol w:w="709"/>
        <w:gridCol w:w="709"/>
        <w:gridCol w:w="708"/>
        <w:gridCol w:w="993"/>
        <w:gridCol w:w="850"/>
      </w:tblGrid>
      <w:tr w:rsidR="00D97537" w14:paraId="54738A79" w14:textId="77777777" w:rsidTr="001006D5">
        <w:trPr>
          <w:trHeight w:val="270"/>
        </w:trPr>
        <w:tc>
          <w:tcPr>
            <w:tcW w:w="909" w:type="dxa"/>
            <w:tcBorders>
              <w:top w:val="nil"/>
              <w:left w:val="nil"/>
              <w:bottom w:val="nil"/>
              <w:right w:val="nil"/>
            </w:tcBorders>
            <w:shd w:val="clear" w:color="auto" w:fill="auto"/>
            <w:noWrap/>
            <w:vAlign w:val="bottom"/>
          </w:tcPr>
          <w:p w14:paraId="186184B1" w14:textId="77777777" w:rsidR="00D97537" w:rsidRDefault="00D97537">
            <w:pPr>
              <w:widowControl/>
              <w:jc w:val="left"/>
              <w:rPr>
                <w:rFonts w:ascii="HG丸ｺﾞｼｯｸM-PRO" w:eastAsia="HG丸ｺﾞｼｯｸM-PRO" w:hAnsi="HG丸ｺﾞｼｯｸM-PRO" w:cs="HG丸ｺﾞｼｯｸM-PRO"/>
                <w:color w:val="000000"/>
                <w:kern w:val="0"/>
                <w:sz w:val="16"/>
                <w:szCs w:val="16"/>
              </w:rPr>
            </w:pPr>
          </w:p>
        </w:tc>
        <w:tc>
          <w:tcPr>
            <w:tcW w:w="2268" w:type="dxa"/>
            <w:gridSpan w:val="3"/>
            <w:tcBorders>
              <w:top w:val="nil"/>
              <w:left w:val="nil"/>
              <w:bottom w:val="single" w:sz="4" w:space="0" w:color="auto"/>
              <w:right w:val="nil"/>
            </w:tcBorders>
            <w:shd w:val="clear" w:color="auto" w:fill="auto"/>
            <w:noWrap/>
            <w:vAlign w:val="bottom"/>
          </w:tcPr>
          <w:p w14:paraId="702C272E" w14:textId="77777777"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H２８年度</w:t>
            </w:r>
          </w:p>
        </w:tc>
        <w:tc>
          <w:tcPr>
            <w:tcW w:w="2126" w:type="dxa"/>
            <w:gridSpan w:val="3"/>
            <w:tcBorders>
              <w:top w:val="nil"/>
              <w:left w:val="nil"/>
              <w:bottom w:val="single" w:sz="4" w:space="0" w:color="auto"/>
              <w:right w:val="nil"/>
            </w:tcBorders>
            <w:shd w:val="clear" w:color="auto" w:fill="auto"/>
            <w:noWrap/>
            <w:vAlign w:val="bottom"/>
          </w:tcPr>
          <w:p w14:paraId="68E80858" w14:textId="77777777"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H３０年度</w:t>
            </w:r>
          </w:p>
        </w:tc>
        <w:tc>
          <w:tcPr>
            <w:tcW w:w="2410" w:type="dxa"/>
            <w:gridSpan w:val="3"/>
            <w:tcBorders>
              <w:top w:val="nil"/>
              <w:left w:val="nil"/>
              <w:bottom w:val="single" w:sz="4" w:space="0" w:color="auto"/>
              <w:right w:val="nil"/>
            </w:tcBorders>
            <w:shd w:val="clear" w:color="auto" w:fill="auto"/>
            <w:noWrap/>
            <w:vAlign w:val="bottom"/>
          </w:tcPr>
          <w:p w14:paraId="289502E5" w14:textId="77777777"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R２年度</w:t>
            </w:r>
          </w:p>
        </w:tc>
        <w:tc>
          <w:tcPr>
            <w:tcW w:w="850" w:type="dxa"/>
            <w:tcBorders>
              <w:top w:val="nil"/>
              <w:left w:val="nil"/>
              <w:bottom w:val="nil"/>
              <w:right w:val="nil"/>
            </w:tcBorders>
            <w:shd w:val="clear" w:color="auto" w:fill="auto"/>
            <w:noWrap/>
            <w:vAlign w:val="bottom"/>
          </w:tcPr>
          <w:p w14:paraId="779CC662" w14:textId="77777777" w:rsidR="00D97537" w:rsidRDefault="00D97537">
            <w:pPr>
              <w:widowControl/>
              <w:jc w:val="left"/>
              <w:rPr>
                <w:rFonts w:ascii="HG丸ｺﾞｼｯｸM-PRO" w:eastAsia="HG丸ｺﾞｼｯｸM-PRO" w:hAnsi="HG丸ｺﾞｼｯｸM-PRO" w:cs="HG丸ｺﾞｼｯｸM-PRO"/>
                <w:color w:val="000000"/>
                <w:kern w:val="0"/>
                <w:sz w:val="16"/>
                <w:szCs w:val="16"/>
              </w:rPr>
            </w:pPr>
          </w:p>
        </w:tc>
      </w:tr>
      <w:tr w:rsidR="00D97537" w14:paraId="3CD76C6B" w14:textId="77777777" w:rsidTr="001006D5">
        <w:trPr>
          <w:trHeight w:val="270"/>
        </w:trPr>
        <w:tc>
          <w:tcPr>
            <w:tcW w:w="909" w:type="dxa"/>
            <w:tcBorders>
              <w:top w:val="single" w:sz="4" w:space="0" w:color="auto"/>
              <w:left w:val="single" w:sz="4" w:space="0" w:color="auto"/>
              <w:bottom w:val="nil"/>
              <w:right w:val="single" w:sz="4" w:space="0" w:color="auto"/>
            </w:tcBorders>
            <w:shd w:val="clear" w:color="auto" w:fill="auto"/>
            <w:noWrap/>
            <w:vAlign w:val="bottom"/>
          </w:tcPr>
          <w:p w14:paraId="6F941AF2"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 xml:space="preserve">　</w:t>
            </w: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tcPr>
          <w:p w14:paraId="592F73EC" w14:textId="77777777" w:rsidR="001006D5"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H２７年度の</w:t>
            </w:r>
          </w:p>
          <w:p w14:paraId="1FDAB1B3" w14:textId="3A152B6B"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精密検査結果</w:t>
            </w:r>
          </w:p>
        </w:tc>
        <w:tc>
          <w:tcPr>
            <w:tcW w:w="2126" w:type="dxa"/>
            <w:gridSpan w:val="3"/>
            <w:tcBorders>
              <w:top w:val="single" w:sz="4" w:space="0" w:color="auto"/>
              <w:left w:val="nil"/>
              <w:bottom w:val="single" w:sz="4" w:space="0" w:color="auto"/>
              <w:right w:val="single" w:sz="4" w:space="0" w:color="000000"/>
            </w:tcBorders>
            <w:shd w:val="clear" w:color="auto" w:fill="auto"/>
            <w:noWrap/>
            <w:vAlign w:val="bottom"/>
          </w:tcPr>
          <w:p w14:paraId="0112A6E5" w14:textId="77777777" w:rsidR="001006D5"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H２９年度の</w:t>
            </w:r>
          </w:p>
          <w:p w14:paraId="23DFD634" w14:textId="0C7F0C97"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精密検査結果</w:t>
            </w:r>
          </w:p>
        </w:tc>
        <w:tc>
          <w:tcPr>
            <w:tcW w:w="2410" w:type="dxa"/>
            <w:gridSpan w:val="3"/>
            <w:tcBorders>
              <w:top w:val="single" w:sz="4" w:space="0" w:color="auto"/>
              <w:left w:val="nil"/>
              <w:bottom w:val="single" w:sz="4" w:space="0" w:color="auto"/>
              <w:right w:val="single" w:sz="4" w:space="0" w:color="000000"/>
            </w:tcBorders>
            <w:shd w:val="clear" w:color="auto" w:fill="auto"/>
            <w:noWrap/>
            <w:vAlign w:val="bottom"/>
          </w:tcPr>
          <w:p w14:paraId="6B72A263" w14:textId="77777777" w:rsidR="001006D5"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R１年度の</w:t>
            </w:r>
          </w:p>
          <w:p w14:paraId="5D2948E1" w14:textId="43994ED9"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精密検査結果</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3DDBE3A" w14:textId="77777777" w:rsidR="00D97537" w:rsidRDefault="006737CC" w:rsidP="001006D5">
            <w:pPr>
              <w:widowControl/>
              <w:ind w:firstLineChars="100" w:firstLine="160"/>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評価</w:t>
            </w:r>
          </w:p>
        </w:tc>
      </w:tr>
      <w:tr w:rsidR="00D97537" w14:paraId="2703F452" w14:textId="77777777" w:rsidTr="001006D5">
        <w:trPr>
          <w:trHeight w:val="270"/>
        </w:trPr>
        <w:tc>
          <w:tcPr>
            <w:tcW w:w="909" w:type="dxa"/>
            <w:tcBorders>
              <w:top w:val="nil"/>
              <w:left w:val="single" w:sz="4" w:space="0" w:color="auto"/>
              <w:bottom w:val="single" w:sz="4" w:space="0" w:color="auto"/>
              <w:right w:val="single" w:sz="4" w:space="0" w:color="auto"/>
            </w:tcBorders>
            <w:shd w:val="clear" w:color="auto" w:fill="auto"/>
            <w:noWrap/>
            <w:vAlign w:val="bottom"/>
          </w:tcPr>
          <w:p w14:paraId="2F672B4D"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bottom"/>
          </w:tcPr>
          <w:p w14:paraId="23F4E810"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要精密</w:t>
            </w:r>
          </w:p>
        </w:tc>
        <w:tc>
          <w:tcPr>
            <w:tcW w:w="709" w:type="dxa"/>
            <w:tcBorders>
              <w:top w:val="nil"/>
              <w:left w:val="nil"/>
              <w:bottom w:val="single" w:sz="4" w:space="0" w:color="auto"/>
              <w:right w:val="single" w:sz="4" w:space="0" w:color="auto"/>
            </w:tcBorders>
            <w:shd w:val="clear" w:color="auto" w:fill="auto"/>
            <w:noWrap/>
            <w:vAlign w:val="bottom"/>
          </w:tcPr>
          <w:p w14:paraId="05778568"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精密</w:t>
            </w:r>
          </w:p>
          <w:p w14:paraId="5545A738"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受診者</w:t>
            </w:r>
          </w:p>
        </w:tc>
        <w:tc>
          <w:tcPr>
            <w:tcW w:w="851" w:type="dxa"/>
            <w:tcBorders>
              <w:top w:val="nil"/>
              <w:left w:val="nil"/>
              <w:bottom w:val="single" w:sz="4" w:space="0" w:color="auto"/>
              <w:right w:val="single" w:sz="4" w:space="0" w:color="auto"/>
            </w:tcBorders>
            <w:shd w:val="clear" w:color="auto" w:fill="auto"/>
            <w:noWrap/>
            <w:vAlign w:val="bottom"/>
          </w:tcPr>
          <w:p w14:paraId="6C2CF146"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受診率</w:t>
            </w:r>
          </w:p>
        </w:tc>
        <w:tc>
          <w:tcPr>
            <w:tcW w:w="708" w:type="dxa"/>
            <w:tcBorders>
              <w:top w:val="nil"/>
              <w:left w:val="nil"/>
              <w:bottom w:val="single" w:sz="4" w:space="0" w:color="auto"/>
              <w:right w:val="single" w:sz="4" w:space="0" w:color="auto"/>
            </w:tcBorders>
            <w:shd w:val="clear" w:color="auto" w:fill="auto"/>
            <w:noWrap/>
            <w:vAlign w:val="bottom"/>
          </w:tcPr>
          <w:p w14:paraId="1330F3C8"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要精密</w:t>
            </w:r>
          </w:p>
        </w:tc>
        <w:tc>
          <w:tcPr>
            <w:tcW w:w="709" w:type="dxa"/>
            <w:tcBorders>
              <w:top w:val="nil"/>
              <w:left w:val="nil"/>
              <w:bottom w:val="single" w:sz="4" w:space="0" w:color="auto"/>
              <w:right w:val="single" w:sz="4" w:space="0" w:color="auto"/>
            </w:tcBorders>
            <w:shd w:val="clear" w:color="auto" w:fill="auto"/>
            <w:noWrap/>
            <w:vAlign w:val="bottom"/>
          </w:tcPr>
          <w:p w14:paraId="5805021E"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精密</w:t>
            </w:r>
          </w:p>
          <w:p w14:paraId="532F1728"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受診者</w:t>
            </w:r>
          </w:p>
        </w:tc>
        <w:tc>
          <w:tcPr>
            <w:tcW w:w="709" w:type="dxa"/>
            <w:tcBorders>
              <w:top w:val="nil"/>
              <w:left w:val="nil"/>
              <w:bottom w:val="single" w:sz="4" w:space="0" w:color="auto"/>
              <w:right w:val="single" w:sz="4" w:space="0" w:color="auto"/>
            </w:tcBorders>
            <w:shd w:val="clear" w:color="auto" w:fill="auto"/>
            <w:noWrap/>
            <w:vAlign w:val="bottom"/>
          </w:tcPr>
          <w:p w14:paraId="509846B3"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受診率</w:t>
            </w:r>
          </w:p>
        </w:tc>
        <w:tc>
          <w:tcPr>
            <w:tcW w:w="709" w:type="dxa"/>
            <w:tcBorders>
              <w:top w:val="nil"/>
              <w:left w:val="nil"/>
              <w:bottom w:val="single" w:sz="4" w:space="0" w:color="auto"/>
              <w:right w:val="single" w:sz="4" w:space="0" w:color="auto"/>
            </w:tcBorders>
            <w:shd w:val="clear" w:color="auto" w:fill="auto"/>
            <w:noWrap/>
            <w:vAlign w:val="bottom"/>
          </w:tcPr>
          <w:p w14:paraId="7CDD33D0"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要精密</w:t>
            </w:r>
          </w:p>
        </w:tc>
        <w:tc>
          <w:tcPr>
            <w:tcW w:w="708" w:type="dxa"/>
            <w:tcBorders>
              <w:top w:val="nil"/>
              <w:left w:val="nil"/>
              <w:bottom w:val="single" w:sz="4" w:space="0" w:color="auto"/>
              <w:right w:val="single" w:sz="4" w:space="0" w:color="auto"/>
            </w:tcBorders>
            <w:shd w:val="clear" w:color="auto" w:fill="auto"/>
            <w:noWrap/>
            <w:vAlign w:val="bottom"/>
          </w:tcPr>
          <w:p w14:paraId="4D19BD41"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精密</w:t>
            </w:r>
          </w:p>
          <w:p w14:paraId="6F7E48D7"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受診者</w:t>
            </w:r>
          </w:p>
        </w:tc>
        <w:tc>
          <w:tcPr>
            <w:tcW w:w="993" w:type="dxa"/>
            <w:tcBorders>
              <w:top w:val="nil"/>
              <w:left w:val="nil"/>
              <w:bottom w:val="single" w:sz="4" w:space="0" w:color="auto"/>
              <w:right w:val="single" w:sz="4" w:space="0" w:color="auto"/>
            </w:tcBorders>
            <w:shd w:val="clear" w:color="auto" w:fill="auto"/>
            <w:noWrap/>
            <w:vAlign w:val="bottom"/>
          </w:tcPr>
          <w:p w14:paraId="5ABD6554"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受診率</w:t>
            </w:r>
          </w:p>
        </w:tc>
        <w:tc>
          <w:tcPr>
            <w:tcW w:w="850" w:type="dxa"/>
            <w:tcBorders>
              <w:top w:val="nil"/>
              <w:left w:val="nil"/>
              <w:bottom w:val="single" w:sz="4" w:space="0" w:color="auto"/>
              <w:right w:val="single" w:sz="4" w:space="0" w:color="auto"/>
            </w:tcBorders>
            <w:shd w:val="clear" w:color="auto" w:fill="auto"/>
            <w:noWrap/>
            <w:vAlign w:val="bottom"/>
          </w:tcPr>
          <w:p w14:paraId="2EE51FDC"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 xml:space="preserve">　</w:t>
            </w:r>
          </w:p>
        </w:tc>
      </w:tr>
      <w:tr w:rsidR="00D97537" w14:paraId="0238C3FB" w14:textId="77777777" w:rsidTr="001006D5">
        <w:trPr>
          <w:trHeight w:val="270"/>
        </w:trPr>
        <w:tc>
          <w:tcPr>
            <w:tcW w:w="909" w:type="dxa"/>
            <w:tcBorders>
              <w:top w:val="nil"/>
              <w:left w:val="single" w:sz="4" w:space="0" w:color="auto"/>
              <w:bottom w:val="single" w:sz="4" w:space="0" w:color="auto"/>
              <w:right w:val="single" w:sz="4" w:space="0" w:color="auto"/>
            </w:tcBorders>
            <w:shd w:val="clear" w:color="auto" w:fill="auto"/>
            <w:noWrap/>
            <w:vAlign w:val="bottom"/>
          </w:tcPr>
          <w:p w14:paraId="5DC0A682"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胃がん</w:t>
            </w:r>
          </w:p>
        </w:tc>
        <w:tc>
          <w:tcPr>
            <w:tcW w:w="708" w:type="dxa"/>
            <w:tcBorders>
              <w:top w:val="nil"/>
              <w:left w:val="nil"/>
              <w:bottom w:val="single" w:sz="4" w:space="0" w:color="auto"/>
              <w:right w:val="single" w:sz="4" w:space="0" w:color="auto"/>
            </w:tcBorders>
            <w:shd w:val="clear" w:color="auto" w:fill="auto"/>
            <w:noWrap/>
            <w:vAlign w:val="bottom"/>
          </w:tcPr>
          <w:p w14:paraId="42C0B653"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14</w:t>
            </w:r>
          </w:p>
        </w:tc>
        <w:tc>
          <w:tcPr>
            <w:tcW w:w="709" w:type="dxa"/>
            <w:tcBorders>
              <w:top w:val="nil"/>
              <w:left w:val="nil"/>
              <w:bottom w:val="single" w:sz="4" w:space="0" w:color="auto"/>
              <w:right w:val="single" w:sz="4" w:space="0" w:color="auto"/>
            </w:tcBorders>
            <w:shd w:val="clear" w:color="auto" w:fill="auto"/>
            <w:noWrap/>
            <w:vAlign w:val="bottom"/>
          </w:tcPr>
          <w:p w14:paraId="761F539C"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14</w:t>
            </w:r>
          </w:p>
        </w:tc>
        <w:tc>
          <w:tcPr>
            <w:tcW w:w="851" w:type="dxa"/>
            <w:tcBorders>
              <w:top w:val="nil"/>
              <w:left w:val="nil"/>
              <w:bottom w:val="single" w:sz="4" w:space="0" w:color="auto"/>
              <w:right w:val="single" w:sz="4" w:space="0" w:color="auto"/>
            </w:tcBorders>
            <w:shd w:val="clear" w:color="auto" w:fill="auto"/>
            <w:noWrap/>
            <w:vAlign w:val="bottom"/>
          </w:tcPr>
          <w:p w14:paraId="2AD77020"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100%</w:t>
            </w:r>
          </w:p>
        </w:tc>
        <w:tc>
          <w:tcPr>
            <w:tcW w:w="708" w:type="dxa"/>
            <w:tcBorders>
              <w:top w:val="nil"/>
              <w:left w:val="nil"/>
              <w:bottom w:val="single" w:sz="4" w:space="0" w:color="auto"/>
              <w:right w:val="single" w:sz="4" w:space="0" w:color="auto"/>
            </w:tcBorders>
            <w:shd w:val="clear" w:color="auto" w:fill="auto"/>
            <w:noWrap/>
            <w:vAlign w:val="bottom"/>
          </w:tcPr>
          <w:p w14:paraId="25F53732"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18</w:t>
            </w:r>
          </w:p>
        </w:tc>
        <w:tc>
          <w:tcPr>
            <w:tcW w:w="709" w:type="dxa"/>
            <w:tcBorders>
              <w:top w:val="nil"/>
              <w:left w:val="nil"/>
              <w:bottom w:val="single" w:sz="4" w:space="0" w:color="auto"/>
              <w:right w:val="single" w:sz="4" w:space="0" w:color="auto"/>
            </w:tcBorders>
            <w:shd w:val="clear" w:color="auto" w:fill="auto"/>
            <w:noWrap/>
            <w:vAlign w:val="bottom"/>
          </w:tcPr>
          <w:p w14:paraId="4B533C26"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15</w:t>
            </w:r>
          </w:p>
        </w:tc>
        <w:tc>
          <w:tcPr>
            <w:tcW w:w="709" w:type="dxa"/>
            <w:tcBorders>
              <w:top w:val="nil"/>
              <w:left w:val="nil"/>
              <w:bottom w:val="single" w:sz="4" w:space="0" w:color="auto"/>
              <w:right w:val="single" w:sz="4" w:space="0" w:color="auto"/>
            </w:tcBorders>
            <w:shd w:val="clear" w:color="auto" w:fill="auto"/>
            <w:noWrap/>
            <w:vAlign w:val="bottom"/>
          </w:tcPr>
          <w:p w14:paraId="5337667B"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83%</w:t>
            </w:r>
          </w:p>
        </w:tc>
        <w:tc>
          <w:tcPr>
            <w:tcW w:w="709" w:type="dxa"/>
            <w:tcBorders>
              <w:top w:val="nil"/>
              <w:left w:val="nil"/>
              <w:bottom w:val="single" w:sz="4" w:space="0" w:color="auto"/>
              <w:right w:val="single" w:sz="4" w:space="0" w:color="auto"/>
            </w:tcBorders>
            <w:shd w:val="clear" w:color="auto" w:fill="auto"/>
            <w:noWrap/>
            <w:vAlign w:val="bottom"/>
          </w:tcPr>
          <w:p w14:paraId="0F634D03"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10</w:t>
            </w:r>
          </w:p>
        </w:tc>
        <w:tc>
          <w:tcPr>
            <w:tcW w:w="708" w:type="dxa"/>
            <w:tcBorders>
              <w:top w:val="nil"/>
              <w:left w:val="nil"/>
              <w:bottom w:val="single" w:sz="4" w:space="0" w:color="auto"/>
              <w:right w:val="single" w:sz="4" w:space="0" w:color="auto"/>
            </w:tcBorders>
            <w:shd w:val="clear" w:color="auto" w:fill="auto"/>
            <w:noWrap/>
            <w:vAlign w:val="bottom"/>
          </w:tcPr>
          <w:p w14:paraId="6F8E14C6"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10</w:t>
            </w:r>
          </w:p>
        </w:tc>
        <w:tc>
          <w:tcPr>
            <w:tcW w:w="993" w:type="dxa"/>
            <w:tcBorders>
              <w:top w:val="nil"/>
              <w:left w:val="nil"/>
              <w:bottom w:val="single" w:sz="4" w:space="0" w:color="auto"/>
              <w:right w:val="single" w:sz="4" w:space="0" w:color="auto"/>
            </w:tcBorders>
            <w:shd w:val="clear" w:color="auto" w:fill="auto"/>
            <w:noWrap/>
            <w:vAlign w:val="bottom"/>
          </w:tcPr>
          <w:p w14:paraId="38BFE1F9"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 xml:space="preserve">　100%</w:t>
            </w:r>
          </w:p>
        </w:tc>
        <w:tc>
          <w:tcPr>
            <w:tcW w:w="850" w:type="dxa"/>
            <w:tcBorders>
              <w:top w:val="nil"/>
              <w:left w:val="nil"/>
              <w:bottom w:val="single" w:sz="4" w:space="0" w:color="auto"/>
              <w:right w:val="single" w:sz="4" w:space="0" w:color="auto"/>
            </w:tcBorders>
            <w:shd w:val="clear" w:color="auto" w:fill="auto"/>
            <w:noWrap/>
            <w:vAlign w:val="bottom"/>
          </w:tcPr>
          <w:p w14:paraId="344CD29E"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維持</w:t>
            </w:r>
          </w:p>
        </w:tc>
      </w:tr>
      <w:tr w:rsidR="00D97537" w14:paraId="02B4273A" w14:textId="77777777" w:rsidTr="001006D5">
        <w:trPr>
          <w:trHeight w:val="270"/>
        </w:trPr>
        <w:tc>
          <w:tcPr>
            <w:tcW w:w="909" w:type="dxa"/>
            <w:tcBorders>
              <w:top w:val="nil"/>
              <w:left w:val="single" w:sz="4" w:space="0" w:color="auto"/>
              <w:bottom w:val="single" w:sz="4" w:space="0" w:color="auto"/>
              <w:right w:val="single" w:sz="4" w:space="0" w:color="auto"/>
            </w:tcBorders>
            <w:shd w:val="clear" w:color="auto" w:fill="auto"/>
            <w:noWrap/>
            <w:vAlign w:val="bottom"/>
          </w:tcPr>
          <w:p w14:paraId="56C319B9"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肺がん</w:t>
            </w:r>
          </w:p>
        </w:tc>
        <w:tc>
          <w:tcPr>
            <w:tcW w:w="708" w:type="dxa"/>
            <w:tcBorders>
              <w:top w:val="nil"/>
              <w:left w:val="nil"/>
              <w:bottom w:val="single" w:sz="4" w:space="0" w:color="auto"/>
              <w:right w:val="single" w:sz="4" w:space="0" w:color="auto"/>
            </w:tcBorders>
            <w:shd w:val="clear" w:color="auto" w:fill="auto"/>
            <w:noWrap/>
            <w:vAlign w:val="bottom"/>
          </w:tcPr>
          <w:p w14:paraId="15BEA820"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bottom"/>
          </w:tcPr>
          <w:p w14:paraId="4E449CE8"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noWrap/>
            <w:vAlign w:val="bottom"/>
          </w:tcPr>
          <w:p w14:paraId="39443C7C"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83%</w:t>
            </w:r>
          </w:p>
        </w:tc>
        <w:tc>
          <w:tcPr>
            <w:tcW w:w="708" w:type="dxa"/>
            <w:tcBorders>
              <w:top w:val="nil"/>
              <w:left w:val="nil"/>
              <w:bottom w:val="single" w:sz="4" w:space="0" w:color="auto"/>
              <w:right w:val="single" w:sz="4" w:space="0" w:color="auto"/>
            </w:tcBorders>
            <w:shd w:val="clear" w:color="auto" w:fill="auto"/>
            <w:noWrap/>
            <w:vAlign w:val="bottom"/>
          </w:tcPr>
          <w:p w14:paraId="09D13079"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2</w:t>
            </w:r>
          </w:p>
        </w:tc>
        <w:tc>
          <w:tcPr>
            <w:tcW w:w="709" w:type="dxa"/>
            <w:tcBorders>
              <w:top w:val="nil"/>
              <w:left w:val="nil"/>
              <w:bottom w:val="single" w:sz="4" w:space="0" w:color="auto"/>
              <w:right w:val="single" w:sz="4" w:space="0" w:color="auto"/>
            </w:tcBorders>
            <w:shd w:val="clear" w:color="auto" w:fill="auto"/>
            <w:noWrap/>
            <w:vAlign w:val="bottom"/>
          </w:tcPr>
          <w:p w14:paraId="393D5A1D"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2</w:t>
            </w:r>
          </w:p>
        </w:tc>
        <w:tc>
          <w:tcPr>
            <w:tcW w:w="709" w:type="dxa"/>
            <w:tcBorders>
              <w:top w:val="nil"/>
              <w:left w:val="nil"/>
              <w:bottom w:val="single" w:sz="4" w:space="0" w:color="auto"/>
              <w:right w:val="single" w:sz="4" w:space="0" w:color="auto"/>
            </w:tcBorders>
            <w:shd w:val="clear" w:color="auto" w:fill="auto"/>
            <w:noWrap/>
            <w:vAlign w:val="bottom"/>
          </w:tcPr>
          <w:p w14:paraId="01B6E14E"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bottom"/>
          </w:tcPr>
          <w:p w14:paraId="5FEE2DD9"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0</w:t>
            </w:r>
          </w:p>
        </w:tc>
        <w:tc>
          <w:tcPr>
            <w:tcW w:w="708" w:type="dxa"/>
            <w:tcBorders>
              <w:top w:val="nil"/>
              <w:left w:val="nil"/>
              <w:bottom w:val="single" w:sz="4" w:space="0" w:color="auto"/>
              <w:right w:val="single" w:sz="4" w:space="0" w:color="auto"/>
            </w:tcBorders>
            <w:shd w:val="clear" w:color="auto" w:fill="auto"/>
            <w:noWrap/>
            <w:vAlign w:val="bottom"/>
          </w:tcPr>
          <w:p w14:paraId="4F61C6BC"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0</w:t>
            </w:r>
          </w:p>
        </w:tc>
        <w:tc>
          <w:tcPr>
            <w:tcW w:w="993" w:type="dxa"/>
            <w:tcBorders>
              <w:top w:val="nil"/>
              <w:left w:val="nil"/>
              <w:bottom w:val="single" w:sz="4" w:space="0" w:color="auto"/>
              <w:right w:val="single" w:sz="4" w:space="0" w:color="auto"/>
            </w:tcBorders>
            <w:shd w:val="clear" w:color="auto" w:fill="auto"/>
            <w:noWrap/>
            <w:vAlign w:val="bottom"/>
          </w:tcPr>
          <w:p w14:paraId="7511F029" w14:textId="77777777"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該当なし</w:t>
            </w:r>
          </w:p>
        </w:tc>
        <w:tc>
          <w:tcPr>
            <w:tcW w:w="850" w:type="dxa"/>
            <w:tcBorders>
              <w:top w:val="nil"/>
              <w:left w:val="nil"/>
              <w:bottom w:val="single" w:sz="4" w:space="0" w:color="auto"/>
              <w:right w:val="single" w:sz="4" w:space="0" w:color="auto"/>
            </w:tcBorders>
            <w:shd w:val="clear" w:color="auto" w:fill="auto"/>
            <w:noWrap/>
            <w:vAlign w:val="bottom"/>
          </w:tcPr>
          <w:p w14:paraId="4C375B3E"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該当なし</w:t>
            </w:r>
          </w:p>
        </w:tc>
      </w:tr>
      <w:tr w:rsidR="00D97537" w14:paraId="53143062" w14:textId="77777777" w:rsidTr="001006D5">
        <w:trPr>
          <w:trHeight w:val="270"/>
        </w:trPr>
        <w:tc>
          <w:tcPr>
            <w:tcW w:w="909" w:type="dxa"/>
            <w:tcBorders>
              <w:top w:val="nil"/>
              <w:left w:val="single" w:sz="4" w:space="0" w:color="auto"/>
              <w:bottom w:val="single" w:sz="4" w:space="0" w:color="auto"/>
              <w:right w:val="single" w:sz="4" w:space="0" w:color="auto"/>
            </w:tcBorders>
            <w:shd w:val="clear" w:color="auto" w:fill="auto"/>
            <w:noWrap/>
            <w:vAlign w:val="bottom"/>
          </w:tcPr>
          <w:p w14:paraId="54519D68"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大腸がん</w:t>
            </w:r>
          </w:p>
        </w:tc>
        <w:tc>
          <w:tcPr>
            <w:tcW w:w="708" w:type="dxa"/>
            <w:tcBorders>
              <w:top w:val="nil"/>
              <w:left w:val="nil"/>
              <w:bottom w:val="single" w:sz="4" w:space="0" w:color="auto"/>
              <w:right w:val="single" w:sz="4" w:space="0" w:color="auto"/>
            </w:tcBorders>
            <w:shd w:val="clear" w:color="auto" w:fill="auto"/>
            <w:noWrap/>
            <w:vAlign w:val="bottom"/>
          </w:tcPr>
          <w:p w14:paraId="5A10879B"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24</w:t>
            </w:r>
          </w:p>
        </w:tc>
        <w:tc>
          <w:tcPr>
            <w:tcW w:w="709" w:type="dxa"/>
            <w:tcBorders>
              <w:top w:val="nil"/>
              <w:left w:val="nil"/>
              <w:bottom w:val="single" w:sz="4" w:space="0" w:color="auto"/>
              <w:right w:val="single" w:sz="4" w:space="0" w:color="auto"/>
            </w:tcBorders>
            <w:shd w:val="clear" w:color="auto" w:fill="auto"/>
            <w:noWrap/>
            <w:vAlign w:val="bottom"/>
          </w:tcPr>
          <w:p w14:paraId="472F3A92"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22</w:t>
            </w:r>
          </w:p>
        </w:tc>
        <w:tc>
          <w:tcPr>
            <w:tcW w:w="851" w:type="dxa"/>
            <w:tcBorders>
              <w:top w:val="nil"/>
              <w:left w:val="nil"/>
              <w:bottom w:val="single" w:sz="4" w:space="0" w:color="auto"/>
              <w:right w:val="single" w:sz="4" w:space="0" w:color="auto"/>
            </w:tcBorders>
            <w:shd w:val="clear" w:color="auto" w:fill="auto"/>
            <w:noWrap/>
            <w:vAlign w:val="bottom"/>
          </w:tcPr>
          <w:p w14:paraId="79E6D724"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92%</w:t>
            </w:r>
          </w:p>
        </w:tc>
        <w:tc>
          <w:tcPr>
            <w:tcW w:w="708" w:type="dxa"/>
            <w:tcBorders>
              <w:top w:val="nil"/>
              <w:left w:val="nil"/>
              <w:bottom w:val="single" w:sz="4" w:space="0" w:color="auto"/>
              <w:right w:val="single" w:sz="4" w:space="0" w:color="auto"/>
            </w:tcBorders>
            <w:shd w:val="clear" w:color="auto" w:fill="auto"/>
            <w:noWrap/>
            <w:vAlign w:val="bottom"/>
          </w:tcPr>
          <w:p w14:paraId="27D873B2"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25</w:t>
            </w:r>
          </w:p>
        </w:tc>
        <w:tc>
          <w:tcPr>
            <w:tcW w:w="709" w:type="dxa"/>
            <w:tcBorders>
              <w:top w:val="nil"/>
              <w:left w:val="nil"/>
              <w:bottom w:val="single" w:sz="4" w:space="0" w:color="auto"/>
              <w:right w:val="single" w:sz="4" w:space="0" w:color="auto"/>
            </w:tcBorders>
            <w:shd w:val="clear" w:color="auto" w:fill="auto"/>
            <w:noWrap/>
            <w:vAlign w:val="bottom"/>
          </w:tcPr>
          <w:p w14:paraId="35DB31A1"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16</w:t>
            </w:r>
          </w:p>
        </w:tc>
        <w:tc>
          <w:tcPr>
            <w:tcW w:w="709" w:type="dxa"/>
            <w:tcBorders>
              <w:top w:val="nil"/>
              <w:left w:val="nil"/>
              <w:bottom w:val="single" w:sz="4" w:space="0" w:color="auto"/>
              <w:right w:val="single" w:sz="4" w:space="0" w:color="auto"/>
            </w:tcBorders>
            <w:shd w:val="clear" w:color="auto" w:fill="auto"/>
            <w:noWrap/>
            <w:vAlign w:val="bottom"/>
          </w:tcPr>
          <w:p w14:paraId="350BCFA5"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64%</w:t>
            </w:r>
          </w:p>
        </w:tc>
        <w:tc>
          <w:tcPr>
            <w:tcW w:w="709" w:type="dxa"/>
            <w:tcBorders>
              <w:top w:val="nil"/>
              <w:left w:val="nil"/>
              <w:bottom w:val="single" w:sz="4" w:space="0" w:color="auto"/>
              <w:right w:val="single" w:sz="4" w:space="0" w:color="auto"/>
            </w:tcBorders>
            <w:shd w:val="clear" w:color="auto" w:fill="auto"/>
            <w:noWrap/>
            <w:vAlign w:val="bottom"/>
          </w:tcPr>
          <w:p w14:paraId="2129C4D6"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14</w:t>
            </w:r>
          </w:p>
        </w:tc>
        <w:tc>
          <w:tcPr>
            <w:tcW w:w="708" w:type="dxa"/>
            <w:tcBorders>
              <w:top w:val="nil"/>
              <w:left w:val="nil"/>
              <w:bottom w:val="single" w:sz="4" w:space="0" w:color="auto"/>
              <w:right w:val="single" w:sz="4" w:space="0" w:color="auto"/>
            </w:tcBorders>
            <w:shd w:val="clear" w:color="auto" w:fill="auto"/>
            <w:noWrap/>
            <w:vAlign w:val="bottom"/>
          </w:tcPr>
          <w:p w14:paraId="5A70FBB0"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8</w:t>
            </w:r>
          </w:p>
        </w:tc>
        <w:tc>
          <w:tcPr>
            <w:tcW w:w="993" w:type="dxa"/>
            <w:tcBorders>
              <w:top w:val="nil"/>
              <w:left w:val="nil"/>
              <w:bottom w:val="single" w:sz="4" w:space="0" w:color="auto"/>
              <w:right w:val="single" w:sz="4" w:space="0" w:color="auto"/>
            </w:tcBorders>
            <w:shd w:val="clear" w:color="auto" w:fill="auto"/>
            <w:noWrap/>
            <w:vAlign w:val="bottom"/>
          </w:tcPr>
          <w:p w14:paraId="3B7486C0"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57%</w:t>
            </w:r>
          </w:p>
        </w:tc>
        <w:tc>
          <w:tcPr>
            <w:tcW w:w="850" w:type="dxa"/>
            <w:tcBorders>
              <w:top w:val="nil"/>
              <w:left w:val="nil"/>
              <w:bottom w:val="single" w:sz="4" w:space="0" w:color="auto"/>
              <w:right w:val="single" w:sz="4" w:space="0" w:color="auto"/>
            </w:tcBorders>
            <w:shd w:val="clear" w:color="auto" w:fill="auto"/>
            <w:noWrap/>
            <w:vAlign w:val="bottom"/>
          </w:tcPr>
          <w:p w14:paraId="0062383D"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減少</w:t>
            </w:r>
          </w:p>
        </w:tc>
      </w:tr>
      <w:tr w:rsidR="00D97537" w14:paraId="6FA4ED01" w14:textId="77777777" w:rsidTr="001006D5">
        <w:trPr>
          <w:trHeight w:val="270"/>
        </w:trPr>
        <w:tc>
          <w:tcPr>
            <w:tcW w:w="909" w:type="dxa"/>
            <w:tcBorders>
              <w:top w:val="nil"/>
              <w:left w:val="single" w:sz="4" w:space="0" w:color="auto"/>
              <w:bottom w:val="single" w:sz="4" w:space="0" w:color="auto"/>
              <w:right w:val="single" w:sz="4" w:space="0" w:color="auto"/>
            </w:tcBorders>
            <w:shd w:val="clear" w:color="auto" w:fill="auto"/>
            <w:noWrap/>
            <w:vAlign w:val="bottom"/>
          </w:tcPr>
          <w:p w14:paraId="48911098"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乳がん</w:t>
            </w:r>
          </w:p>
        </w:tc>
        <w:tc>
          <w:tcPr>
            <w:tcW w:w="708" w:type="dxa"/>
            <w:tcBorders>
              <w:top w:val="nil"/>
              <w:left w:val="nil"/>
              <w:bottom w:val="single" w:sz="4" w:space="0" w:color="auto"/>
              <w:right w:val="single" w:sz="4" w:space="0" w:color="auto"/>
            </w:tcBorders>
            <w:shd w:val="clear" w:color="auto" w:fill="auto"/>
            <w:noWrap/>
            <w:vAlign w:val="bottom"/>
          </w:tcPr>
          <w:p w14:paraId="00367C27"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5</w:t>
            </w:r>
          </w:p>
        </w:tc>
        <w:tc>
          <w:tcPr>
            <w:tcW w:w="709" w:type="dxa"/>
            <w:tcBorders>
              <w:top w:val="nil"/>
              <w:left w:val="nil"/>
              <w:bottom w:val="single" w:sz="4" w:space="0" w:color="auto"/>
              <w:right w:val="single" w:sz="4" w:space="0" w:color="auto"/>
            </w:tcBorders>
            <w:shd w:val="clear" w:color="auto" w:fill="auto"/>
            <w:noWrap/>
            <w:vAlign w:val="bottom"/>
          </w:tcPr>
          <w:p w14:paraId="45458AFB"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5</w:t>
            </w:r>
          </w:p>
        </w:tc>
        <w:tc>
          <w:tcPr>
            <w:tcW w:w="851" w:type="dxa"/>
            <w:tcBorders>
              <w:top w:val="nil"/>
              <w:left w:val="nil"/>
              <w:bottom w:val="single" w:sz="4" w:space="0" w:color="auto"/>
              <w:right w:val="single" w:sz="4" w:space="0" w:color="auto"/>
            </w:tcBorders>
            <w:shd w:val="clear" w:color="auto" w:fill="auto"/>
            <w:noWrap/>
            <w:vAlign w:val="bottom"/>
          </w:tcPr>
          <w:p w14:paraId="17F19C79"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100%</w:t>
            </w:r>
          </w:p>
        </w:tc>
        <w:tc>
          <w:tcPr>
            <w:tcW w:w="708" w:type="dxa"/>
            <w:tcBorders>
              <w:top w:val="nil"/>
              <w:left w:val="nil"/>
              <w:bottom w:val="single" w:sz="4" w:space="0" w:color="auto"/>
              <w:right w:val="single" w:sz="4" w:space="0" w:color="auto"/>
            </w:tcBorders>
            <w:shd w:val="clear" w:color="auto" w:fill="auto"/>
            <w:noWrap/>
            <w:vAlign w:val="bottom"/>
          </w:tcPr>
          <w:p w14:paraId="2B0C954A"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2</w:t>
            </w:r>
          </w:p>
        </w:tc>
        <w:tc>
          <w:tcPr>
            <w:tcW w:w="709" w:type="dxa"/>
            <w:tcBorders>
              <w:top w:val="nil"/>
              <w:left w:val="nil"/>
              <w:bottom w:val="single" w:sz="4" w:space="0" w:color="auto"/>
              <w:right w:val="single" w:sz="4" w:space="0" w:color="auto"/>
            </w:tcBorders>
            <w:shd w:val="clear" w:color="auto" w:fill="auto"/>
            <w:noWrap/>
            <w:vAlign w:val="bottom"/>
          </w:tcPr>
          <w:p w14:paraId="1CC80EBA"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2</w:t>
            </w:r>
          </w:p>
        </w:tc>
        <w:tc>
          <w:tcPr>
            <w:tcW w:w="709" w:type="dxa"/>
            <w:tcBorders>
              <w:top w:val="nil"/>
              <w:left w:val="nil"/>
              <w:bottom w:val="single" w:sz="4" w:space="0" w:color="auto"/>
              <w:right w:val="single" w:sz="4" w:space="0" w:color="auto"/>
            </w:tcBorders>
            <w:shd w:val="clear" w:color="auto" w:fill="auto"/>
            <w:noWrap/>
            <w:vAlign w:val="bottom"/>
          </w:tcPr>
          <w:p w14:paraId="41E9BD0D"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bottom"/>
          </w:tcPr>
          <w:p w14:paraId="3F068080"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4</w:t>
            </w:r>
          </w:p>
        </w:tc>
        <w:tc>
          <w:tcPr>
            <w:tcW w:w="708" w:type="dxa"/>
            <w:tcBorders>
              <w:top w:val="nil"/>
              <w:left w:val="nil"/>
              <w:bottom w:val="single" w:sz="4" w:space="0" w:color="auto"/>
              <w:right w:val="single" w:sz="4" w:space="0" w:color="auto"/>
            </w:tcBorders>
            <w:shd w:val="clear" w:color="auto" w:fill="auto"/>
            <w:noWrap/>
            <w:vAlign w:val="bottom"/>
          </w:tcPr>
          <w:p w14:paraId="777C941A"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3</w:t>
            </w:r>
          </w:p>
        </w:tc>
        <w:tc>
          <w:tcPr>
            <w:tcW w:w="993" w:type="dxa"/>
            <w:tcBorders>
              <w:top w:val="nil"/>
              <w:left w:val="nil"/>
              <w:bottom w:val="single" w:sz="4" w:space="0" w:color="auto"/>
              <w:right w:val="single" w:sz="4" w:space="0" w:color="auto"/>
            </w:tcBorders>
            <w:shd w:val="clear" w:color="auto" w:fill="auto"/>
            <w:noWrap/>
            <w:vAlign w:val="bottom"/>
          </w:tcPr>
          <w:p w14:paraId="014A8EFA"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75%</w:t>
            </w:r>
          </w:p>
        </w:tc>
        <w:tc>
          <w:tcPr>
            <w:tcW w:w="850" w:type="dxa"/>
            <w:tcBorders>
              <w:top w:val="nil"/>
              <w:left w:val="nil"/>
              <w:bottom w:val="single" w:sz="4" w:space="0" w:color="auto"/>
              <w:right w:val="single" w:sz="4" w:space="0" w:color="auto"/>
            </w:tcBorders>
            <w:shd w:val="clear" w:color="auto" w:fill="auto"/>
            <w:noWrap/>
            <w:vAlign w:val="bottom"/>
          </w:tcPr>
          <w:p w14:paraId="245BC518"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減少</w:t>
            </w:r>
          </w:p>
        </w:tc>
      </w:tr>
      <w:tr w:rsidR="00D97537" w14:paraId="3F2887EC" w14:textId="77777777" w:rsidTr="001006D5">
        <w:trPr>
          <w:trHeight w:val="270"/>
        </w:trPr>
        <w:tc>
          <w:tcPr>
            <w:tcW w:w="909" w:type="dxa"/>
            <w:tcBorders>
              <w:top w:val="nil"/>
              <w:left w:val="single" w:sz="4" w:space="0" w:color="auto"/>
              <w:bottom w:val="single" w:sz="4" w:space="0" w:color="auto"/>
              <w:right w:val="single" w:sz="4" w:space="0" w:color="auto"/>
            </w:tcBorders>
            <w:shd w:val="clear" w:color="auto" w:fill="auto"/>
            <w:noWrap/>
            <w:vAlign w:val="bottom"/>
          </w:tcPr>
          <w:p w14:paraId="2525290D" w14:textId="7DAE4A15" w:rsidR="00D97537" w:rsidRPr="001006D5" w:rsidRDefault="006737CC">
            <w:pPr>
              <w:widowControl/>
              <w:jc w:val="left"/>
              <w:rPr>
                <w:rFonts w:ascii="HG丸ｺﾞｼｯｸM-PRO" w:eastAsia="HG丸ｺﾞｼｯｸM-PRO" w:hAnsi="HG丸ｺﾞｼｯｸM-PRO" w:cs="HG丸ｺﾞｼｯｸM-PRO"/>
                <w:color w:val="000000"/>
                <w:kern w:val="0"/>
                <w:sz w:val="12"/>
                <w:szCs w:val="12"/>
              </w:rPr>
            </w:pPr>
            <w:r w:rsidRPr="001006D5">
              <w:rPr>
                <w:rFonts w:ascii="HG丸ｺﾞｼｯｸM-PRO" w:eastAsia="HG丸ｺﾞｼｯｸM-PRO" w:hAnsi="HG丸ｺﾞｼｯｸM-PRO" w:cs="HG丸ｺﾞｼｯｸM-PRO" w:hint="eastAsia"/>
                <w:color w:val="000000"/>
                <w:kern w:val="0"/>
                <w:sz w:val="12"/>
                <w:szCs w:val="12"/>
              </w:rPr>
              <w:t>子宮頸</w:t>
            </w:r>
            <w:r w:rsidR="001006D5" w:rsidRPr="001006D5">
              <w:rPr>
                <w:rFonts w:ascii="HG丸ｺﾞｼｯｸM-PRO" w:eastAsia="HG丸ｺﾞｼｯｸM-PRO" w:hAnsi="HG丸ｺﾞｼｯｸM-PRO" w:cs="HG丸ｺﾞｼｯｸM-PRO" w:hint="eastAsia"/>
                <w:color w:val="000000"/>
                <w:kern w:val="0"/>
                <w:sz w:val="12"/>
                <w:szCs w:val="12"/>
              </w:rPr>
              <w:t>がん</w:t>
            </w:r>
          </w:p>
        </w:tc>
        <w:tc>
          <w:tcPr>
            <w:tcW w:w="708" w:type="dxa"/>
            <w:tcBorders>
              <w:top w:val="nil"/>
              <w:left w:val="nil"/>
              <w:bottom w:val="single" w:sz="4" w:space="0" w:color="auto"/>
              <w:right w:val="single" w:sz="4" w:space="0" w:color="auto"/>
            </w:tcBorders>
            <w:shd w:val="clear" w:color="auto" w:fill="auto"/>
            <w:noWrap/>
            <w:vAlign w:val="bottom"/>
          </w:tcPr>
          <w:p w14:paraId="1DA4A653"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0</w:t>
            </w:r>
          </w:p>
        </w:tc>
        <w:tc>
          <w:tcPr>
            <w:tcW w:w="709" w:type="dxa"/>
            <w:tcBorders>
              <w:top w:val="nil"/>
              <w:left w:val="nil"/>
              <w:bottom w:val="single" w:sz="4" w:space="0" w:color="auto"/>
              <w:right w:val="single" w:sz="4" w:space="0" w:color="auto"/>
            </w:tcBorders>
            <w:shd w:val="clear" w:color="auto" w:fill="auto"/>
            <w:noWrap/>
            <w:vAlign w:val="bottom"/>
          </w:tcPr>
          <w:p w14:paraId="508D8662"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0</w:t>
            </w:r>
          </w:p>
        </w:tc>
        <w:tc>
          <w:tcPr>
            <w:tcW w:w="851" w:type="dxa"/>
            <w:tcBorders>
              <w:top w:val="nil"/>
              <w:left w:val="nil"/>
              <w:bottom w:val="single" w:sz="4" w:space="0" w:color="auto"/>
              <w:right w:val="single" w:sz="4" w:space="0" w:color="auto"/>
            </w:tcBorders>
            <w:shd w:val="clear" w:color="auto" w:fill="auto"/>
            <w:noWrap/>
            <w:vAlign w:val="bottom"/>
          </w:tcPr>
          <w:p w14:paraId="60693B56" w14:textId="77777777" w:rsidR="00D97537" w:rsidRPr="001006D5" w:rsidRDefault="006737CC">
            <w:pPr>
              <w:widowControl/>
              <w:jc w:val="left"/>
              <w:rPr>
                <w:rFonts w:ascii="HG丸ｺﾞｼｯｸM-PRO" w:eastAsia="HG丸ｺﾞｼｯｸM-PRO" w:hAnsi="HG丸ｺﾞｼｯｸM-PRO" w:cs="HG丸ｺﾞｼｯｸM-PRO"/>
                <w:color w:val="000000"/>
                <w:kern w:val="0"/>
                <w:sz w:val="16"/>
                <w:szCs w:val="16"/>
              </w:rPr>
            </w:pPr>
            <w:r w:rsidRPr="001006D5">
              <w:rPr>
                <w:rFonts w:ascii="HG丸ｺﾞｼｯｸM-PRO" w:eastAsia="HG丸ｺﾞｼｯｸM-PRO" w:hAnsi="HG丸ｺﾞｼｯｸM-PRO" w:cs="HG丸ｺﾞｼｯｸM-PRO" w:hint="eastAsia"/>
                <w:color w:val="000000"/>
                <w:kern w:val="0"/>
                <w:sz w:val="16"/>
                <w:szCs w:val="16"/>
              </w:rPr>
              <w:t>該当なし</w:t>
            </w:r>
          </w:p>
        </w:tc>
        <w:tc>
          <w:tcPr>
            <w:tcW w:w="708" w:type="dxa"/>
            <w:tcBorders>
              <w:top w:val="nil"/>
              <w:left w:val="nil"/>
              <w:bottom w:val="single" w:sz="4" w:space="0" w:color="auto"/>
              <w:right w:val="single" w:sz="4" w:space="0" w:color="auto"/>
            </w:tcBorders>
            <w:shd w:val="clear" w:color="auto" w:fill="auto"/>
            <w:noWrap/>
            <w:vAlign w:val="bottom"/>
          </w:tcPr>
          <w:p w14:paraId="401634FF"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w:t>
            </w:r>
          </w:p>
        </w:tc>
        <w:tc>
          <w:tcPr>
            <w:tcW w:w="709" w:type="dxa"/>
            <w:tcBorders>
              <w:top w:val="nil"/>
              <w:left w:val="nil"/>
              <w:bottom w:val="single" w:sz="4" w:space="0" w:color="auto"/>
              <w:right w:val="single" w:sz="4" w:space="0" w:color="auto"/>
            </w:tcBorders>
            <w:shd w:val="clear" w:color="auto" w:fill="auto"/>
            <w:noWrap/>
            <w:vAlign w:val="bottom"/>
          </w:tcPr>
          <w:p w14:paraId="2EFC03EA"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w:t>
            </w:r>
          </w:p>
        </w:tc>
        <w:tc>
          <w:tcPr>
            <w:tcW w:w="709" w:type="dxa"/>
            <w:tcBorders>
              <w:top w:val="nil"/>
              <w:left w:val="nil"/>
              <w:bottom w:val="single" w:sz="4" w:space="0" w:color="auto"/>
              <w:right w:val="single" w:sz="4" w:space="0" w:color="auto"/>
            </w:tcBorders>
            <w:shd w:val="clear" w:color="auto" w:fill="auto"/>
            <w:noWrap/>
            <w:vAlign w:val="bottom"/>
          </w:tcPr>
          <w:p w14:paraId="152EE35B"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bottom"/>
          </w:tcPr>
          <w:p w14:paraId="42D4C824"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0</w:t>
            </w:r>
          </w:p>
        </w:tc>
        <w:tc>
          <w:tcPr>
            <w:tcW w:w="708" w:type="dxa"/>
            <w:tcBorders>
              <w:top w:val="nil"/>
              <w:left w:val="nil"/>
              <w:bottom w:val="single" w:sz="4" w:space="0" w:color="auto"/>
              <w:right w:val="single" w:sz="4" w:space="0" w:color="auto"/>
            </w:tcBorders>
            <w:shd w:val="clear" w:color="auto" w:fill="auto"/>
            <w:noWrap/>
            <w:vAlign w:val="bottom"/>
          </w:tcPr>
          <w:p w14:paraId="780EDBC0" w14:textId="77777777" w:rsidR="00D97537" w:rsidRDefault="006737CC">
            <w:pPr>
              <w:widowControl/>
              <w:jc w:val="righ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0</w:t>
            </w:r>
          </w:p>
        </w:tc>
        <w:tc>
          <w:tcPr>
            <w:tcW w:w="993" w:type="dxa"/>
            <w:tcBorders>
              <w:top w:val="nil"/>
              <w:left w:val="nil"/>
              <w:bottom w:val="single" w:sz="4" w:space="0" w:color="auto"/>
              <w:right w:val="single" w:sz="4" w:space="0" w:color="auto"/>
            </w:tcBorders>
            <w:shd w:val="clear" w:color="auto" w:fill="auto"/>
            <w:noWrap/>
            <w:vAlign w:val="bottom"/>
          </w:tcPr>
          <w:p w14:paraId="6D114A4F" w14:textId="77777777" w:rsidR="00D97537" w:rsidRDefault="006737CC">
            <w:pPr>
              <w:widowControl/>
              <w:jc w:val="center"/>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該当なし</w:t>
            </w:r>
          </w:p>
        </w:tc>
        <w:tc>
          <w:tcPr>
            <w:tcW w:w="850" w:type="dxa"/>
            <w:tcBorders>
              <w:top w:val="nil"/>
              <w:left w:val="nil"/>
              <w:bottom w:val="single" w:sz="4" w:space="0" w:color="auto"/>
              <w:right w:val="single" w:sz="4" w:space="0" w:color="auto"/>
            </w:tcBorders>
            <w:shd w:val="clear" w:color="auto" w:fill="auto"/>
            <w:noWrap/>
            <w:vAlign w:val="bottom"/>
          </w:tcPr>
          <w:p w14:paraId="4B5CB8C0" w14:textId="77777777" w:rsidR="00D97537" w:rsidRDefault="006737CC">
            <w:pPr>
              <w:widowControl/>
              <w:jc w:val="left"/>
              <w:rPr>
                <w:rFonts w:ascii="HG丸ｺﾞｼｯｸM-PRO" w:eastAsia="HG丸ｺﾞｼｯｸM-PRO" w:hAnsi="HG丸ｺﾞｼｯｸM-PRO" w:cs="HG丸ｺﾞｼｯｸM-PRO"/>
                <w:color w:val="000000"/>
                <w:kern w:val="0"/>
                <w:sz w:val="16"/>
                <w:szCs w:val="16"/>
              </w:rPr>
            </w:pPr>
            <w:r>
              <w:rPr>
                <w:rFonts w:ascii="HG丸ｺﾞｼｯｸM-PRO" w:eastAsia="HG丸ｺﾞｼｯｸM-PRO" w:hAnsi="HG丸ｺﾞｼｯｸM-PRO" w:cs="HG丸ｺﾞｼｯｸM-PRO" w:hint="eastAsia"/>
                <w:color w:val="000000"/>
                <w:kern w:val="0"/>
                <w:sz w:val="16"/>
                <w:szCs w:val="16"/>
              </w:rPr>
              <w:t>該当なし</w:t>
            </w:r>
          </w:p>
        </w:tc>
      </w:tr>
    </w:tbl>
    <w:p w14:paraId="10F35156" w14:textId="77777777" w:rsidR="00D97537" w:rsidRDefault="006737CC">
      <w:pPr>
        <w:ind w:firstLineChars="2700" w:firstLine="567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資料：がん検診精密検査台帳</w:t>
      </w:r>
    </w:p>
    <w:p w14:paraId="6184199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bdr w:val="single" w:sz="4" w:space="0" w:color="auto"/>
        </w:rPr>
        <w:t>現状課題・取り組み内容</w:t>
      </w:r>
    </w:p>
    <w:p w14:paraId="23D6D5C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がん検診受診率は大腸がん検診、乳がん検診は増加していますが、その他のがん検診は低下しています。男性の大腸がん検診ではH28年度からR2年度にかけて、14.7％から22.5％に増加、女性の大腸がん検診では24.4％から35.6％に増加しました。これは、集団検診の回数の増加が要因と考えられます。乳がん検診ではH28年度からR2年度にかけて、15.5％から27.0％に増加しています。</w:t>
      </w:r>
    </w:p>
    <w:p w14:paraId="03D3186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その他のがん検診受診率は低下しています。受診率低下の要因としては、平成29年度から胃がん検診の会場が町内3か所から、2か所に縮小されたこと、令和2年度は新型コロナウイルス感染拡大による受診控えが影響したと考えられます。（令和2年度は特定健診、胃がん検診の集団健診が中止）今後も、現在行っているがん検診と特定健診のセット化や、</w:t>
      </w:r>
      <w:r>
        <w:rPr>
          <w:rFonts w:ascii="HG丸ｺﾞｼｯｸM-PRO" w:eastAsia="HG丸ｺﾞｼｯｸM-PRO" w:hAnsi="HG丸ｺﾞｼｯｸM-PRO" w:cs="HG丸ｺﾞｼｯｸM-PRO" w:hint="eastAsia"/>
        </w:rPr>
        <w:lastRenderedPageBreak/>
        <w:t>休日健診、健診会場への送迎など受診しやすい体制を継続します。</w:t>
      </w:r>
    </w:p>
    <w:p w14:paraId="545C896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・精密検査の受診については、大腸がん検診、乳がん検診で受診率が低下しています。精密検査対象者のフォローを継続して行っていきます。</w:t>
      </w:r>
    </w:p>
    <w:p w14:paraId="7D1007A9" w14:textId="77777777" w:rsidR="00D97537" w:rsidRDefault="00D97537">
      <w:pPr>
        <w:rPr>
          <w:rFonts w:ascii="HG丸ｺﾞｼｯｸM-PRO" w:eastAsia="HG丸ｺﾞｼｯｸM-PRO" w:hAnsi="HG丸ｺﾞｼｯｸM-PRO" w:cs="HG丸ｺﾞｼｯｸM-PRO"/>
        </w:rPr>
      </w:pPr>
    </w:p>
    <w:tbl>
      <w:tblPr>
        <w:tblStyle w:val="af1"/>
        <w:tblW w:w="8720" w:type="dxa"/>
        <w:tblLayout w:type="fixed"/>
        <w:tblLook w:val="04A0" w:firstRow="1" w:lastRow="0" w:firstColumn="1" w:lastColumn="0" w:noHBand="0" w:noVBand="1"/>
      </w:tblPr>
      <w:tblGrid>
        <w:gridCol w:w="8720"/>
      </w:tblGrid>
      <w:tr w:rsidR="00D97537" w14:paraId="72BE30F0" w14:textId="77777777">
        <w:tc>
          <w:tcPr>
            <w:tcW w:w="8720" w:type="dxa"/>
          </w:tcPr>
          <w:p w14:paraId="6B02D707"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○各種がん検診受診率向上に向け実施した取り組み</w:t>
            </w:r>
          </w:p>
          <w:p w14:paraId="67001277"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0"/>
              </w:rPr>
              <w:t>・がん検診と特定健診のセット化や、休日検診、検診会場への送迎など受診しやすい体制を継続しました。</w:t>
            </w:r>
          </w:p>
          <w:p w14:paraId="08D140DE"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・町広報などでがん検診に関する正しい知識の普及に努めました。</w:t>
            </w:r>
          </w:p>
          <w:p w14:paraId="5EB22BC2"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・子育て応援教室にて、乳がん検診・セルフチェックについて、高知県在宅保健活動者「なでしこの会」による健康教育を行いました。</w:t>
            </w:r>
          </w:p>
          <w:p w14:paraId="7445AAA2"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・各種がん検診の無料実施を行いました。</w:t>
            </w:r>
          </w:p>
          <w:p w14:paraId="2FAFFE0A" w14:textId="66CF550F"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・東洋町保健推進員</w:t>
            </w:r>
            <w:r w:rsidR="00AB0E3D">
              <w:rPr>
                <w:rFonts w:ascii="HG丸ｺﾞｼｯｸM-PRO" w:eastAsia="HG丸ｺﾞｼｯｸM-PRO" w:hAnsi="HG丸ｺﾞｼｯｸM-PRO" w:cs="HG丸ｺﾞｼｯｸM-PRO" w:hint="eastAsia"/>
                <w:kern w:val="0"/>
                <w:sz w:val="20"/>
                <w:szCs w:val="21"/>
              </w:rPr>
              <w:t>が</w:t>
            </w:r>
            <w:r>
              <w:rPr>
                <w:rFonts w:ascii="HG丸ｺﾞｼｯｸM-PRO" w:eastAsia="HG丸ｺﾞｼｯｸM-PRO" w:hAnsi="HG丸ｺﾞｼｯｸM-PRO" w:cs="HG丸ｺﾞｼｯｸM-PRO" w:hint="eastAsia"/>
                <w:kern w:val="0"/>
                <w:sz w:val="20"/>
                <w:szCs w:val="21"/>
              </w:rPr>
              <w:t>戸別訪問</w:t>
            </w:r>
            <w:r w:rsidR="00AB0E3D">
              <w:rPr>
                <w:rFonts w:ascii="HG丸ｺﾞｼｯｸM-PRO" w:eastAsia="HG丸ｺﾞｼｯｸM-PRO" w:hAnsi="HG丸ｺﾞｼｯｸM-PRO" w:cs="HG丸ｺﾞｼｯｸM-PRO" w:hint="eastAsia"/>
                <w:kern w:val="0"/>
                <w:sz w:val="20"/>
                <w:szCs w:val="21"/>
              </w:rPr>
              <w:t>し、</w:t>
            </w:r>
            <w:r>
              <w:rPr>
                <w:rFonts w:ascii="HG丸ｺﾞｼｯｸM-PRO" w:eastAsia="HG丸ｺﾞｼｯｸM-PRO" w:hAnsi="HG丸ｺﾞｼｯｸM-PRO" w:cs="HG丸ｺﾞｼｯｸM-PRO" w:hint="eastAsia"/>
                <w:kern w:val="0"/>
                <w:sz w:val="20"/>
                <w:szCs w:val="21"/>
              </w:rPr>
              <w:t>がん検診希望調査回収・受診勧奨を継続して行いました。</w:t>
            </w:r>
          </w:p>
          <w:p w14:paraId="0DB1A2C6"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・専門職による電話でのがん検診受診勧奨を行いました。</w:t>
            </w:r>
          </w:p>
        </w:tc>
      </w:tr>
    </w:tbl>
    <w:p w14:paraId="11C83531" w14:textId="77777777" w:rsidR="00AB0E3D" w:rsidRDefault="00AB0E3D">
      <w:pPr>
        <w:rPr>
          <w:rFonts w:ascii="HG丸ｺﾞｼｯｸM-PRO" w:eastAsia="HG丸ｺﾞｼｯｸM-PRO" w:hAnsi="HG丸ｺﾞｼｯｸM-PRO" w:cs="HG丸ｺﾞｼｯｸM-PRO"/>
          <w:szCs w:val="21"/>
        </w:rPr>
      </w:pPr>
    </w:p>
    <w:p w14:paraId="0D14A9F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＜特定保健指導実施状況＞</w:t>
      </w:r>
    </w:p>
    <w:p w14:paraId="6CC91396" w14:textId="77777777" w:rsidR="00D97537" w:rsidRDefault="006737CC" w:rsidP="00AB0E3D">
      <w:pPr>
        <w:ind w:firstLineChars="100" w:firstLine="2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color w:val="000000"/>
          <w:kern w:val="0"/>
          <w:sz w:val="22"/>
        </w:rPr>
        <w:t xml:space="preserve">積極的支援　</w:t>
      </w:r>
    </w:p>
    <w:tbl>
      <w:tblPr>
        <w:tblW w:w="8700" w:type="dxa"/>
        <w:tblInd w:w="84" w:type="dxa"/>
        <w:tblLayout w:type="fixed"/>
        <w:tblCellMar>
          <w:left w:w="99" w:type="dxa"/>
          <w:right w:w="99" w:type="dxa"/>
        </w:tblCellMar>
        <w:tblLook w:val="04A0" w:firstRow="1" w:lastRow="0" w:firstColumn="1" w:lastColumn="0" w:noHBand="0" w:noVBand="1"/>
      </w:tblPr>
      <w:tblGrid>
        <w:gridCol w:w="1329"/>
        <w:gridCol w:w="1417"/>
        <w:gridCol w:w="1418"/>
        <w:gridCol w:w="1417"/>
        <w:gridCol w:w="1418"/>
        <w:gridCol w:w="1701"/>
      </w:tblGrid>
      <w:tr w:rsidR="00D97537" w14:paraId="536AF0CC" w14:textId="77777777" w:rsidTr="00AB0E3D">
        <w:trPr>
          <w:trHeight w:val="27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15DCC" w14:textId="77777777" w:rsidR="00D97537" w:rsidRDefault="00D97537">
            <w:pPr>
              <w:widowControl/>
              <w:jc w:val="left"/>
              <w:rPr>
                <w:rFonts w:ascii="HG丸ｺﾞｼｯｸM-PRO" w:eastAsia="HG丸ｺﾞｼｯｸM-PRO" w:hAnsi="HG丸ｺﾞｼｯｸM-PRO" w:cs="HG丸ｺﾞｼｯｸM-PRO"/>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4784223" w14:textId="2D7EB5F8"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対象者</w:t>
            </w:r>
            <w:r w:rsidR="00AB0E3D" w:rsidRPr="00AB0E3D">
              <w:rPr>
                <w:rFonts w:ascii="HG丸ｺﾞｼｯｸM-PRO" w:eastAsia="HG丸ｺﾞｼｯｸM-PRO" w:hAnsi="HG丸ｺﾞｼｯｸM-PRO" w:cs="HG丸ｺﾞｼｯｸM-PRO" w:hint="eastAsia"/>
                <w:color w:val="000000"/>
                <w:kern w:val="0"/>
                <w:sz w:val="20"/>
                <w:szCs w:val="20"/>
              </w:rPr>
              <w:t>（人）</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806334B" w14:textId="6D145374"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利用者</w:t>
            </w:r>
            <w:r w:rsidR="00AB0E3D" w:rsidRPr="00AB0E3D">
              <w:rPr>
                <w:rFonts w:ascii="HG丸ｺﾞｼｯｸM-PRO" w:eastAsia="HG丸ｺﾞｼｯｸM-PRO" w:hAnsi="HG丸ｺﾞｼｯｸM-PRO" w:cs="HG丸ｺﾞｼｯｸM-PRO" w:hint="eastAsia"/>
                <w:color w:val="000000"/>
                <w:kern w:val="0"/>
                <w:sz w:val="20"/>
                <w:szCs w:val="20"/>
              </w:rPr>
              <w:t>（人）</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85AF3B" w14:textId="1C2418F9"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終了者（人）</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37F0212" w14:textId="4C3EA6E1"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利用率</w:t>
            </w:r>
            <w:r w:rsidR="00AB0E3D" w:rsidRPr="00AB0E3D">
              <w:rPr>
                <w:rFonts w:ascii="HG丸ｺﾞｼｯｸM-PRO" w:eastAsia="HG丸ｺﾞｼｯｸM-PRO" w:hAnsi="HG丸ｺﾞｼｯｸM-PRO" w:cs="HG丸ｺﾞｼｯｸM-PRO" w:hint="eastAsia"/>
                <w:color w:val="000000"/>
                <w:kern w:val="0"/>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B9C297" w14:textId="7691C6FD"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終了率（％）</w:t>
            </w:r>
          </w:p>
        </w:tc>
      </w:tr>
      <w:tr w:rsidR="00D97537" w14:paraId="4F0A0E15"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48A4A910"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H28年度</w:t>
            </w:r>
          </w:p>
        </w:tc>
        <w:tc>
          <w:tcPr>
            <w:tcW w:w="1417" w:type="dxa"/>
            <w:tcBorders>
              <w:top w:val="nil"/>
              <w:left w:val="nil"/>
              <w:bottom w:val="single" w:sz="4" w:space="0" w:color="auto"/>
              <w:right w:val="single" w:sz="4" w:space="0" w:color="auto"/>
            </w:tcBorders>
            <w:shd w:val="clear" w:color="auto" w:fill="auto"/>
            <w:noWrap/>
            <w:vAlign w:val="bottom"/>
          </w:tcPr>
          <w:p w14:paraId="6FF69451"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5</w:t>
            </w:r>
          </w:p>
        </w:tc>
        <w:tc>
          <w:tcPr>
            <w:tcW w:w="1418" w:type="dxa"/>
            <w:tcBorders>
              <w:top w:val="nil"/>
              <w:left w:val="nil"/>
              <w:bottom w:val="single" w:sz="4" w:space="0" w:color="auto"/>
              <w:right w:val="single" w:sz="4" w:space="0" w:color="auto"/>
            </w:tcBorders>
            <w:shd w:val="clear" w:color="auto" w:fill="auto"/>
            <w:noWrap/>
            <w:vAlign w:val="bottom"/>
          </w:tcPr>
          <w:p w14:paraId="61A4C888"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4</w:t>
            </w:r>
          </w:p>
        </w:tc>
        <w:tc>
          <w:tcPr>
            <w:tcW w:w="1417" w:type="dxa"/>
            <w:tcBorders>
              <w:top w:val="nil"/>
              <w:left w:val="nil"/>
              <w:bottom w:val="single" w:sz="4" w:space="0" w:color="auto"/>
              <w:right w:val="single" w:sz="4" w:space="0" w:color="auto"/>
            </w:tcBorders>
            <w:shd w:val="clear" w:color="auto" w:fill="auto"/>
            <w:noWrap/>
            <w:vAlign w:val="bottom"/>
          </w:tcPr>
          <w:p w14:paraId="09ADF2D6"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w:t>
            </w:r>
          </w:p>
        </w:tc>
        <w:tc>
          <w:tcPr>
            <w:tcW w:w="1418" w:type="dxa"/>
            <w:tcBorders>
              <w:top w:val="nil"/>
              <w:left w:val="nil"/>
              <w:bottom w:val="single" w:sz="4" w:space="0" w:color="auto"/>
              <w:right w:val="single" w:sz="4" w:space="0" w:color="auto"/>
            </w:tcBorders>
            <w:shd w:val="clear" w:color="auto" w:fill="auto"/>
            <w:noWrap/>
            <w:vAlign w:val="bottom"/>
          </w:tcPr>
          <w:p w14:paraId="71499EA8"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80.0 </w:t>
            </w:r>
          </w:p>
        </w:tc>
        <w:tc>
          <w:tcPr>
            <w:tcW w:w="1701" w:type="dxa"/>
            <w:tcBorders>
              <w:top w:val="nil"/>
              <w:left w:val="nil"/>
              <w:bottom w:val="single" w:sz="4" w:space="0" w:color="auto"/>
              <w:right w:val="single" w:sz="4" w:space="0" w:color="auto"/>
            </w:tcBorders>
            <w:shd w:val="clear" w:color="auto" w:fill="auto"/>
            <w:noWrap/>
            <w:vAlign w:val="bottom"/>
          </w:tcPr>
          <w:p w14:paraId="3058859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40.0 </w:t>
            </w:r>
          </w:p>
        </w:tc>
      </w:tr>
      <w:tr w:rsidR="00D97537" w14:paraId="7EDA4AF3"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4FCB0AC1"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H29年度</w:t>
            </w:r>
          </w:p>
        </w:tc>
        <w:tc>
          <w:tcPr>
            <w:tcW w:w="1417" w:type="dxa"/>
            <w:tcBorders>
              <w:top w:val="nil"/>
              <w:left w:val="nil"/>
              <w:bottom w:val="single" w:sz="4" w:space="0" w:color="auto"/>
              <w:right w:val="single" w:sz="4" w:space="0" w:color="auto"/>
            </w:tcBorders>
            <w:shd w:val="clear" w:color="auto" w:fill="auto"/>
            <w:noWrap/>
            <w:vAlign w:val="bottom"/>
          </w:tcPr>
          <w:p w14:paraId="3B6860C3"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7</w:t>
            </w:r>
          </w:p>
        </w:tc>
        <w:tc>
          <w:tcPr>
            <w:tcW w:w="1418" w:type="dxa"/>
            <w:tcBorders>
              <w:top w:val="nil"/>
              <w:left w:val="nil"/>
              <w:bottom w:val="single" w:sz="4" w:space="0" w:color="auto"/>
              <w:right w:val="single" w:sz="4" w:space="0" w:color="auto"/>
            </w:tcBorders>
            <w:shd w:val="clear" w:color="auto" w:fill="auto"/>
            <w:noWrap/>
            <w:vAlign w:val="bottom"/>
          </w:tcPr>
          <w:p w14:paraId="2E54D9B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5</w:t>
            </w:r>
          </w:p>
        </w:tc>
        <w:tc>
          <w:tcPr>
            <w:tcW w:w="1417" w:type="dxa"/>
            <w:tcBorders>
              <w:top w:val="nil"/>
              <w:left w:val="nil"/>
              <w:bottom w:val="single" w:sz="4" w:space="0" w:color="auto"/>
              <w:right w:val="single" w:sz="4" w:space="0" w:color="auto"/>
            </w:tcBorders>
            <w:shd w:val="clear" w:color="auto" w:fill="auto"/>
            <w:noWrap/>
            <w:vAlign w:val="bottom"/>
          </w:tcPr>
          <w:p w14:paraId="083199F4"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5</w:t>
            </w:r>
          </w:p>
        </w:tc>
        <w:tc>
          <w:tcPr>
            <w:tcW w:w="1418" w:type="dxa"/>
            <w:tcBorders>
              <w:top w:val="nil"/>
              <w:left w:val="nil"/>
              <w:bottom w:val="single" w:sz="4" w:space="0" w:color="auto"/>
              <w:right w:val="single" w:sz="4" w:space="0" w:color="auto"/>
            </w:tcBorders>
            <w:shd w:val="clear" w:color="auto" w:fill="auto"/>
            <w:noWrap/>
            <w:vAlign w:val="bottom"/>
          </w:tcPr>
          <w:p w14:paraId="71EBCFE6"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71.4 </w:t>
            </w:r>
          </w:p>
        </w:tc>
        <w:tc>
          <w:tcPr>
            <w:tcW w:w="1701" w:type="dxa"/>
            <w:tcBorders>
              <w:top w:val="nil"/>
              <w:left w:val="nil"/>
              <w:bottom w:val="single" w:sz="4" w:space="0" w:color="auto"/>
              <w:right w:val="single" w:sz="4" w:space="0" w:color="auto"/>
            </w:tcBorders>
            <w:shd w:val="clear" w:color="auto" w:fill="auto"/>
            <w:noWrap/>
            <w:vAlign w:val="bottom"/>
          </w:tcPr>
          <w:p w14:paraId="7E93957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71.4 </w:t>
            </w:r>
          </w:p>
        </w:tc>
      </w:tr>
      <w:tr w:rsidR="00D97537" w14:paraId="03EA99D6"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177A4032"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H30年度</w:t>
            </w:r>
          </w:p>
        </w:tc>
        <w:tc>
          <w:tcPr>
            <w:tcW w:w="1417" w:type="dxa"/>
            <w:tcBorders>
              <w:top w:val="nil"/>
              <w:left w:val="nil"/>
              <w:bottom w:val="single" w:sz="4" w:space="0" w:color="auto"/>
              <w:right w:val="single" w:sz="4" w:space="0" w:color="auto"/>
            </w:tcBorders>
            <w:shd w:val="clear" w:color="auto" w:fill="auto"/>
            <w:noWrap/>
            <w:vAlign w:val="bottom"/>
          </w:tcPr>
          <w:p w14:paraId="47FD71A4"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7</w:t>
            </w:r>
          </w:p>
        </w:tc>
        <w:tc>
          <w:tcPr>
            <w:tcW w:w="1418" w:type="dxa"/>
            <w:tcBorders>
              <w:top w:val="nil"/>
              <w:left w:val="nil"/>
              <w:bottom w:val="single" w:sz="4" w:space="0" w:color="auto"/>
              <w:right w:val="single" w:sz="4" w:space="0" w:color="auto"/>
            </w:tcBorders>
            <w:shd w:val="clear" w:color="auto" w:fill="auto"/>
            <w:noWrap/>
            <w:vAlign w:val="bottom"/>
          </w:tcPr>
          <w:p w14:paraId="60FD7240"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w:t>
            </w:r>
          </w:p>
        </w:tc>
        <w:tc>
          <w:tcPr>
            <w:tcW w:w="1417" w:type="dxa"/>
            <w:tcBorders>
              <w:top w:val="nil"/>
              <w:left w:val="nil"/>
              <w:bottom w:val="single" w:sz="4" w:space="0" w:color="auto"/>
              <w:right w:val="single" w:sz="4" w:space="0" w:color="auto"/>
            </w:tcBorders>
            <w:shd w:val="clear" w:color="auto" w:fill="auto"/>
            <w:noWrap/>
            <w:vAlign w:val="bottom"/>
          </w:tcPr>
          <w:p w14:paraId="7614DAA3"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2</w:t>
            </w:r>
          </w:p>
        </w:tc>
        <w:tc>
          <w:tcPr>
            <w:tcW w:w="1418" w:type="dxa"/>
            <w:tcBorders>
              <w:top w:val="nil"/>
              <w:left w:val="nil"/>
              <w:bottom w:val="single" w:sz="4" w:space="0" w:color="auto"/>
              <w:right w:val="single" w:sz="4" w:space="0" w:color="auto"/>
            </w:tcBorders>
            <w:shd w:val="clear" w:color="auto" w:fill="auto"/>
            <w:noWrap/>
            <w:vAlign w:val="bottom"/>
          </w:tcPr>
          <w:p w14:paraId="191493CE"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28.6 </w:t>
            </w:r>
          </w:p>
        </w:tc>
        <w:tc>
          <w:tcPr>
            <w:tcW w:w="1701" w:type="dxa"/>
            <w:tcBorders>
              <w:top w:val="nil"/>
              <w:left w:val="nil"/>
              <w:bottom w:val="single" w:sz="4" w:space="0" w:color="auto"/>
              <w:right w:val="single" w:sz="4" w:space="0" w:color="auto"/>
            </w:tcBorders>
            <w:shd w:val="clear" w:color="auto" w:fill="auto"/>
            <w:noWrap/>
            <w:vAlign w:val="bottom"/>
          </w:tcPr>
          <w:p w14:paraId="45771197"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28.6 </w:t>
            </w:r>
          </w:p>
        </w:tc>
      </w:tr>
      <w:tr w:rsidR="00D97537" w14:paraId="329EC61B"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5A1C6143"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R元年度</w:t>
            </w:r>
          </w:p>
        </w:tc>
        <w:tc>
          <w:tcPr>
            <w:tcW w:w="1417" w:type="dxa"/>
            <w:tcBorders>
              <w:top w:val="nil"/>
              <w:left w:val="nil"/>
              <w:bottom w:val="single" w:sz="4" w:space="0" w:color="auto"/>
              <w:right w:val="single" w:sz="4" w:space="0" w:color="auto"/>
            </w:tcBorders>
            <w:shd w:val="clear" w:color="auto" w:fill="auto"/>
            <w:noWrap/>
            <w:vAlign w:val="bottom"/>
          </w:tcPr>
          <w:p w14:paraId="0DCC1BDD"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７</w:t>
            </w:r>
          </w:p>
        </w:tc>
        <w:tc>
          <w:tcPr>
            <w:tcW w:w="1418" w:type="dxa"/>
            <w:tcBorders>
              <w:top w:val="nil"/>
              <w:left w:val="nil"/>
              <w:bottom w:val="single" w:sz="4" w:space="0" w:color="auto"/>
              <w:right w:val="single" w:sz="4" w:space="0" w:color="auto"/>
            </w:tcBorders>
            <w:shd w:val="clear" w:color="auto" w:fill="auto"/>
            <w:noWrap/>
            <w:vAlign w:val="bottom"/>
          </w:tcPr>
          <w:p w14:paraId="6A559C90"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５</w:t>
            </w:r>
          </w:p>
        </w:tc>
        <w:tc>
          <w:tcPr>
            <w:tcW w:w="1417" w:type="dxa"/>
            <w:tcBorders>
              <w:top w:val="nil"/>
              <w:left w:val="nil"/>
              <w:bottom w:val="single" w:sz="4" w:space="0" w:color="auto"/>
              <w:right w:val="single" w:sz="4" w:space="0" w:color="auto"/>
            </w:tcBorders>
            <w:shd w:val="clear" w:color="auto" w:fill="auto"/>
            <w:noWrap/>
            <w:vAlign w:val="bottom"/>
          </w:tcPr>
          <w:p w14:paraId="716431C0"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４</w:t>
            </w:r>
          </w:p>
        </w:tc>
        <w:tc>
          <w:tcPr>
            <w:tcW w:w="1418" w:type="dxa"/>
            <w:tcBorders>
              <w:top w:val="nil"/>
              <w:left w:val="nil"/>
              <w:bottom w:val="single" w:sz="4" w:space="0" w:color="auto"/>
              <w:right w:val="single" w:sz="4" w:space="0" w:color="auto"/>
            </w:tcBorders>
            <w:shd w:val="clear" w:color="auto" w:fill="auto"/>
            <w:noWrap/>
            <w:vAlign w:val="bottom"/>
          </w:tcPr>
          <w:p w14:paraId="2BD5931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71.4</w:t>
            </w:r>
          </w:p>
        </w:tc>
        <w:tc>
          <w:tcPr>
            <w:tcW w:w="1701" w:type="dxa"/>
            <w:tcBorders>
              <w:top w:val="nil"/>
              <w:left w:val="nil"/>
              <w:bottom w:val="single" w:sz="4" w:space="0" w:color="auto"/>
              <w:right w:val="single" w:sz="4" w:space="0" w:color="auto"/>
            </w:tcBorders>
            <w:shd w:val="clear" w:color="auto" w:fill="auto"/>
            <w:noWrap/>
            <w:vAlign w:val="bottom"/>
          </w:tcPr>
          <w:p w14:paraId="3B792C21"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57.1</w:t>
            </w:r>
          </w:p>
        </w:tc>
      </w:tr>
      <w:tr w:rsidR="00D97537" w14:paraId="20388BA5"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1022C4AA"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R２年度</w:t>
            </w:r>
          </w:p>
        </w:tc>
        <w:tc>
          <w:tcPr>
            <w:tcW w:w="1417" w:type="dxa"/>
            <w:tcBorders>
              <w:top w:val="nil"/>
              <w:left w:val="nil"/>
              <w:bottom w:val="single" w:sz="4" w:space="0" w:color="auto"/>
              <w:right w:val="single" w:sz="4" w:space="0" w:color="auto"/>
            </w:tcBorders>
            <w:shd w:val="clear" w:color="auto" w:fill="auto"/>
            <w:noWrap/>
            <w:vAlign w:val="bottom"/>
          </w:tcPr>
          <w:p w14:paraId="20DF72D8"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4</w:t>
            </w:r>
          </w:p>
        </w:tc>
        <w:tc>
          <w:tcPr>
            <w:tcW w:w="1418" w:type="dxa"/>
            <w:tcBorders>
              <w:top w:val="nil"/>
              <w:left w:val="nil"/>
              <w:bottom w:val="single" w:sz="4" w:space="0" w:color="auto"/>
              <w:right w:val="single" w:sz="4" w:space="0" w:color="auto"/>
            </w:tcBorders>
            <w:shd w:val="clear" w:color="auto" w:fill="auto"/>
            <w:noWrap/>
            <w:vAlign w:val="bottom"/>
          </w:tcPr>
          <w:p w14:paraId="37458E14"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0</w:t>
            </w:r>
          </w:p>
        </w:tc>
        <w:tc>
          <w:tcPr>
            <w:tcW w:w="1417" w:type="dxa"/>
            <w:tcBorders>
              <w:top w:val="nil"/>
              <w:left w:val="nil"/>
              <w:bottom w:val="single" w:sz="4" w:space="0" w:color="auto"/>
              <w:right w:val="single" w:sz="4" w:space="0" w:color="auto"/>
            </w:tcBorders>
            <w:shd w:val="clear" w:color="auto" w:fill="auto"/>
            <w:noWrap/>
            <w:vAlign w:val="bottom"/>
          </w:tcPr>
          <w:p w14:paraId="0268654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0</w:t>
            </w:r>
          </w:p>
        </w:tc>
        <w:tc>
          <w:tcPr>
            <w:tcW w:w="1418" w:type="dxa"/>
            <w:tcBorders>
              <w:top w:val="nil"/>
              <w:left w:val="nil"/>
              <w:bottom w:val="single" w:sz="4" w:space="0" w:color="auto"/>
              <w:right w:val="single" w:sz="4" w:space="0" w:color="auto"/>
            </w:tcBorders>
            <w:shd w:val="clear" w:color="auto" w:fill="auto"/>
            <w:noWrap/>
            <w:vAlign w:val="bottom"/>
          </w:tcPr>
          <w:p w14:paraId="7A02A16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0.0 </w:t>
            </w:r>
          </w:p>
        </w:tc>
        <w:tc>
          <w:tcPr>
            <w:tcW w:w="1701" w:type="dxa"/>
            <w:tcBorders>
              <w:top w:val="nil"/>
              <w:left w:val="nil"/>
              <w:bottom w:val="single" w:sz="4" w:space="0" w:color="auto"/>
              <w:right w:val="single" w:sz="4" w:space="0" w:color="auto"/>
            </w:tcBorders>
            <w:shd w:val="clear" w:color="auto" w:fill="auto"/>
            <w:noWrap/>
            <w:vAlign w:val="bottom"/>
          </w:tcPr>
          <w:p w14:paraId="51F78866"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0.0 </w:t>
            </w:r>
          </w:p>
        </w:tc>
      </w:tr>
      <w:tr w:rsidR="00AB0E3D" w14:paraId="6255A0A0" w14:textId="77777777" w:rsidTr="001675CF">
        <w:trPr>
          <w:trHeight w:val="270"/>
        </w:trPr>
        <w:tc>
          <w:tcPr>
            <w:tcW w:w="2746" w:type="dxa"/>
            <w:gridSpan w:val="2"/>
            <w:tcBorders>
              <w:top w:val="nil"/>
              <w:left w:val="nil"/>
              <w:bottom w:val="nil"/>
              <w:right w:val="nil"/>
            </w:tcBorders>
            <w:shd w:val="clear" w:color="auto" w:fill="auto"/>
            <w:noWrap/>
            <w:vAlign w:val="bottom"/>
          </w:tcPr>
          <w:p w14:paraId="2D08E151" w14:textId="77777777" w:rsidR="006B1AEA" w:rsidRDefault="006B1AEA">
            <w:pPr>
              <w:widowControl/>
              <w:jc w:val="left"/>
              <w:rPr>
                <w:rFonts w:ascii="HG丸ｺﾞｼｯｸM-PRO" w:eastAsia="HG丸ｺﾞｼｯｸM-PRO" w:hAnsi="HG丸ｺﾞｼｯｸM-PRO" w:cs="HG丸ｺﾞｼｯｸM-PRO"/>
                <w:color w:val="000000"/>
                <w:kern w:val="0"/>
                <w:sz w:val="22"/>
              </w:rPr>
            </w:pPr>
          </w:p>
          <w:p w14:paraId="7B84FC19" w14:textId="75CF4EA4" w:rsidR="00AB0E3D" w:rsidRDefault="00AB0E3D">
            <w:pPr>
              <w:widowControl/>
              <w:jc w:val="lef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動機づけ支援</w:t>
            </w:r>
          </w:p>
        </w:tc>
        <w:tc>
          <w:tcPr>
            <w:tcW w:w="1418" w:type="dxa"/>
            <w:tcBorders>
              <w:top w:val="nil"/>
              <w:left w:val="nil"/>
              <w:bottom w:val="nil"/>
              <w:right w:val="nil"/>
            </w:tcBorders>
            <w:shd w:val="clear" w:color="auto" w:fill="auto"/>
            <w:noWrap/>
            <w:vAlign w:val="bottom"/>
          </w:tcPr>
          <w:p w14:paraId="37C84058" w14:textId="77777777" w:rsidR="00AB0E3D" w:rsidRDefault="00AB0E3D">
            <w:pPr>
              <w:widowControl/>
              <w:jc w:val="left"/>
              <w:rPr>
                <w:rFonts w:ascii="HG丸ｺﾞｼｯｸM-PRO" w:eastAsia="HG丸ｺﾞｼｯｸM-PRO" w:hAnsi="HG丸ｺﾞｼｯｸM-PRO" w:cs="HG丸ｺﾞｼｯｸM-PRO"/>
                <w:color w:val="000000"/>
                <w:kern w:val="0"/>
                <w:sz w:val="22"/>
              </w:rPr>
            </w:pPr>
          </w:p>
        </w:tc>
        <w:tc>
          <w:tcPr>
            <w:tcW w:w="1417" w:type="dxa"/>
            <w:tcBorders>
              <w:top w:val="nil"/>
              <w:left w:val="nil"/>
              <w:bottom w:val="nil"/>
              <w:right w:val="nil"/>
            </w:tcBorders>
            <w:shd w:val="clear" w:color="auto" w:fill="auto"/>
            <w:noWrap/>
            <w:vAlign w:val="bottom"/>
          </w:tcPr>
          <w:p w14:paraId="18595427" w14:textId="77777777" w:rsidR="00AB0E3D" w:rsidRDefault="00AB0E3D">
            <w:pPr>
              <w:widowControl/>
              <w:jc w:val="left"/>
              <w:rPr>
                <w:rFonts w:ascii="HG丸ｺﾞｼｯｸM-PRO" w:eastAsia="HG丸ｺﾞｼｯｸM-PRO" w:hAnsi="HG丸ｺﾞｼｯｸM-PRO" w:cs="HG丸ｺﾞｼｯｸM-PRO"/>
                <w:color w:val="000000"/>
                <w:kern w:val="0"/>
                <w:sz w:val="22"/>
              </w:rPr>
            </w:pPr>
          </w:p>
        </w:tc>
        <w:tc>
          <w:tcPr>
            <w:tcW w:w="1418" w:type="dxa"/>
            <w:tcBorders>
              <w:top w:val="nil"/>
              <w:left w:val="nil"/>
              <w:bottom w:val="nil"/>
              <w:right w:val="nil"/>
            </w:tcBorders>
            <w:shd w:val="clear" w:color="auto" w:fill="auto"/>
            <w:noWrap/>
            <w:vAlign w:val="bottom"/>
          </w:tcPr>
          <w:p w14:paraId="35FE0A06" w14:textId="77777777" w:rsidR="00AB0E3D" w:rsidRDefault="00AB0E3D">
            <w:pPr>
              <w:widowControl/>
              <w:jc w:val="left"/>
              <w:rPr>
                <w:rFonts w:ascii="HG丸ｺﾞｼｯｸM-PRO" w:eastAsia="HG丸ｺﾞｼｯｸM-PRO" w:hAnsi="HG丸ｺﾞｼｯｸM-PRO" w:cs="HG丸ｺﾞｼｯｸM-PRO"/>
                <w:color w:val="000000"/>
                <w:kern w:val="0"/>
                <w:sz w:val="22"/>
              </w:rPr>
            </w:pPr>
          </w:p>
        </w:tc>
        <w:tc>
          <w:tcPr>
            <w:tcW w:w="1701" w:type="dxa"/>
            <w:tcBorders>
              <w:top w:val="nil"/>
              <w:left w:val="nil"/>
              <w:bottom w:val="nil"/>
              <w:right w:val="nil"/>
            </w:tcBorders>
            <w:shd w:val="clear" w:color="auto" w:fill="auto"/>
            <w:noWrap/>
            <w:vAlign w:val="bottom"/>
          </w:tcPr>
          <w:p w14:paraId="6DD3684F" w14:textId="77777777" w:rsidR="00AB0E3D" w:rsidRDefault="00AB0E3D">
            <w:pPr>
              <w:widowControl/>
              <w:jc w:val="left"/>
              <w:rPr>
                <w:rFonts w:ascii="HG丸ｺﾞｼｯｸM-PRO" w:eastAsia="HG丸ｺﾞｼｯｸM-PRO" w:hAnsi="HG丸ｺﾞｼｯｸM-PRO" w:cs="HG丸ｺﾞｼｯｸM-PRO"/>
                <w:color w:val="000000"/>
                <w:kern w:val="0"/>
                <w:sz w:val="22"/>
              </w:rPr>
            </w:pPr>
          </w:p>
        </w:tc>
      </w:tr>
      <w:tr w:rsidR="00D97537" w14:paraId="6793F354" w14:textId="77777777" w:rsidTr="00AB0E3D">
        <w:trPr>
          <w:trHeight w:val="270"/>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FF2C5" w14:textId="77777777" w:rsidR="00D97537" w:rsidRDefault="00D97537">
            <w:pPr>
              <w:widowControl/>
              <w:jc w:val="left"/>
              <w:rPr>
                <w:rFonts w:ascii="HG丸ｺﾞｼｯｸM-PRO" w:eastAsia="HG丸ｺﾞｼｯｸM-PRO" w:hAnsi="HG丸ｺﾞｼｯｸM-PRO" w:cs="HG丸ｺﾞｼｯｸM-PRO"/>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ACAD68F" w14:textId="2030D086"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対象者（人）</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C56671" w14:textId="3036A9CC"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利用者（人）</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E1468D6" w14:textId="2FDEC1B4"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終了者（人）</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37EF83E" w14:textId="4418903F"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利用率（％）</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F3B0DFA" w14:textId="150004F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終了率（％）</w:t>
            </w:r>
          </w:p>
        </w:tc>
      </w:tr>
      <w:tr w:rsidR="00D97537" w14:paraId="0D50D430"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31EAD09B"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H28年度</w:t>
            </w:r>
          </w:p>
        </w:tc>
        <w:tc>
          <w:tcPr>
            <w:tcW w:w="1417" w:type="dxa"/>
            <w:tcBorders>
              <w:top w:val="nil"/>
              <w:left w:val="nil"/>
              <w:bottom w:val="single" w:sz="4" w:space="0" w:color="auto"/>
              <w:right w:val="single" w:sz="4" w:space="0" w:color="auto"/>
            </w:tcBorders>
            <w:shd w:val="clear" w:color="auto" w:fill="auto"/>
            <w:noWrap/>
            <w:vAlign w:val="bottom"/>
          </w:tcPr>
          <w:p w14:paraId="1851A426"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16</w:t>
            </w:r>
          </w:p>
        </w:tc>
        <w:tc>
          <w:tcPr>
            <w:tcW w:w="1418" w:type="dxa"/>
            <w:tcBorders>
              <w:top w:val="nil"/>
              <w:left w:val="nil"/>
              <w:bottom w:val="single" w:sz="4" w:space="0" w:color="auto"/>
              <w:right w:val="single" w:sz="4" w:space="0" w:color="auto"/>
            </w:tcBorders>
            <w:shd w:val="clear" w:color="auto" w:fill="auto"/>
            <w:noWrap/>
            <w:vAlign w:val="bottom"/>
          </w:tcPr>
          <w:p w14:paraId="0F13177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8</w:t>
            </w:r>
          </w:p>
        </w:tc>
        <w:tc>
          <w:tcPr>
            <w:tcW w:w="1417" w:type="dxa"/>
            <w:tcBorders>
              <w:top w:val="nil"/>
              <w:left w:val="nil"/>
              <w:bottom w:val="single" w:sz="4" w:space="0" w:color="auto"/>
              <w:right w:val="single" w:sz="4" w:space="0" w:color="auto"/>
            </w:tcBorders>
            <w:shd w:val="clear" w:color="auto" w:fill="auto"/>
            <w:noWrap/>
            <w:vAlign w:val="bottom"/>
          </w:tcPr>
          <w:p w14:paraId="6A787CB5"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11</w:t>
            </w:r>
          </w:p>
        </w:tc>
        <w:tc>
          <w:tcPr>
            <w:tcW w:w="1418" w:type="dxa"/>
            <w:tcBorders>
              <w:top w:val="nil"/>
              <w:left w:val="nil"/>
              <w:bottom w:val="single" w:sz="4" w:space="0" w:color="auto"/>
              <w:right w:val="single" w:sz="4" w:space="0" w:color="auto"/>
            </w:tcBorders>
            <w:shd w:val="clear" w:color="auto" w:fill="auto"/>
            <w:noWrap/>
            <w:vAlign w:val="bottom"/>
          </w:tcPr>
          <w:p w14:paraId="2B552058"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50.0 </w:t>
            </w:r>
          </w:p>
        </w:tc>
        <w:tc>
          <w:tcPr>
            <w:tcW w:w="1701" w:type="dxa"/>
            <w:tcBorders>
              <w:top w:val="nil"/>
              <w:left w:val="nil"/>
              <w:bottom w:val="single" w:sz="4" w:space="0" w:color="auto"/>
              <w:right w:val="single" w:sz="4" w:space="0" w:color="auto"/>
            </w:tcBorders>
            <w:shd w:val="clear" w:color="auto" w:fill="auto"/>
            <w:noWrap/>
            <w:vAlign w:val="bottom"/>
          </w:tcPr>
          <w:p w14:paraId="7BC69BB8"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68.8 </w:t>
            </w:r>
          </w:p>
        </w:tc>
      </w:tr>
      <w:tr w:rsidR="00D97537" w14:paraId="1E6BA4AA"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70E8F01B"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H29年度</w:t>
            </w:r>
          </w:p>
        </w:tc>
        <w:tc>
          <w:tcPr>
            <w:tcW w:w="1417" w:type="dxa"/>
            <w:tcBorders>
              <w:top w:val="nil"/>
              <w:left w:val="nil"/>
              <w:bottom w:val="single" w:sz="4" w:space="0" w:color="auto"/>
              <w:right w:val="single" w:sz="4" w:space="0" w:color="auto"/>
            </w:tcBorders>
            <w:shd w:val="clear" w:color="auto" w:fill="auto"/>
            <w:noWrap/>
            <w:vAlign w:val="bottom"/>
          </w:tcPr>
          <w:p w14:paraId="33501E44"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15</w:t>
            </w:r>
          </w:p>
        </w:tc>
        <w:tc>
          <w:tcPr>
            <w:tcW w:w="1418" w:type="dxa"/>
            <w:tcBorders>
              <w:top w:val="nil"/>
              <w:left w:val="nil"/>
              <w:bottom w:val="single" w:sz="4" w:space="0" w:color="auto"/>
              <w:right w:val="single" w:sz="4" w:space="0" w:color="auto"/>
            </w:tcBorders>
            <w:shd w:val="clear" w:color="auto" w:fill="auto"/>
            <w:noWrap/>
            <w:vAlign w:val="bottom"/>
          </w:tcPr>
          <w:p w14:paraId="23A5E442"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8</w:t>
            </w:r>
          </w:p>
        </w:tc>
        <w:tc>
          <w:tcPr>
            <w:tcW w:w="1417" w:type="dxa"/>
            <w:tcBorders>
              <w:top w:val="nil"/>
              <w:left w:val="nil"/>
              <w:bottom w:val="single" w:sz="4" w:space="0" w:color="auto"/>
              <w:right w:val="single" w:sz="4" w:space="0" w:color="auto"/>
            </w:tcBorders>
            <w:shd w:val="clear" w:color="auto" w:fill="auto"/>
            <w:noWrap/>
            <w:vAlign w:val="bottom"/>
          </w:tcPr>
          <w:p w14:paraId="2E326B61"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8</w:t>
            </w:r>
          </w:p>
        </w:tc>
        <w:tc>
          <w:tcPr>
            <w:tcW w:w="1418" w:type="dxa"/>
            <w:tcBorders>
              <w:top w:val="nil"/>
              <w:left w:val="nil"/>
              <w:bottom w:val="single" w:sz="4" w:space="0" w:color="auto"/>
              <w:right w:val="single" w:sz="4" w:space="0" w:color="auto"/>
            </w:tcBorders>
            <w:shd w:val="clear" w:color="auto" w:fill="auto"/>
            <w:noWrap/>
            <w:vAlign w:val="bottom"/>
          </w:tcPr>
          <w:p w14:paraId="5F4E32F1"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53.3 </w:t>
            </w:r>
          </w:p>
        </w:tc>
        <w:tc>
          <w:tcPr>
            <w:tcW w:w="1701" w:type="dxa"/>
            <w:tcBorders>
              <w:top w:val="nil"/>
              <w:left w:val="nil"/>
              <w:bottom w:val="single" w:sz="4" w:space="0" w:color="auto"/>
              <w:right w:val="single" w:sz="4" w:space="0" w:color="auto"/>
            </w:tcBorders>
            <w:shd w:val="clear" w:color="auto" w:fill="auto"/>
            <w:noWrap/>
            <w:vAlign w:val="bottom"/>
          </w:tcPr>
          <w:p w14:paraId="5605250F"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53.3 </w:t>
            </w:r>
          </w:p>
        </w:tc>
      </w:tr>
      <w:tr w:rsidR="00D97537" w14:paraId="2B438A4D"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2298DD09"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H30年度</w:t>
            </w:r>
          </w:p>
        </w:tc>
        <w:tc>
          <w:tcPr>
            <w:tcW w:w="1417" w:type="dxa"/>
            <w:tcBorders>
              <w:top w:val="nil"/>
              <w:left w:val="nil"/>
              <w:bottom w:val="single" w:sz="4" w:space="0" w:color="auto"/>
              <w:right w:val="single" w:sz="4" w:space="0" w:color="auto"/>
            </w:tcBorders>
            <w:shd w:val="clear" w:color="auto" w:fill="auto"/>
            <w:noWrap/>
            <w:vAlign w:val="bottom"/>
          </w:tcPr>
          <w:p w14:paraId="5D645C7D"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17</w:t>
            </w:r>
          </w:p>
        </w:tc>
        <w:tc>
          <w:tcPr>
            <w:tcW w:w="1418" w:type="dxa"/>
            <w:tcBorders>
              <w:top w:val="nil"/>
              <w:left w:val="nil"/>
              <w:bottom w:val="single" w:sz="4" w:space="0" w:color="auto"/>
              <w:right w:val="single" w:sz="4" w:space="0" w:color="auto"/>
            </w:tcBorders>
            <w:shd w:val="clear" w:color="auto" w:fill="auto"/>
            <w:noWrap/>
            <w:vAlign w:val="bottom"/>
          </w:tcPr>
          <w:p w14:paraId="6E3D066B"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11</w:t>
            </w:r>
          </w:p>
        </w:tc>
        <w:tc>
          <w:tcPr>
            <w:tcW w:w="1417" w:type="dxa"/>
            <w:tcBorders>
              <w:top w:val="nil"/>
              <w:left w:val="nil"/>
              <w:bottom w:val="single" w:sz="4" w:space="0" w:color="auto"/>
              <w:right w:val="single" w:sz="4" w:space="0" w:color="auto"/>
            </w:tcBorders>
            <w:shd w:val="clear" w:color="auto" w:fill="auto"/>
            <w:noWrap/>
            <w:vAlign w:val="bottom"/>
          </w:tcPr>
          <w:p w14:paraId="362C1D00"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11</w:t>
            </w:r>
          </w:p>
        </w:tc>
        <w:tc>
          <w:tcPr>
            <w:tcW w:w="1418" w:type="dxa"/>
            <w:tcBorders>
              <w:top w:val="nil"/>
              <w:left w:val="nil"/>
              <w:bottom w:val="single" w:sz="4" w:space="0" w:color="auto"/>
              <w:right w:val="single" w:sz="4" w:space="0" w:color="auto"/>
            </w:tcBorders>
            <w:shd w:val="clear" w:color="auto" w:fill="auto"/>
            <w:noWrap/>
            <w:vAlign w:val="bottom"/>
          </w:tcPr>
          <w:p w14:paraId="556152A7"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64.7 </w:t>
            </w:r>
          </w:p>
        </w:tc>
        <w:tc>
          <w:tcPr>
            <w:tcW w:w="1701" w:type="dxa"/>
            <w:tcBorders>
              <w:top w:val="nil"/>
              <w:left w:val="nil"/>
              <w:bottom w:val="single" w:sz="4" w:space="0" w:color="auto"/>
              <w:right w:val="single" w:sz="4" w:space="0" w:color="auto"/>
            </w:tcBorders>
            <w:shd w:val="clear" w:color="auto" w:fill="auto"/>
            <w:noWrap/>
            <w:vAlign w:val="bottom"/>
          </w:tcPr>
          <w:p w14:paraId="11ACBFB7"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64.7 </w:t>
            </w:r>
          </w:p>
        </w:tc>
      </w:tr>
      <w:tr w:rsidR="00D97537" w14:paraId="2F63B90B"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591D7600"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R元年度</w:t>
            </w:r>
          </w:p>
        </w:tc>
        <w:tc>
          <w:tcPr>
            <w:tcW w:w="1417" w:type="dxa"/>
            <w:tcBorders>
              <w:top w:val="nil"/>
              <w:left w:val="nil"/>
              <w:bottom w:val="single" w:sz="4" w:space="0" w:color="auto"/>
              <w:right w:val="single" w:sz="4" w:space="0" w:color="auto"/>
            </w:tcBorders>
            <w:shd w:val="clear" w:color="auto" w:fill="auto"/>
            <w:noWrap/>
            <w:vAlign w:val="bottom"/>
          </w:tcPr>
          <w:p w14:paraId="5A44C985"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１３</w:t>
            </w:r>
          </w:p>
        </w:tc>
        <w:tc>
          <w:tcPr>
            <w:tcW w:w="1418" w:type="dxa"/>
            <w:tcBorders>
              <w:top w:val="nil"/>
              <w:left w:val="nil"/>
              <w:bottom w:val="single" w:sz="4" w:space="0" w:color="auto"/>
              <w:right w:val="single" w:sz="4" w:space="0" w:color="auto"/>
            </w:tcBorders>
            <w:shd w:val="clear" w:color="auto" w:fill="auto"/>
            <w:noWrap/>
            <w:vAlign w:val="bottom"/>
          </w:tcPr>
          <w:p w14:paraId="1BF3E642"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７</w:t>
            </w:r>
          </w:p>
        </w:tc>
        <w:tc>
          <w:tcPr>
            <w:tcW w:w="1417" w:type="dxa"/>
            <w:tcBorders>
              <w:top w:val="nil"/>
              <w:left w:val="nil"/>
              <w:bottom w:val="single" w:sz="4" w:space="0" w:color="auto"/>
              <w:right w:val="single" w:sz="4" w:space="0" w:color="auto"/>
            </w:tcBorders>
            <w:shd w:val="clear" w:color="auto" w:fill="auto"/>
            <w:noWrap/>
            <w:vAlign w:val="bottom"/>
          </w:tcPr>
          <w:p w14:paraId="76D53DE0"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７</w:t>
            </w:r>
          </w:p>
        </w:tc>
        <w:tc>
          <w:tcPr>
            <w:tcW w:w="1418" w:type="dxa"/>
            <w:tcBorders>
              <w:top w:val="nil"/>
              <w:left w:val="nil"/>
              <w:bottom w:val="single" w:sz="4" w:space="0" w:color="auto"/>
              <w:right w:val="single" w:sz="4" w:space="0" w:color="auto"/>
            </w:tcBorders>
            <w:shd w:val="clear" w:color="auto" w:fill="auto"/>
            <w:noWrap/>
            <w:vAlign w:val="bottom"/>
          </w:tcPr>
          <w:p w14:paraId="6DB3BAA6"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53.8</w:t>
            </w:r>
          </w:p>
        </w:tc>
        <w:tc>
          <w:tcPr>
            <w:tcW w:w="1701" w:type="dxa"/>
            <w:tcBorders>
              <w:top w:val="nil"/>
              <w:left w:val="nil"/>
              <w:bottom w:val="single" w:sz="4" w:space="0" w:color="auto"/>
              <w:right w:val="single" w:sz="4" w:space="0" w:color="auto"/>
            </w:tcBorders>
            <w:shd w:val="clear" w:color="auto" w:fill="auto"/>
            <w:noWrap/>
            <w:vAlign w:val="bottom"/>
          </w:tcPr>
          <w:p w14:paraId="230C714F"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53.8</w:t>
            </w:r>
          </w:p>
        </w:tc>
      </w:tr>
      <w:tr w:rsidR="00D97537" w14:paraId="4BEFC857" w14:textId="77777777" w:rsidTr="00AB0E3D">
        <w:trPr>
          <w:trHeight w:val="270"/>
        </w:trPr>
        <w:tc>
          <w:tcPr>
            <w:tcW w:w="1329" w:type="dxa"/>
            <w:tcBorders>
              <w:top w:val="nil"/>
              <w:left w:val="single" w:sz="4" w:space="0" w:color="auto"/>
              <w:bottom w:val="single" w:sz="4" w:space="0" w:color="auto"/>
              <w:right w:val="single" w:sz="4" w:space="0" w:color="auto"/>
            </w:tcBorders>
            <w:shd w:val="clear" w:color="auto" w:fill="auto"/>
            <w:noWrap/>
            <w:vAlign w:val="bottom"/>
          </w:tcPr>
          <w:p w14:paraId="1FBEB091" w14:textId="77777777" w:rsidR="00D97537" w:rsidRPr="00AB0E3D" w:rsidRDefault="006737CC">
            <w:pPr>
              <w:widowControl/>
              <w:jc w:val="left"/>
              <w:rPr>
                <w:rFonts w:ascii="HG丸ｺﾞｼｯｸM-PRO" w:eastAsia="HG丸ｺﾞｼｯｸM-PRO" w:hAnsi="HG丸ｺﾞｼｯｸM-PRO" w:cs="HG丸ｺﾞｼｯｸM-PRO"/>
                <w:color w:val="000000"/>
                <w:kern w:val="0"/>
                <w:sz w:val="20"/>
                <w:szCs w:val="20"/>
              </w:rPr>
            </w:pPr>
            <w:r w:rsidRPr="00AB0E3D">
              <w:rPr>
                <w:rFonts w:ascii="HG丸ｺﾞｼｯｸM-PRO" w:eastAsia="HG丸ｺﾞｼｯｸM-PRO" w:hAnsi="HG丸ｺﾞｼｯｸM-PRO" w:cs="HG丸ｺﾞｼｯｸM-PRO" w:hint="eastAsia"/>
                <w:color w:val="000000"/>
                <w:kern w:val="0"/>
                <w:sz w:val="20"/>
                <w:szCs w:val="20"/>
              </w:rPr>
              <w:t>R２年度</w:t>
            </w:r>
          </w:p>
        </w:tc>
        <w:tc>
          <w:tcPr>
            <w:tcW w:w="1417" w:type="dxa"/>
            <w:tcBorders>
              <w:top w:val="nil"/>
              <w:left w:val="nil"/>
              <w:bottom w:val="single" w:sz="4" w:space="0" w:color="auto"/>
              <w:right w:val="single" w:sz="4" w:space="0" w:color="auto"/>
            </w:tcBorders>
            <w:shd w:val="clear" w:color="auto" w:fill="auto"/>
            <w:noWrap/>
            <w:vAlign w:val="bottom"/>
          </w:tcPr>
          <w:p w14:paraId="71886EC8"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12</w:t>
            </w:r>
          </w:p>
        </w:tc>
        <w:tc>
          <w:tcPr>
            <w:tcW w:w="1418" w:type="dxa"/>
            <w:tcBorders>
              <w:top w:val="nil"/>
              <w:left w:val="nil"/>
              <w:bottom w:val="single" w:sz="4" w:space="0" w:color="auto"/>
              <w:right w:val="single" w:sz="4" w:space="0" w:color="auto"/>
            </w:tcBorders>
            <w:shd w:val="clear" w:color="auto" w:fill="auto"/>
            <w:noWrap/>
            <w:vAlign w:val="bottom"/>
          </w:tcPr>
          <w:p w14:paraId="1A0EF322"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0</w:t>
            </w:r>
          </w:p>
        </w:tc>
        <w:tc>
          <w:tcPr>
            <w:tcW w:w="1417" w:type="dxa"/>
            <w:tcBorders>
              <w:top w:val="nil"/>
              <w:left w:val="nil"/>
              <w:bottom w:val="single" w:sz="4" w:space="0" w:color="auto"/>
              <w:right w:val="single" w:sz="4" w:space="0" w:color="auto"/>
            </w:tcBorders>
            <w:shd w:val="clear" w:color="auto" w:fill="auto"/>
            <w:noWrap/>
            <w:vAlign w:val="bottom"/>
          </w:tcPr>
          <w:p w14:paraId="4A921839"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0</w:t>
            </w:r>
          </w:p>
        </w:tc>
        <w:tc>
          <w:tcPr>
            <w:tcW w:w="1418" w:type="dxa"/>
            <w:tcBorders>
              <w:top w:val="nil"/>
              <w:left w:val="nil"/>
              <w:bottom w:val="single" w:sz="4" w:space="0" w:color="auto"/>
              <w:right w:val="single" w:sz="4" w:space="0" w:color="auto"/>
            </w:tcBorders>
            <w:shd w:val="clear" w:color="auto" w:fill="auto"/>
            <w:noWrap/>
            <w:vAlign w:val="bottom"/>
          </w:tcPr>
          <w:p w14:paraId="61B81760"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0.0 </w:t>
            </w:r>
          </w:p>
        </w:tc>
        <w:tc>
          <w:tcPr>
            <w:tcW w:w="1701" w:type="dxa"/>
            <w:tcBorders>
              <w:top w:val="nil"/>
              <w:left w:val="nil"/>
              <w:bottom w:val="single" w:sz="4" w:space="0" w:color="auto"/>
              <w:right w:val="single" w:sz="4" w:space="0" w:color="auto"/>
            </w:tcBorders>
            <w:shd w:val="clear" w:color="auto" w:fill="auto"/>
            <w:noWrap/>
            <w:vAlign w:val="bottom"/>
          </w:tcPr>
          <w:p w14:paraId="6E65A174" w14:textId="77777777" w:rsidR="00D97537" w:rsidRDefault="006737CC">
            <w:pPr>
              <w:widowControl/>
              <w:jc w:val="right"/>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cs="HG丸ｺﾞｼｯｸM-PRO" w:hint="eastAsia"/>
                <w:color w:val="000000"/>
                <w:kern w:val="0"/>
                <w:sz w:val="22"/>
              </w:rPr>
              <w:t xml:space="preserve">0.0 </w:t>
            </w:r>
          </w:p>
        </w:tc>
      </w:tr>
    </w:tbl>
    <w:p w14:paraId="48E58C58" w14:textId="77777777" w:rsidR="00D97537" w:rsidRDefault="006737CC" w:rsidP="00AB0E3D">
      <w:pPr>
        <w:ind w:firstLineChars="3300" w:firstLine="693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資料：法定報告</w:t>
      </w:r>
    </w:p>
    <w:p w14:paraId="25B37961" w14:textId="10F6ED2F" w:rsidR="006B1AEA" w:rsidRDefault="006B1AEA">
      <w:pPr>
        <w:rPr>
          <w:rFonts w:ascii="HG丸ｺﾞｼｯｸM-PRO" w:eastAsia="HG丸ｺﾞｼｯｸM-PRO" w:hAnsi="HG丸ｺﾞｼｯｸM-PRO" w:cs="HG丸ｺﾞｼｯｸM-PRO"/>
          <w:bdr w:val="single" w:sz="4" w:space="0" w:color="auto"/>
        </w:rPr>
      </w:pPr>
    </w:p>
    <w:p w14:paraId="6BF5D6F3" w14:textId="51440EEE" w:rsidR="0054420B" w:rsidRDefault="0054420B">
      <w:pPr>
        <w:rPr>
          <w:rFonts w:ascii="HG丸ｺﾞｼｯｸM-PRO" w:eastAsia="HG丸ｺﾞｼｯｸM-PRO" w:hAnsi="HG丸ｺﾞｼｯｸM-PRO" w:cs="HG丸ｺﾞｼｯｸM-PRO"/>
          <w:bdr w:val="single" w:sz="4" w:space="0" w:color="auto"/>
        </w:rPr>
      </w:pPr>
    </w:p>
    <w:p w14:paraId="3AFD949B" w14:textId="2D3AD77A" w:rsidR="0054420B" w:rsidRDefault="0054420B">
      <w:pPr>
        <w:rPr>
          <w:rFonts w:ascii="HG丸ｺﾞｼｯｸM-PRO" w:eastAsia="HG丸ｺﾞｼｯｸM-PRO" w:hAnsi="HG丸ｺﾞｼｯｸM-PRO" w:cs="HG丸ｺﾞｼｯｸM-PRO"/>
          <w:bdr w:val="single" w:sz="4" w:space="0" w:color="auto"/>
        </w:rPr>
      </w:pPr>
    </w:p>
    <w:p w14:paraId="45691CA4" w14:textId="6C7C97B1" w:rsidR="0054420B" w:rsidRDefault="0054420B">
      <w:pPr>
        <w:rPr>
          <w:rFonts w:ascii="HG丸ｺﾞｼｯｸM-PRO" w:eastAsia="HG丸ｺﾞｼｯｸM-PRO" w:hAnsi="HG丸ｺﾞｼｯｸM-PRO" w:cs="HG丸ｺﾞｼｯｸM-PRO"/>
          <w:bdr w:val="single" w:sz="4" w:space="0" w:color="auto"/>
        </w:rPr>
      </w:pPr>
    </w:p>
    <w:p w14:paraId="02D45286" w14:textId="77777777" w:rsidR="0054420B" w:rsidRDefault="0054420B">
      <w:pPr>
        <w:rPr>
          <w:rFonts w:ascii="HG丸ｺﾞｼｯｸM-PRO" w:eastAsia="HG丸ｺﾞｼｯｸM-PRO" w:hAnsi="HG丸ｺﾞｼｯｸM-PRO" w:cs="HG丸ｺﾞｼｯｸM-PRO"/>
          <w:bdr w:val="single" w:sz="4" w:space="0" w:color="auto"/>
        </w:rPr>
      </w:pPr>
    </w:p>
    <w:p w14:paraId="795D2A1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bdr w:val="single" w:sz="4" w:space="0" w:color="auto"/>
        </w:rPr>
        <w:lastRenderedPageBreak/>
        <w:t>現状課題・取り組み内容</w:t>
      </w:r>
    </w:p>
    <w:p w14:paraId="0623C74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特定健診会場にて、特定保健指導の対象と予測される方に対して、管理栄養士による面接を行い、特定保健指導へのつなぎを行ってきましたが、R2年度は新型コロナウイルス感染症拡大により集団健診が中止となり、特定保健指導の勧奨ができず、積極的支援、動機づけ支援ともに利用者が0名となりました。</w:t>
      </w:r>
    </w:p>
    <w:p w14:paraId="25A01D3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今後は、感染症対策を徹底し、対象者への特定保健指導勧奨を再開していきます。</w:t>
      </w:r>
    </w:p>
    <w:bookmarkEnd w:id="10"/>
    <w:p w14:paraId="0A8CE86D" w14:textId="77777777" w:rsidR="00D97537" w:rsidRDefault="00D97537">
      <w:pPr>
        <w:rPr>
          <w:rFonts w:ascii="HG丸ｺﾞｼｯｸM-PRO" w:eastAsia="HG丸ｺﾞｼｯｸM-PRO" w:hAnsi="HG丸ｺﾞｼｯｸM-PRO" w:cs="HG丸ｺﾞｼｯｸM-PRO"/>
        </w:rPr>
      </w:pPr>
    </w:p>
    <w:p w14:paraId="5ABD483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＜アルコール＞</w:t>
      </w:r>
    </w:p>
    <w:p w14:paraId="2A88E6D6" w14:textId="77777777" w:rsidR="00D97537" w:rsidRDefault="006737CC">
      <w:pPr>
        <w:widowControl/>
        <w:spacing w:line="0" w:lineRule="atLeast"/>
        <w:jc w:val="lef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飲酒　　　　　　　　　　　　　　　　　　　　　　（）内は同規模他市町村　　　</w:t>
      </w:r>
    </w:p>
    <w:tbl>
      <w:tblPr>
        <w:tblW w:w="9062" w:type="dxa"/>
        <w:tblInd w:w="109" w:type="dxa"/>
        <w:tblLayout w:type="fixed"/>
        <w:tblCellMar>
          <w:left w:w="99" w:type="dxa"/>
          <w:right w:w="99" w:type="dxa"/>
        </w:tblCellMar>
        <w:tblLook w:val="04A0" w:firstRow="1" w:lastRow="0" w:firstColumn="1" w:lastColumn="0" w:noHBand="0" w:noVBand="1"/>
      </w:tblPr>
      <w:tblGrid>
        <w:gridCol w:w="1800"/>
        <w:gridCol w:w="2420"/>
        <w:gridCol w:w="2421"/>
        <w:gridCol w:w="2421"/>
      </w:tblGrid>
      <w:tr w:rsidR="00D97537" w14:paraId="617DD0E0" w14:textId="77777777">
        <w:trPr>
          <w:trHeight w:val="567"/>
        </w:trPr>
        <w:tc>
          <w:tcPr>
            <w:tcW w:w="180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610C6CB1"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 xml:space="preserve">　</w:t>
            </w:r>
          </w:p>
        </w:tc>
        <w:tc>
          <w:tcPr>
            <w:tcW w:w="2420" w:type="dxa"/>
            <w:tcBorders>
              <w:top w:val="single" w:sz="8" w:space="0" w:color="auto"/>
              <w:left w:val="nil"/>
              <w:bottom w:val="single" w:sz="4" w:space="0" w:color="auto"/>
              <w:right w:val="single" w:sz="4" w:space="0" w:color="auto"/>
            </w:tcBorders>
            <w:shd w:val="clear" w:color="000000" w:fill="D9D9D9"/>
            <w:noWrap/>
            <w:vAlign w:val="center"/>
          </w:tcPr>
          <w:p w14:paraId="34B2B10C"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毎日飲む</w:t>
            </w:r>
          </w:p>
        </w:tc>
        <w:tc>
          <w:tcPr>
            <w:tcW w:w="2421" w:type="dxa"/>
            <w:tcBorders>
              <w:top w:val="single" w:sz="8" w:space="0" w:color="auto"/>
              <w:left w:val="nil"/>
              <w:bottom w:val="single" w:sz="4" w:space="0" w:color="auto"/>
              <w:right w:val="single" w:sz="4" w:space="0" w:color="auto"/>
            </w:tcBorders>
            <w:shd w:val="clear" w:color="000000" w:fill="D9D9D9"/>
            <w:noWrap/>
            <w:vAlign w:val="center"/>
          </w:tcPr>
          <w:p w14:paraId="463EDEAB"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時々飲む</w:t>
            </w:r>
          </w:p>
        </w:tc>
        <w:tc>
          <w:tcPr>
            <w:tcW w:w="2421" w:type="dxa"/>
            <w:tcBorders>
              <w:top w:val="single" w:sz="8" w:space="0" w:color="auto"/>
              <w:left w:val="nil"/>
              <w:bottom w:val="single" w:sz="4" w:space="0" w:color="auto"/>
              <w:right w:val="single" w:sz="8" w:space="0" w:color="auto"/>
            </w:tcBorders>
            <w:shd w:val="clear" w:color="000000" w:fill="D9D9D9"/>
            <w:noWrap/>
            <w:vAlign w:val="center"/>
          </w:tcPr>
          <w:p w14:paraId="74F120A2"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全く飲まない</w:t>
            </w:r>
          </w:p>
        </w:tc>
      </w:tr>
      <w:tr w:rsidR="00D97537" w14:paraId="7E837FE5"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32C2FC1D"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H29年度</w:t>
            </w:r>
          </w:p>
        </w:tc>
        <w:tc>
          <w:tcPr>
            <w:tcW w:w="2420" w:type="dxa"/>
            <w:tcBorders>
              <w:top w:val="nil"/>
              <w:left w:val="nil"/>
              <w:bottom w:val="single" w:sz="4" w:space="0" w:color="auto"/>
              <w:right w:val="single" w:sz="4" w:space="0" w:color="auto"/>
            </w:tcBorders>
            <w:noWrap/>
            <w:vAlign w:val="center"/>
          </w:tcPr>
          <w:p w14:paraId="7D4EBD19"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31.9％（26.7％）</w:t>
            </w:r>
          </w:p>
        </w:tc>
        <w:tc>
          <w:tcPr>
            <w:tcW w:w="2421" w:type="dxa"/>
            <w:tcBorders>
              <w:top w:val="nil"/>
              <w:left w:val="nil"/>
              <w:bottom w:val="single" w:sz="4" w:space="0" w:color="auto"/>
              <w:right w:val="single" w:sz="4" w:space="0" w:color="auto"/>
            </w:tcBorders>
            <w:noWrap/>
            <w:vAlign w:val="center"/>
          </w:tcPr>
          <w:p w14:paraId="50B95CBF"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18.0％（22.7％）</w:t>
            </w:r>
          </w:p>
        </w:tc>
        <w:tc>
          <w:tcPr>
            <w:tcW w:w="2421" w:type="dxa"/>
            <w:tcBorders>
              <w:top w:val="nil"/>
              <w:left w:val="nil"/>
              <w:bottom w:val="single" w:sz="4" w:space="0" w:color="auto"/>
              <w:right w:val="single" w:sz="8" w:space="0" w:color="auto"/>
            </w:tcBorders>
            <w:noWrap/>
            <w:vAlign w:val="center"/>
          </w:tcPr>
          <w:p w14:paraId="7227DE2E"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50.2％（50.6％）</w:t>
            </w:r>
          </w:p>
        </w:tc>
      </w:tr>
      <w:tr w:rsidR="00D97537" w14:paraId="5CC74C98"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15CE77B2"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H30年度</w:t>
            </w:r>
          </w:p>
        </w:tc>
        <w:tc>
          <w:tcPr>
            <w:tcW w:w="2420" w:type="dxa"/>
            <w:tcBorders>
              <w:top w:val="nil"/>
              <w:left w:val="nil"/>
              <w:bottom w:val="single" w:sz="4" w:space="0" w:color="auto"/>
              <w:right w:val="single" w:sz="4" w:space="0" w:color="auto"/>
            </w:tcBorders>
            <w:noWrap/>
            <w:vAlign w:val="center"/>
          </w:tcPr>
          <w:p w14:paraId="2CD292C0"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31.5％（26.5％）</w:t>
            </w:r>
          </w:p>
        </w:tc>
        <w:tc>
          <w:tcPr>
            <w:tcW w:w="2421" w:type="dxa"/>
            <w:tcBorders>
              <w:top w:val="nil"/>
              <w:left w:val="nil"/>
              <w:bottom w:val="single" w:sz="4" w:space="0" w:color="auto"/>
              <w:right w:val="single" w:sz="4" w:space="0" w:color="auto"/>
            </w:tcBorders>
            <w:noWrap/>
            <w:vAlign w:val="center"/>
          </w:tcPr>
          <w:p w14:paraId="2554943D"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16.0％（23.4％）</w:t>
            </w:r>
          </w:p>
        </w:tc>
        <w:tc>
          <w:tcPr>
            <w:tcW w:w="2421" w:type="dxa"/>
            <w:tcBorders>
              <w:top w:val="nil"/>
              <w:left w:val="nil"/>
              <w:bottom w:val="single" w:sz="4" w:space="0" w:color="auto"/>
              <w:right w:val="single" w:sz="8" w:space="0" w:color="auto"/>
            </w:tcBorders>
            <w:noWrap/>
            <w:vAlign w:val="center"/>
          </w:tcPr>
          <w:p w14:paraId="38C79C63"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52.6％（50.2％）</w:t>
            </w:r>
          </w:p>
        </w:tc>
      </w:tr>
      <w:tr w:rsidR="00D97537" w14:paraId="74470C93"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64D239C2"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R元年度</w:t>
            </w:r>
          </w:p>
        </w:tc>
        <w:tc>
          <w:tcPr>
            <w:tcW w:w="2420" w:type="dxa"/>
            <w:tcBorders>
              <w:top w:val="nil"/>
              <w:left w:val="nil"/>
              <w:bottom w:val="single" w:sz="4" w:space="0" w:color="auto"/>
              <w:right w:val="single" w:sz="4" w:space="0" w:color="auto"/>
            </w:tcBorders>
            <w:noWrap/>
            <w:vAlign w:val="center"/>
          </w:tcPr>
          <w:p w14:paraId="6FFEBFCF"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29.0％（26.6％）</w:t>
            </w:r>
          </w:p>
        </w:tc>
        <w:tc>
          <w:tcPr>
            <w:tcW w:w="2421" w:type="dxa"/>
            <w:tcBorders>
              <w:top w:val="nil"/>
              <w:left w:val="nil"/>
              <w:bottom w:val="single" w:sz="4" w:space="0" w:color="auto"/>
              <w:right w:val="single" w:sz="4" w:space="0" w:color="auto"/>
            </w:tcBorders>
            <w:noWrap/>
            <w:vAlign w:val="center"/>
          </w:tcPr>
          <w:p w14:paraId="1B115D77"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20.0％（23.3％）</w:t>
            </w:r>
          </w:p>
        </w:tc>
        <w:tc>
          <w:tcPr>
            <w:tcW w:w="2421" w:type="dxa"/>
            <w:tcBorders>
              <w:top w:val="nil"/>
              <w:left w:val="nil"/>
              <w:bottom w:val="single" w:sz="4" w:space="0" w:color="auto"/>
              <w:right w:val="single" w:sz="8" w:space="0" w:color="auto"/>
            </w:tcBorders>
            <w:noWrap/>
            <w:vAlign w:val="center"/>
          </w:tcPr>
          <w:p w14:paraId="043B5C0D"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51.0％（50.1％）</w:t>
            </w:r>
          </w:p>
        </w:tc>
      </w:tr>
      <w:tr w:rsidR="00D97537" w14:paraId="5385F870" w14:textId="77777777">
        <w:trPr>
          <w:trHeight w:val="402"/>
        </w:trPr>
        <w:tc>
          <w:tcPr>
            <w:tcW w:w="1800" w:type="dxa"/>
            <w:tcBorders>
              <w:top w:val="nil"/>
              <w:left w:val="single" w:sz="8" w:space="0" w:color="auto"/>
              <w:bottom w:val="single" w:sz="8" w:space="0" w:color="auto"/>
              <w:right w:val="single" w:sz="4" w:space="0" w:color="auto"/>
            </w:tcBorders>
            <w:shd w:val="clear" w:color="000000" w:fill="D9D9D9"/>
            <w:noWrap/>
            <w:vAlign w:val="center"/>
          </w:tcPr>
          <w:p w14:paraId="64BA69E6"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R２年度</w:t>
            </w:r>
          </w:p>
        </w:tc>
        <w:tc>
          <w:tcPr>
            <w:tcW w:w="2420" w:type="dxa"/>
            <w:tcBorders>
              <w:top w:val="nil"/>
              <w:left w:val="nil"/>
              <w:bottom w:val="single" w:sz="8" w:space="0" w:color="auto"/>
              <w:right w:val="single" w:sz="4" w:space="0" w:color="auto"/>
            </w:tcBorders>
            <w:noWrap/>
            <w:vAlign w:val="center"/>
          </w:tcPr>
          <w:p w14:paraId="5E7D7831"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27.9％（27.0％）</w:t>
            </w:r>
          </w:p>
        </w:tc>
        <w:tc>
          <w:tcPr>
            <w:tcW w:w="2421" w:type="dxa"/>
            <w:tcBorders>
              <w:top w:val="nil"/>
              <w:left w:val="nil"/>
              <w:bottom w:val="single" w:sz="8" w:space="0" w:color="auto"/>
              <w:right w:val="single" w:sz="4" w:space="0" w:color="auto"/>
            </w:tcBorders>
            <w:noWrap/>
            <w:vAlign w:val="center"/>
          </w:tcPr>
          <w:p w14:paraId="0E78CF43"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17.5％（22.7％）</w:t>
            </w:r>
          </w:p>
        </w:tc>
        <w:tc>
          <w:tcPr>
            <w:tcW w:w="2421" w:type="dxa"/>
            <w:tcBorders>
              <w:top w:val="nil"/>
              <w:left w:val="nil"/>
              <w:bottom w:val="single" w:sz="8" w:space="0" w:color="auto"/>
              <w:right w:val="single" w:sz="8" w:space="0" w:color="auto"/>
            </w:tcBorders>
            <w:noWrap/>
            <w:vAlign w:val="center"/>
          </w:tcPr>
          <w:p w14:paraId="4BB4008D"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54.5％（50.3％）</w:t>
            </w:r>
          </w:p>
        </w:tc>
      </w:tr>
    </w:tbl>
    <w:p w14:paraId="5598CB02" w14:textId="77777777" w:rsidR="00D97537" w:rsidRDefault="006737CC">
      <w:pPr>
        <w:widowControl/>
        <w:spacing w:line="0" w:lineRule="atLeast"/>
        <w:ind w:firstLineChars="2500" w:firstLine="5250"/>
        <w:jc w:val="left"/>
        <w:rPr>
          <w:rFonts w:ascii="HG丸ｺﾞｼｯｸM-PRO" w:eastAsia="HG丸ｺﾞｼｯｸM-PRO" w:hAnsi="HG丸ｺﾞｼｯｸM-PRO" w:cs="HG丸ｺﾞｼｯｸM-PRO"/>
          <w:szCs w:val="21"/>
        </w:rPr>
      </w:pPr>
      <w:bookmarkStart w:id="11" w:name="_Hlk95297021"/>
      <w:r>
        <w:rPr>
          <w:rFonts w:ascii="HG丸ｺﾞｼｯｸM-PRO" w:eastAsia="HG丸ｺﾞｼｯｸM-PRO" w:hAnsi="HG丸ｺﾞｼｯｸM-PRO" w:cs="HG丸ｺﾞｼｯｸM-PRO" w:hint="eastAsia"/>
          <w:szCs w:val="21"/>
        </w:rPr>
        <w:t>資料：ＫＤＢシステム</w:t>
      </w:r>
    </w:p>
    <w:bookmarkEnd w:id="11"/>
    <w:p w14:paraId="61B10243" w14:textId="77777777" w:rsidR="00D97537" w:rsidRDefault="006737CC">
      <w:pPr>
        <w:widowControl/>
        <w:spacing w:line="0" w:lineRule="atLeast"/>
        <w:jc w:val="lef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１回の飲酒量</w:t>
      </w:r>
    </w:p>
    <w:tbl>
      <w:tblPr>
        <w:tblW w:w="9062" w:type="dxa"/>
        <w:tblInd w:w="109" w:type="dxa"/>
        <w:tblLayout w:type="fixed"/>
        <w:tblCellMar>
          <w:left w:w="99" w:type="dxa"/>
          <w:right w:w="99" w:type="dxa"/>
        </w:tblCellMar>
        <w:tblLook w:val="04A0" w:firstRow="1" w:lastRow="0" w:firstColumn="1" w:lastColumn="0" w:noHBand="0" w:noVBand="1"/>
      </w:tblPr>
      <w:tblGrid>
        <w:gridCol w:w="1800"/>
        <w:gridCol w:w="1815"/>
        <w:gridCol w:w="1816"/>
        <w:gridCol w:w="1815"/>
        <w:gridCol w:w="1816"/>
      </w:tblGrid>
      <w:tr w:rsidR="00D97537" w14:paraId="64FFBE90" w14:textId="77777777">
        <w:trPr>
          <w:trHeight w:val="567"/>
        </w:trPr>
        <w:tc>
          <w:tcPr>
            <w:tcW w:w="180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5EB0ABD0"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815" w:type="dxa"/>
            <w:tcBorders>
              <w:top w:val="single" w:sz="8" w:space="0" w:color="auto"/>
              <w:left w:val="nil"/>
              <w:bottom w:val="single" w:sz="4" w:space="0" w:color="auto"/>
              <w:right w:val="single" w:sz="4" w:space="0" w:color="auto"/>
            </w:tcBorders>
            <w:shd w:val="clear" w:color="000000" w:fill="D9D9D9"/>
            <w:noWrap/>
            <w:vAlign w:val="center"/>
          </w:tcPr>
          <w:p w14:paraId="3ABC44D9"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1合未満</w:t>
            </w:r>
          </w:p>
        </w:tc>
        <w:tc>
          <w:tcPr>
            <w:tcW w:w="1816" w:type="dxa"/>
            <w:tcBorders>
              <w:top w:val="single" w:sz="8" w:space="0" w:color="auto"/>
              <w:left w:val="nil"/>
              <w:bottom w:val="single" w:sz="4" w:space="0" w:color="auto"/>
              <w:right w:val="single" w:sz="4" w:space="0" w:color="auto"/>
            </w:tcBorders>
            <w:shd w:val="clear" w:color="000000" w:fill="D9D9D9"/>
            <w:noWrap/>
            <w:vAlign w:val="center"/>
          </w:tcPr>
          <w:p w14:paraId="63A9FD17"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1合～2合</w:t>
            </w:r>
          </w:p>
        </w:tc>
        <w:tc>
          <w:tcPr>
            <w:tcW w:w="1815" w:type="dxa"/>
            <w:tcBorders>
              <w:top w:val="single" w:sz="8" w:space="0" w:color="auto"/>
              <w:left w:val="nil"/>
              <w:bottom w:val="single" w:sz="4" w:space="0" w:color="auto"/>
              <w:right w:val="single" w:sz="4" w:space="0" w:color="auto"/>
            </w:tcBorders>
            <w:shd w:val="clear" w:color="000000" w:fill="D9D9D9"/>
            <w:noWrap/>
            <w:vAlign w:val="center"/>
          </w:tcPr>
          <w:p w14:paraId="0B5F4768"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2～3合</w:t>
            </w:r>
          </w:p>
        </w:tc>
        <w:tc>
          <w:tcPr>
            <w:tcW w:w="1816" w:type="dxa"/>
            <w:tcBorders>
              <w:top w:val="single" w:sz="8" w:space="0" w:color="auto"/>
              <w:left w:val="nil"/>
              <w:bottom w:val="single" w:sz="4" w:space="0" w:color="auto"/>
              <w:right w:val="single" w:sz="8" w:space="0" w:color="auto"/>
            </w:tcBorders>
            <w:shd w:val="clear" w:color="000000" w:fill="D9D9D9"/>
            <w:noWrap/>
            <w:vAlign w:val="center"/>
          </w:tcPr>
          <w:p w14:paraId="61431168" w14:textId="77777777" w:rsidR="00D97537" w:rsidRDefault="006737CC">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3合以上</w:t>
            </w:r>
          </w:p>
        </w:tc>
      </w:tr>
      <w:tr w:rsidR="00D97537" w14:paraId="04A3F3A3"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423E76D9"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H29年度</w:t>
            </w:r>
          </w:p>
        </w:tc>
        <w:tc>
          <w:tcPr>
            <w:tcW w:w="1815" w:type="dxa"/>
            <w:tcBorders>
              <w:top w:val="nil"/>
              <w:left w:val="nil"/>
              <w:bottom w:val="single" w:sz="4" w:space="0" w:color="auto"/>
              <w:right w:val="single" w:sz="4" w:space="0" w:color="auto"/>
            </w:tcBorders>
            <w:noWrap/>
            <w:vAlign w:val="center"/>
          </w:tcPr>
          <w:p w14:paraId="7162492E"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68.6％（56.7％）</w:t>
            </w:r>
          </w:p>
        </w:tc>
        <w:tc>
          <w:tcPr>
            <w:tcW w:w="1816" w:type="dxa"/>
            <w:tcBorders>
              <w:top w:val="nil"/>
              <w:left w:val="nil"/>
              <w:bottom w:val="single" w:sz="4" w:space="0" w:color="auto"/>
              <w:right w:val="single" w:sz="4" w:space="0" w:color="auto"/>
            </w:tcBorders>
            <w:noWrap/>
            <w:vAlign w:val="center"/>
          </w:tcPr>
          <w:p w14:paraId="629E6E8F"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14.6％（27.3％）</w:t>
            </w:r>
          </w:p>
        </w:tc>
        <w:tc>
          <w:tcPr>
            <w:tcW w:w="1815" w:type="dxa"/>
            <w:tcBorders>
              <w:top w:val="nil"/>
              <w:left w:val="nil"/>
              <w:bottom w:val="single" w:sz="4" w:space="0" w:color="auto"/>
              <w:right w:val="single" w:sz="4" w:space="0" w:color="auto"/>
            </w:tcBorders>
            <w:noWrap/>
            <w:vAlign w:val="center"/>
          </w:tcPr>
          <w:p w14:paraId="73043FBC"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7.9％（11.5％）</w:t>
            </w:r>
          </w:p>
        </w:tc>
        <w:tc>
          <w:tcPr>
            <w:tcW w:w="1816" w:type="dxa"/>
            <w:tcBorders>
              <w:top w:val="nil"/>
              <w:left w:val="nil"/>
              <w:bottom w:val="single" w:sz="4" w:space="0" w:color="auto"/>
              <w:right w:val="single" w:sz="8" w:space="0" w:color="auto"/>
            </w:tcBorders>
            <w:noWrap/>
            <w:vAlign w:val="center"/>
          </w:tcPr>
          <w:p w14:paraId="050DFCB2"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 xml:space="preserve"> 8.8％（4.5％）</w:t>
            </w:r>
          </w:p>
        </w:tc>
      </w:tr>
      <w:tr w:rsidR="00D97537" w14:paraId="4281675B"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20C665D2"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H30年度</w:t>
            </w:r>
          </w:p>
        </w:tc>
        <w:tc>
          <w:tcPr>
            <w:tcW w:w="1815" w:type="dxa"/>
            <w:tcBorders>
              <w:top w:val="nil"/>
              <w:left w:val="nil"/>
              <w:bottom w:val="single" w:sz="4" w:space="0" w:color="auto"/>
              <w:right w:val="single" w:sz="4" w:space="0" w:color="auto"/>
            </w:tcBorders>
            <w:noWrap/>
            <w:vAlign w:val="center"/>
          </w:tcPr>
          <w:p w14:paraId="763CE634"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68.5％（56.6％）</w:t>
            </w:r>
          </w:p>
        </w:tc>
        <w:tc>
          <w:tcPr>
            <w:tcW w:w="1816" w:type="dxa"/>
            <w:tcBorders>
              <w:top w:val="nil"/>
              <w:left w:val="nil"/>
              <w:bottom w:val="single" w:sz="4" w:space="0" w:color="auto"/>
              <w:right w:val="single" w:sz="4" w:space="0" w:color="auto"/>
            </w:tcBorders>
            <w:noWrap/>
            <w:vAlign w:val="center"/>
          </w:tcPr>
          <w:p w14:paraId="19584C95"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10.8％（27.2％）</w:t>
            </w:r>
          </w:p>
        </w:tc>
        <w:tc>
          <w:tcPr>
            <w:tcW w:w="1815" w:type="dxa"/>
            <w:tcBorders>
              <w:top w:val="nil"/>
              <w:left w:val="nil"/>
              <w:bottom w:val="single" w:sz="4" w:space="0" w:color="auto"/>
              <w:right w:val="single" w:sz="4" w:space="0" w:color="auto"/>
            </w:tcBorders>
            <w:noWrap/>
            <w:vAlign w:val="center"/>
          </w:tcPr>
          <w:p w14:paraId="6B7EB4FC"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10.8％（11.7％）</w:t>
            </w:r>
          </w:p>
        </w:tc>
        <w:tc>
          <w:tcPr>
            <w:tcW w:w="1816" w:type="dxa"/>
            <w:tcBorders>
              <w:top w:val="nil"/>
              <w:left w:val="nil"/>
              <w:bottom w:val="single" w:sz="4" w:space="0" w:color="auto"/>
              <w:right w:val="single" w:sz="8" w:space="0" w:color="auto"/>
            </w:tcBorders>
            <w:noWrap/>
            <w:vAlign w:val="center"/>
          </w:tcPr>
          <w:p w14:paraId="76F224F9"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 xml:space="preserve"> 9.9％（4.5％）</w:t>
            </w:r>
          </w:p>
        </w:tc>
      </w:tr>
      <w:tr w:rsidR="00D97537" w14:paraId="503C8B03"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7966F47B"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R元年度</w:t>
            </w:r>
          </w:p>
        </w:tc>
        <w:tc>
          <w:tcPr>
            <w:tcW w:w="1815" w:type="dxa"/>
            <w:tcBorders>
              <w:top w:val="nil"/>
              <w:left w:val="nil"/>
              <w:bottom w:val="single" w:sz="4" w:space="0" w:color="auto"/>
              <w:right w:val="single" w:sz="4" w:space="0" w:color="auto"/>
            </w:tcBorders>
            <w:noWrap/>
            <w:vAlign w:val="center"/>
          </w:tcPr>
          <w:p w14:paraId="7DBE1E7F"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64.6％（55.2％）</w:t>
            </w:r>
          </w:p>
        </w:tc>
        <w:tc>
          <w:tcPr>
            <w:tcW w:w="1816" w:type="dxa"/>
            <w:tcBorders>
              <w:top w:val="nil"/>
              <w:left w:val="nil"/>
              <w:bottom w:val="single" w:sz="4" w:space="0" w:color="auto"/>
              <w:right w:val="single" w:sz="4" w:space="0" w:color="auto"/>
            </w:tcBorders>
            <w:noWrap/>
            <w:vAlign w:val="center"/>
          </w:tcPr>
          <w:p w14:paraId="01A4EC3F"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12.0％（27.9％）</w:t>
            </w:r>
          </w:p>
        </w:tc>
        <w:tc>
          <w:tcPr>
            <w:tcW w:w="1815" w:type="dxa"/>
            <w:tcBorders>
              <w:top w:val="nil"/>
              <w:left w:val="nil"/>
              <w:bottom w:val="single" w:sz="4" w:space="0" w:color="auto"/>
              <w:right w:val="single" w:sz="4" w:space="0" w:color="auto"/>
            </w:tcBorders>
            <w:noWrap/>
            <w:vAlign w:val="center"/>
          </w:tcPr>
          <w:p w14:paraId="2F07D4FA"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11.5％（12.2％）</w:t>
            </w:r>
          </w:p>
        </w:tc>
        <w:tc>
          <w:tcPr>
            <w:tcW w:w="1816" w:type="dxa"/>
            <w:tcBorders>
              <w:top w:val="nil"/>
              <w:left w:val="nil"/>
              <w:bottom w:val="single" w:sz="4" w:space="0" w:color="auto"/>
              <w:right w:val="single" w:sz="8" w:space="0" w:color="auto"/>
            </w:tcBorders>
            <w:noWrap/>
            <w:vAlign w:val="center"/>
          </w:tcPr>
          <w:p w14:paraId="5A82351D"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 xml:space="preserve"> 12.0％（4.7％）</w:t>
            </w:r>
          </w:p>
        </w:tc>
      </w:tr>
      <w:tr w:rsidR="00D97537" w14:paraId="649E3ECE" w14:textId="77777777">
        <w:trPr>
          <w:trHeight w:val="402"/>
        </w:trPr>
        <w:tc>
          <w:tcPr>
            <w:tcW w:w="1800" w:type="dxa"/>
            <w:tcBorders>
              <w:top w:val="nil"/>
              <w:left w:val="single" w:sz="8" w:space="0" w:color="auto"/>
              <w:bottom w:val="single" w:sz="8" w:space="0" w:color="auto"/>
              <w:right w:val="single" w:sz="4" w:space="0" w:color="auto"/>
            </w:tcBorders>
            <w:shd w:val="clear" w:color="000000" w:fill="D9D9D9"/>
            <w:noWrap/>
            <w:vAlign w:val="center"/>
          </w:tcPr>
          <w:p w14:paraId="3DADE2C8"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R２年度</w:t>
            </w:r>
          </w:p>
        </w:tc>
        <w:tc>
          <w:tcPr>
            <w:tcW w:w="1815" w:type="dxa"/>
            <w:tcBorders>
              <w:top w:val="nil"/>
              <w:left w:val="nil"/>
              <w:bottom w:val="single" w:sz="8" w:space="0" w:color="auto"/>
              <w:right w:val="single" w:sz="4" w:space="0" w:color="auto"/>
            </w:tcBorders>
            <w:noWrap/>
            <w:vAlign w:val="center"/>
          </w:tcPr>
          <w:p w14:paraId="52E1F3B0"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66.9％（55.7％）</w:t>
            </w:r>
          </w:p>
        </w:tc>
        <w:tc>
          <w:tcPr>
            <w:tcW w:w="1816" w:type="dxa"/>
            <w:tcBorders>
              <w:top w:val="nil"/>
              <w:left w:val="nil"/>
              <w:bottom w:val="single" w:sz="8" w:space="0" w:color="auto"/>
              <w:right w:val="single" w:sz="4" w:space="0" w:color="auto"/>
            </w:tcBorders>
            <w:noWrap/>
            <w:vAlign w:val="center"/>
          </w:tcPr>
          <w:p w14:paraId="414E8965"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18.2％（28.1％）</w:t>
            </w:r>
          </w:p>
        </w:tc>
        <w:tc>
          <w:tcPr>
            <w:tcW w:w="1815" w:type="dxa"/>
            <w:tcBorders>
              <w:top w:val="nil"/>
              <w:left w:val="nil"/>
              <w:bottom w:val="single" w:sz="8" w:space="0" w:color="auto"/>
              <w:right w:val="single" w:sz="4" w:space="0" w:color="auto"/>
            </w:tcBorders>
            <w:noWrap/>
            <w:vAlign w:val="center"/>
          </w:tcPr>
          <w:p w14:paraId="7CF9B517"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9.5％（12.1％）</w:t>
            </w:r>
          </w:p>
        </w:tc>
        <w:tc>
          <w:tcPr>
            <w:tcW w:w="1816" w:type="dxa"/>
            <w:tcBorders>
              <w:top w:val="nil"/>
              <w:left w:val="nil"/>
              <w:bottom w:val="single" w:sz="8" w:space="0" w:color="auto"/>
              <w:right w:val="single" w:sz="8" w:space="0" w:color="auto"/>
            </w:tcBorders>
            <w:noWrap/>
            <w:vAlign w:val="center"/>
          </w:tcPr>
          <w:p w14:paraId="12A5258D" w14:textId="77777777" w:rsidR="00D97537" w:rsidRDefault="006737CC">
            <w:pPr>
              <w:widowControl/>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 xml:space="preserve"> 5.4％（4.1％）</w:t>
            </w:r>
          </w:p>
        </w:tc>
      </w:tr>
    </w:tbl>
    <w:p w14:paraId="25DC4199" w14:textId="77777777" w:rsidR="00D97537" w:rsidRDefault="006737CC">
      <w:pPr>
        <w:widowControl/>
        <w:spacing w:line="0" w:lineRule="atLeast"/>
        <w:ind w:firstLineChars="2500" w:firstLine="5250"/>
        <w:jc w:val="left"/>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資料：ＫＤＢシステム</w:t>
      </w:r>
    </w:p>
    <w:p w14:paraId="0DCD5F7B" w14:textId="77777777" w:rsidR="00D97537" w:rsidRDefault="00D97537">
      <w:pPr>
        <w:rPr>
          <w:rFonts w:ascii="HG丸ｺﾞｼｯｸM-PRO" w:eastAsia="HG丸ｺﾞｼｯｸM-PRO" w:hAnsi="HG丸ｺﾞｼｯｸM-PRO" w:cs="HG丸ｺﾞｼｯｸM-PRO"/>
          <w:szCs w:val="21"/>
          <w:bdr w:val="single" w:sz="4" w:space="0" w:color="auto"/>
        </w:rPr>
      </w:pPr>
    </w:p>
    <w:p w14:paraId="1AD49D7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bdr w:val="single" w:sz="4" w:space="0" w:color="auto"/>
        </w:rPr>
        <w:t>現状課題・取り組み内容</w:t>
      </w:r>
    </w:p>
    <w:p w14:paraId="69A8D4E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・毎日飲酒する割合は減少、全く飲まない割合は増加しています。</w:t>
      </w:r>
    </w:p>
    <w:p w14:paraId="0CFBE45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・飲酒量は1日2～３合の割合が増加し、3合以上の割合は減少しています。</w:t>
      </w:r>
    </w:p>
    <w:p w14:paraId="3673388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・特定健診会場にてパンフレットを使用し、適正飲酒について説明しました。</w:t>
      </w:r>
    </w:p>
    <w:p w14:paraId="7D4BFD29" w14:textId="33867D32"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アルコール健康障害について講師を招き講座を開催しましたが、もともと健康意識の高い参加者が集まり、参加者の生活実態と離れた内容であったため、講座開催の効果は低かったと考えられます。今後は引き続き、特定健診でのパンフレット配布等を継続していきます。</w:t>
      </w:r>
    </w:p>
    <w:p w14:paraId="501BC5D6" w14:textId="77777777" w:rsidR="000A7F56" w:rsidRDefault="000A7F56">
      <w:pPr>
        <w:rPr>
          <w:rFonts w:ascii="HG丸ｺﾞｼｯｸM-PRO" w:eastAsia="HG丸ｺﾞｼｯｸM-PRO" w:hAnsi="HG丸ｺﾞｼｯｸM-PRO" w:cs="HG丸ｺﾞｼｯｸM-PRO"/>
          <w:szCs w:val="21"/>
        </w:rPr>
      </w:pPr>
    </w:p>
    <w:p w14:paraId="673C0C99"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lastRenderedPageBreak/>
        <w:t>＜たばこ＞</w:t>
      </w:r>
    </w:p>
    <w:p w14:paraId="05BC296B"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喫煙の状況</w:t>
      </w:r>
    </w:p>
    <w:tbl>
      <w:tblPr>
        <w:tblW w:w="3460" w:type="dxa"/>
        <w:tblLayout w:type="fixed"/>
        <w:tblCellMar>
          <w:left w:w="99" w:type="dxa"/>
          <w:right w:w="99" w:type="dxa"/>
        </w:tblCellMar>
        <w:tblLook w:val="04A0" w:firstRow="1" w:lastRow="0" w:firstColumn="1" w:lastColumn="0" w:noHBand="0" w:noVBand="1"/>
      </w:tblPr>
      <w:tblGrid>
        <w:gridCol w:w="1300"/>
        <w:gridCol w:w="1080"/>
        <w:gridCol w:w="1080"/>
      </w:tblGrid>
      <w:tr w:rsidR="00D97537" w:rsidRPr="005430AC" w14:paraId="56F0FB63"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DAD90"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482FED"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東洋町</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8635CEE"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高知県</w:t>
            </w:r>
          </w:p>
        </w:tc>
      </w:tr>
      <w:tr w:rsidR="00D97537" w:rsidRPr="005430AC" w14:paraId="48D6DB0B"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5E8F880"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H２８年度</w:t>
            </w:r>
          </w:p>
        </w:tc>
        <w:tc>
          <w:tcPr>
            <w:tcW w:w="1080" w:type="dxa"/>
            <w:tcBorders>
              <w:top w:val="nil"/>
              <w:left w:val="nil"/>
              <w:bottom w:val="single" w:sz="4" w:space="0" w:color="auto"/>
              <w:right w:val="single" w:sz="4" w:space="0" w:color="auto"/>
            </w:tcBorders>
            <w:shd w:val="clear" w:color="auto" w:fill="auto"/>
            <w:noWrap/>
            <w:vAlign w:val="bottom"/>
          </w:tcPr>
          <w:p w14:paraId="05924A27"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10.5％</w:t>
            </w:r>
          </w:p>
        </w:tc>
        <w:tc>
          <w:tcPr>
            <w:tcW w:w="1080" w:type="dxa"/>
            <w:tcBorders>
              <w:top w:val="nil"/>
              <w:left w:val="nil"/>
              <w:bottom w:val="single" w:sz="4" w:space="0" w:color="auto"/>
              <w:right w:val="single" w:sz="4" w:space="0" w:color="auto"/>
            </w:tcBorders>
            <w:shd w:val="clear" w:color="auto" w:fill="auto"/>
            <w:noWrap/>
            <w:vAlign w:val="bottom"/>
          </w:tcPr>
          <w:p w14:paraId="58337330"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13.1％</w:t>
            </w:r>
          </w:p>
        </w:tc>
      </w:tr>
      <w:tr w:rsidR="00D97537" w:rsidRPr="005430AC" w14:paraId="2238B994"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59E1055"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H30年度</w:t>
            </w:r>
          </w:p>
        </w:tc>
        <w:tc>
          <w:tcPr>
            <w:tcW w:w="1080" w:type="dxa"/>
            <w:tcBorders>
              <w:top w:val="nil"/>
              <w:left w:val="nil"/>
              <w:bottom w:val="single" w:sz="4" w:space="0" w:color="auto"/>
              <w:right w:val="single" w:sz="4" w:space="0" w:color="auto"/>
            </w:tcBorders>
            <w:shd w:val="clear" w:color="auto" w:fill="auto"/>
            <w:noWrap/>
            <w:vAlign w:val="bottom"/>
          </w:tcPr>
          <w:p w14:paraId="4BE576D4"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 xml:space="preserve">15.0％ </w:t>
            </w:r>
          </w:p>
        </w:tc>
        <w:tc>
          <w:tcPr>
            <w:tcW w:w="1080" w:type="dxa"/>
            <w:tcBorders>
              <w:top w:val="nil"/>
              <w:left w:val="nil"/>
              <w:bottom w:val="single" w:sz="4" w:space="0" w:color="auto"/>
              <w:right w:val="single" w:sz="4" w:space="0" w:color="auto"/>
            </w:tcBorders>
            <w:shd w:val="clear" w:color="auto" w:fill="auto"/>
            <w:noWrap/>
            <w:vAlign w:val="bottom"/>
          </w:tcPr>
          <w:p w14:paraId="3D0C76DC"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13.1％</w:t>
            </w:r>
          </w:p>
        </w:tc>
      </w:tr>
      <w:tr w:rsidR="00D97537" w:rsidRPr="005430AC" w14:paraId="6581774F"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5342C91"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R２年度</w:t>
            </w:r>
          </w:p>
        </w:tc>
        <w:tc>
          <w:tcPr>
            <w:tcW w:w="1080" w:type="dxa"/>
            <w:tcBorders>
              <w:top w:val="nil"/>
              <w:left w:val="nil"/>
              <w:bottom w:val="single" w:sz="4" w:space="0" w:color="auto"/>
              <w:right w:val="single" w:sz="4" w:space="0" w:color="auto"/>
            </w:tcBorders>
            <w:shd w:val="clear" w:color="auto" w:fill="auto"/>
            <w:noWrap/>
            <w:vAlign w:val="bottom"/>
          </w:tcPr>
          <w:p w14:paraId="6D9EB3A7"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15.9％</w:t>
            </w:r>
          </w:p>
        </w:tc>
        <w:tc>
          <w:tcPr>
            <w:tcW w:w="1080" w:type="dxa"/>
            <w:tcBorders>
              <w:top w:val="nil"/>
              <w:left w:val="nil"/>
              <w:bottom w:val="single" w:sz="4" w:space="0" w:color="auto"/>
              <w:right w:val="single" w:sz="4" w:space="0" w:color="auto"/>
            </w:tcBorders>
            <w:shd w:val="clear" w:color="auto" w:fill="auto"/>
            <w:noWrap/>
            <w:vAlign w:val="bottom"/>
          </w:tcPr>
          <w:p w14:paraId="7C5F0CF8"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12.5％</w:t>
            </w:r>
          </w:p>
        </w:tc>
      </w:tr>
      <w:tr w:rsidR="00D97537" w:rsidRPr="005430AC" w14:paraId="013F9527"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32CAFD39"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評価</w:t>
            </w:r>
          </w:p>
        </w:tc>
        <w:tc>
          <w:tcPr>
            <w:tcW w:w="1080" w:type="dxa"/>
            <w:tcBorders>
              <w:top w:val="nil"/>
              <w:left w:val="nil"/>
              <w:bottom w:val="single" w:sz="4" w:space="0" w:color="auto"/>
              <w:right w:val="single" w:sz="4" w:space="0" w:color="auto"/>
            </w:tcBorders>
            <w:shd w:val="clear" w:color="auto" w:fill="auto"/>
            <w:noWrap/>
            <w:vAlign w:val="bottom"/>
          </w:tcPr>
          <w:p w14:paraId="30614049"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増加</w:t>
            </w:r>
          </w:p>
        </w:tc>
        <w:tc>
          <w:tcPr>
            <w:tcW w:w="1080" w:type="dxa"/>
            <w:tcBorders>
              <w:top w:val="nil"/>
              <w:left w:val="nil"/>
              <w:bottom w:val="single" w:sz="4" w:space="0" w:color="auto"/>
              <w:right w:val="single" w:sz="4" w:space="0" w:color="auto"/>
            </w:tcBorders>
            <w:shd w:val="clear" w:color="auto" w:fill="auto"/>
            <w:noWrap/>
            <w:vAlign w:val="bottom"/>
          </w:tcPr>
          <w:p w14:paraId="1DEBFC6D" w14:textId="77777777" w:rsidR="00D97537" w:rsidRPr="005430AC" w:rsidRDefault="006737CC">
            <w:pPr>
              <w:rPr>
                <w:rFonts w:ascii="HG丸ｺﾞｼｯｸM-PRO" w:eastAsia="HG丸ｺﾞｼｯｸM-PRO" w:hAnsi="HG丸ｺﾞｼｯｸM-PRO" w:cs="HG丸ｺﾞｼｯｸM-PRO"/>
                <w:szCs w:val="21"/>
              </w:rPr>
            </w:pPr>
            <w:r w:rsidRPr="005430AC">
              <w:rPr>
                <w:rFonts w:ascii="HG丸ｺﾞｼｯｸM-PRO" w:eastAsia="HG丸ｺﾞｼｯｸM-PRO" w:hAnsi="HG丸ｺﾞｼｯｸM-PRO" w:cs="HG丸ｺﾞｼｯｸM-PRO" w:hint="eastAsia"/>
                <w:szCs w:val="21"/>
              </w:rPr>
              <w:t xml:space="preserve">　</w:t>
            </w:r>
          </w:p>
        </w:tc>
      </w:tr>
    </w:tbl>
    <w:p w14:paraId="7F49AB71" w14:textId="77777777" w:rsidR="00D97537" w:rsidRPr="005430AC" w:rsidRDefault="006737CC">
      <w:pPr>
        <w:ind w:firstLineChars="600" w:firstLine="1260"/>
        <w:rPr>
          <w:rFonts w:ascii="HG丸ｺﾞｼｯｸM-PRO" w:eastAsia="HG丸ｺﾞｼｯｸM-PRO" w:hAnsi="HG丸ｺﾞｼｯｸM-PRO" w:cs="HG丸ｺﾞｼｯｸM-PRO"/>
          <w:szCs w:val="21"/>
        </w:rPr>
      </w:pPr>
      <w:bookmarkStart w:id="12" w:name="_Hlk95297080"/>
      <w:r w:rsidRPr="005430AC">
        <w:rPr>
          <w:rFonts w:ascii="HG丸ｺﾞｼｯｸM-PRO" w:eastAsia="HG丸ｺﾞｼｯｸM-PRO" w:hAnsi="HG丸ｺﾞｼｯｸM-PRO" w:cs="HG丸ｺﾞｼｯｸM-PRO" w:hint="eastAsia"/>
          <w:szCs w:val="21"/>
        </w:rPr>
        <w:t>資料：KDBシステム</w:t>
      </w:r>
    </w:p>
    <w:bookmarkEnd w:id="12"/>
    <w:p w14:paraId="484309AF" w14:textId="77777777" w:rsidR="00D97537" w:rsidRDefault="00D97537">
      <w:pPr>
        <w:widowControl/>
        <w:spacing w:line="0" w:lineRule="atLeast"/>
        <w:jc w:val="left"/>
        <w:rPr>
          <w:rFonts w:ascii="HG丸ｺﾞｼｯｸM-PRO" w:eastAsia="HG丸ｺﾞｼｯｸM-PRO" w:hAnsi="HG丸ｺﾞｼｯｸM-PRO" w:cs="HG丸ｺﾞｼｯｸM-PRO"/>
          <w:sz w:val="24"/>
          <w:szCs w:val="24"/>
        </w:rPr>
      </w:pPr>
    </w:p>
    <w:p w14:paraId="4ED758B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bdr w:val="single" w:sz="4" w:space="0" w:color="auto"/>
        </w:rPr>
        <w:t>現状課題・取り組み内容</w:t>
      </w:r>
    </w:p>
    <w:p w14:paraId="36732BAA" w14:textId="3E68D421" w:rsidR="00D97537" w:rsidRDefault="000A7F56">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r w:rsidR="006737CC">
        <w:rPr>
          <w:rFonts w:ascii="HG丸ｺﾞｼｯｸM-PRO" w:eastAsia="HG丸ｺﾞｼｯｸM-PRO" w:hAnsi="HG丸ｺﾞｼｯｸM-PRO" w:cs="HG丸ｺﾞｼｯｸM-PRO" w:hint="eastAsia"/>
        </w:rPr>
        <w:t>喫煙者の割合は増加し、県の割合より高い状況となっています。</w:t>
      </w:r>
    </w:p>
    <w:p w14:paraId="7B5EE1A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Cs w:val="21"/>
        </w:rPr>
        <w:t>・役場本庁舎、地域福祉センター、ふれあい館なごみの敷地内禁煙を継続し、喫煙場所には掲示を行い、受動喫煙防止に努めました。</w:t>
      </w:r>
    </w:p>
    <w:p w14:paraId="0204067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・たばこやたばこの煙の害についてホームページにて啓発を行い、たばこに関する正しい知識の普及啓発を行いました。</w:t>
      </w:r>
    </w:p>
    <w:p w14:paraId="6F7980B6" w14:textId="77777777" w:rsidR="00D97537" w:rsidRDefault="006737CC">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Cs w:val="21"/>
        </w:rPr>
        <w:t>・母子手帳交付時や乳幼児健診等で受動喫煙防止の啓発を行いました</w:t>
      </w:r>
      <w:r>
        <w:rPr>
          <w:rFonts w:ascii="HG丸ｺﾞｼｯｸM-PRO" w:eastAsia="HG丸ｺﾞｼｯｸM-PRO" w:hAnsi="HG丸ｺﾞｼｯｸM-PRO" w:cs="HG丸ｺﾞｼｯｸM-PRO" w:hint="eastAsia"/>
          <w:sz w:val="24"/>
        </w:rPr>
        <w:t>。</w:t>
      </w:r>
    </w:p>
    <w:p w14:paraId="234BB2C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・母子手帳交付時にアンケートにて本人及び家族の喫煙状況や受動喫煙の状況を把握し、指導を行いました。</w:t>
      </w:r>
    </w:p>
    <w:p w14:paraId="2A15E24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喫煙が体に悪影響を及ぼすことは科学的に示されており、受動喫煙により、たばこの煙にさらされる人への影響がより深刻なことも科学的に立証されています。親世代や祖父母世代の方に副流煙やたばこの害について正しい知識を理解してもらい、子どもを受動喫煙から守る取り組みも必要です。現状では、小中学校等と喫煙についての課題の共有ができておらず、今後は養護サークル等での協議を行っていきます。</w:t>
      </w:r>
    </w:p>
    <w:p w14:paraId="4848566A" w14:textId="77777777" w:rsidR="002B3284" w:rsidRDefault="002B3284">
      <w:pPr>
        <w:rPr>
          <w:rFonts w:ascii="HG丸ｺﾞｼｯｸM-PRO" w:eastAsia="HG丸ｺﾞｼｯｸM-PRO" w:hAnsi="HG丸ｺﾞｼｯｸM-PRO" w:cs="HG丸ｺﾞｼｯｸM-PRO"/>
        </w:rPr>
      </w:pPr>
    </w:p>
    <w:p w14:paraId="5717CC9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＜むし歯・歯周病予防＞</w:t>
      </w:r>
    </w:p>
    <w:p w14:paraId="471120C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定期的な歯科健診（年1回以上）をしている人の割合</w:t>
      </w:r>
    </w:p>
    <w:tbl>
      <w:tblPr>
        <w:tblW w:w="2948" w:type="dxa"/>
        <w:tblLayout w:type="fixed"/>
        <w:tblCellMar>
          <w:left w:w="99" w:type="dxa"/>
          <w:right w:w="99" w:type="dxa"/>
        </w:tblCellMar>
        <w:tblLook w:val="04A0" w:firstRow="1" w:lastRow="0" w:firstColumn="1" w:lastColumn="0" w:noHBand="0" w:noVBand="1"/>
      </w:tblPr>
      <w:tblGrid>
        <w:gridCol w:w="84"/>
        <w:gridCol w:w="1305"/>
        <w:gridCol w:w="84"/>
        <w:gridCol w:w="1413"/>
        <w:gridCol w:w="15"/>
        <w:gridCol w:w="47"/>
      </w:tblGrid>
      <w:tr w:rsidR="00D97537" w14:paraId="7A56A2C6" w14:textId="77777777">
        <w:trPr>
          <w:trHeight w:val="270"/>
        </w:trPr>
        <w:tc>
          <w:tcPr>
            <w:tcW w:w="13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23ADF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tcPr>
          <w:p w14:paraId="2ED69D2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東洋町</w:t>
            </w:r>
          </w:p>
        </w:tc>
      </w:tr>
      <w:tr w:rsidR="00D97537" w14:paraId="4FC57C09" w14:textId="77777777">
        <w:trPr>
          <w:trHeight w:val="270"/>
        </w:trPr>
        <w:tc>
          <w:tcPr>
            <w:tcW w:w="1389" w:type="dxa"/>
            <w:gridSpan w:val="2"/>
            <w:tcBorders>
              <w:top w:val="nil"/>
              <w:left w:val="single" w:sz="4" w:space="0" w:color="auto"/>
              <w:bottom w:val="single" w:sz="4" w:space="0" w:color="auto"/>
              <w:right w:val="single" w:sz="4" w:space="0" w:color="auto"/>
            </w:tcBorders>
            <w:shd w:val="clear" w:color="auto" w:fill="auto"/>
            <w:noWrap/>
            <w:vAlign w:val="bottom"/>
          </w:tcPr>
          <w:p w14:paraId="68AF711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H２８年度</w:t>
            </w:r>
          </w:p>
        </w:tc>
        <w:tc>
          <w:tcPr>
            <w:tcW w:w="1559" w:type="dxa"/>
            <w:gridSpan w:val="4"/>
            <w:tcBorders>
              <w:top w:val="nil"/>
              <w:left w:val="nil"/>
              <w:bottom w:val="single" w:sz="4" w:space="0" w:color="auto"/>
              <w:right w:val="single" w:sz="4" w:space="0" w:color="auto"/>
            </w:tcBorders>
            <w:shd w:val="clear" w:color="auto" w:fill="auto"/>
            <w:noWrap/>
            <w:vAlign w:val="bottom"/>
          </w:tcPr>
          <w:p w14:paraId="2D91DC8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35.1％ </w:t>
            </w:r>
          </w:p>
        </w:tc>
      </w:tr>
      <w:tr w:rsidR="00D97537" w14:paraId="107A5883" w14:textId="77777777">
        <w:trPr>
          <w:trHeight w:val="270"/>
        </w:trPr>
        <w:tc>
          <w:tcPr>
            <w:tcW w:w="1389" w:type="dxa"/>
            <w:gridSpan w:val="2"/>
            <w:tcBorders>
              <w:top w:val="nil"/>
              <w:left w:val="single" w:sz="4" w:space="0" w:color="auto"/>
              <w:bottom w:val="single" w:sz="4" w:space="0" w:color="auto"/>
              <w:right w:val="single" w:sz="4" w:space="0" w:color="auto"/>
            </w:tcBorders>
            <w:shd w:val="clear" w:color="auto" w:fill="auto"/>
            <w:noWrap/>
            <w:vAlign w:val="bottom"/>
          </w:tcPr>
          <w:p w14:paraId="6634351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H30年度</w:t>
            </w:r>
          </w:p>
        </w:tc>
        <w:tc>
          <w:tcPr>
            <w:tcW w:w="1559" w:type="dxa"/>
            <w:gridSpan w:val="4"/>
            <w:tcBorders>
              <w:top w:val="nil"/>
              <w:left w:val="nil"/>
              <w:bottom w:val="single" w:sz="4" w:space="0" w:color="auto"/>
              <w:right w:val="single" w:sz="4" w:space="0" w:color="auto"/>
            </w:tcBorders>
            <w:shd w:val="clear" w:color="auto" w:fill="auto"/>
            <w:noWrap/>
            <w:vAlign w:val="bottom"/>
          </w:tcPr>
          <w:p w14:paraId="7BE4B82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39.6％ </w:t>
            </w:r>
          </w:p>
        </w:tc>
      </w:tr>
      <w:tr w:rsidR="00D97537" w14:paraId="63DA565A" w14:textId="77777777">
        <w:trPr>
          <w:trHeight w:val="270"/>
        </w:trPr>
        <w:tc>
          <w:tcPr>
            <w:tcW w:w="1389" w:type="dxa"/>
            <w:gridSpan w:val="2"/>
            <w:tcBorders>
              <w:top w:val="nil"/>
              <w:left w:val="single" w:sz="4" w:space="0" w:color="auto"/>
              <w:bottom w:val="single" w:sz="4" w:space="0" w:color="auto"/>
              <w:right w:val="single" w:sz="4" w:space="0" w:color="auto"/>
            </w:tcBorders>
            <w:shd w:val="clear" w:color="auto" w:fill="auto"/>
            <w:noWrap/>
            <w:vAlign w:val="bottom"/>
          </w:tcPr>
          <w:p w14:paraId="40A25C0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559" w:type="dxa"/>
            <w:gridSpan w:val="4"/>
            <w:tcBorders>
              <w:top w:val="nil"/>
              <w:left w:val="nil"/>
              <w:bottom w:val="single" w:sz="4" w:space="0" w:color="auto"/>
              <w:right w:val="single" w:sz="4" w:space="0" w:color="auto"/>
            </w:tcBorders>
            <w:shd w:val="clear" w:color="auto" w:fill="auto"/>
            <w:noWrap/>
            <w:vAlign w:val="bottom"/>
          </w:tcPr>
          <w:p w14:paraId="2FB23CF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35.5％ </w:t>
            </w:r>
          </w:p>
        </w:tc>
      </w:tr>
      <w:tr w:rsidR="00D97537" w14:paraId="26A80F08" w14:textId="77777777">
        <w:trPr>
          <w:trHeight w:val="270"/>
        </w:trPr>
        <w:tc>
          <w:tcPr>
            <w:tcW w:w="1389" w:type="dxa"/>
            <w:gridSpan w:val="2"/>
            <w:tcBorders>
              <w:top w:val="nil"/>
              <w:left w:val="single" w:sz="4" w:space="0" w:color="auto"/>
              <w:bottom w:val="single" w:sz="4" w:space="0" w:color="auto"/>
              <w:right w:val="single" w:sz="4" w:space="0" w:color="auto"/>
            </w:tcBorders>
            <w:shd w:val="clear" w:color="auto" w:fill="auto"/>
            <w:noWrap/>
            <w:vAlign w:val="bottom"/>
          </w:tcPr>
          <w:p w14:paraId="4A2FAD7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1559" w:type="dxa"/>
            <w:gridSpan w:val="4"/>
            <w:tcBorders>
              <w:top w:val="nil"/>
              <w:left w:val="nil"/>
              <w:bottom w:val="single" w:sz="4" w:space="0" w:color="auto"/>
              <w:right w:val="single" w:sz="4" w:space="0" w:color="auto"/>
            </w:tcBorders>
            <w:shd w:val="clear" w:color="auto" w:fill="auto"/>
            <w:noWrap/>
            <w:vAlign w:val="bottom"/>
          </w:tcPr>
          <w:p w14:paraId="221F526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ほぼ変化なし</w:t>
            </w:r>
          </w:p>
        </w:tc>
      </w:tr>
      <w:tr w:rsidR="00D97537" w14:paraId="12480914" w14:textId="77777777">
        <w:trPr>
          <w:gridBefore w:val="1"/>
          <w:gridAfter w:val="1"/>
          <w:wBefore w:w="84" w:type="dxa"/>
          <w:wAfter w:w="47" w:type="dxa"/>
          <w:trHeight w:val="270"/>
        </w:trPr>
        <w:tc>
          <w:tcPr>
            <w:tcW w:w="2817" w:type="dxa"/>
            <w:gridSpan w:val="4"/>
            <w:tcBorders>
              <w:top w:val="nil"/>
              <w:left w:val="nil"/>
              <w:bottom w:val="nil"/>
              <w:right w:val="nil"/>
            </w:tcBorders>
            <w:shd w:val="clear" w:color="000000" w:fill="FFFFFF"/>
            <w:noWrap/>
            <w:vAlign w:val="bottom"/>
          </w:tcPr>
          <w:p w14:paraId="18557DC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資料：KDBシステム</w:t>
            </w:r>
          </w:p>
          <w:p w14:paraId="77919309" w14:textId="714432C3" w:rsidR="00D97537" w:rsidRDefault="00D97537">
            <w:pPr>
              <w:widowControl/>
              <w:jc w:val="left"/>
              <w:rPr>
                <w:rFonts w:ascii="HG丸ｺﾞｼｯｸM-PRO" w:eastAsia="HG丸ｺﾞｼｯｸM-PRO" w:hAnsi="HG丸ｺﾞｼｯｸM-PRO" w:cs="HG丸ｺﾞｼｯｸM-PRO"/>
                <w:color w:val="000000"/>
                <w:kern w:val="0"/>
                <w:szCs w:val="21"/>
              </w:rPr>
            </w:pPr>
          </w:p>
          <w:p w14:paraId="605C4957" w14:textId="4F767B07" w:rsidR="006B1AEA" w:rsidRDefault="006B1AEA">
            <w:pPr>
              <w:widowControl/>
              <w:jc w:val="left"/>
              <w:rPr>
                <w:rFonts w:ascii="HG丸ｺﾞｼｯｸM-PRO" w:eastAsia="HG丸ｺﾞｼｯｸM-PRO" w:hAnsi="HG丸ｺﾞｼｯｸM-PRO" w:cs="HG丸ｺﾞｼｯｸM-PRO"/>
                <w:color w:val="000000"/>
                <w:kern w:val="0"/>
                <w:szCs w:val="21"/>
              </w:rPr>
            </w:pPr>
          </w:p>
          <w:p w14:paraId="0F5A8F04" w14:textId="202D4D45" w:rsidR="006B1AEA" w:rsidRDefault="006B1AEA">
            <w:pPr>
              <w:widowControl/>
              <w:jc w:val="left"/>
              <w:rPr>
                <w:rFonts w:ascii="HG丸ｺﾞｼｯｸM-PRO" w:eastAsia="HG丸ｺﾞｼｯｸM-PRO" w:hAnsi="HG丸ｺﾞｼｯｸM-PRO" w:cs="HG丸ｺﾞｼｯｸM-PRO"/>
                <w:color w:val="000000"/>
                <w:kern w:val="0"/>
                <w:szCs w:val="21"/>
              </w:rPr>
            </w:pPr>
          </w:p>
          <w:p w14:paraId="04FA081E" w14:textId="77777777" w:rsidR="006B1AEA" w:rsidRDefault="006B1AEA">
            <w:pPr>
              <w:widowControl/>
              <w:jc w:val="left"/>
              <w:rPr>
                <w:rFonts w:ascii="HG丸ｺﾞｼｯｸM-PRO" w:eastAsia="HG丸ｺﾞｼｯｸM-PRO" w:hAnsi="HG丸ｺﾞｼｯｸM-PRO" w:cs="HG丸ｺﾞｼｯｸM-PRO"/>
                <w:color w:val="000000"/>
                <w:kern w:val="0"/>
                <w:szCs w:val="21"/>
              </w:rPr>
            </w:pPr>
          </w:p>
          <w:p w14:paraId="16172DE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lastRenderedPageBreak/>
              <w:t>歯間部清掃用具の使用</w:t>
            </w:r>
          </w:p>
        </w:tc>
      </w:tr>
      <w:tr w:rsidR="00D97537" w14:paraId="6727F304" w14:textId="77777777">
        <w:trPr>
          <w:gridBefore w:val="1"/>
          <w:gridAfter w:val="2"/>
          <w:wBefore w:w="84" w:type="dxa"/>
          <w:wAfter w:w="62" w:type="dxa"/>
          <w:trHeight w:val="270"/>
        </w:trPr>
        <w:tc>
          <w:tcPr>
            <w:tcW w:w="13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7090ECC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lastRenderedPageBreak/>
              <w:t xml:space="preserve">　</w:t>
            </w:r>
          </w:p>
        </w:tc>
        <w:tc>
          <w:tcPr>
            <w:tcW w:w="1413" w:type="dxa"/>
            <w:tcBorders>
              <w:top w:val="single" w:sz="4" w:space="0" w:color="auto"/>
              <w:left w:val="nil"/>
              <w:bottom w:val="single" w:sz="4" w:space="0" w:color="auto"/>
              <w:right w:val="single" w:sz="4" w:space="0" w:color="auto"/>
            </w:tcBorders>
            <w:shd w:val="clear" w:color="000000" w:fill="FFFFFF"/>
            <w:noWrap/>
            <w:vAlign w:val="bottom"/>
          </w:tcPr>
          <w:p w14:paraId="02D9589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東洋町</w:t>
            </w:r>
          </w:p>
        </w:tc>
      </w:tr>
      <w:tr w:rsidR="00D97537" w14:paraId="63C527DC" w14:textId="77777777">
        <w:trPr>
          <w:gridBefore w:val="1"/>
          <w:gridAfter w:val="2"/>
          <w:wBefore w:w="84" w:type="dxa"/>
          <w:wAfter w:w="62" w:type="dxa"/>
          <w:trHeight w:val="270"/>
        </w:trPr>
        <w:tc>
          <w:tcPr>
            <w:tcW w:w="1389" w:type="dxa"/>
            <w:gridSpan w:val="2"/>
            <w:tcBorders>
              <w:top w:val="nil"/>
              <w:left w:val="single" w:sz="4" w:space="0" w:color="auto"/>
              <w:bottom w:val="single" w:sz="4" w:space="0" w:color="auto"/>
              <w:right w:val="single" w:sz="4" w:space="0" w:color="auto"/>
            </w:tcBorders>
            <w:shd w:val="clear" w:color="000000" w:fill="FFFFFF"/>
            <w:noWrap/>
            <w:vAlign w:val="bottom"/>
          </w:tcPr>
          <w:p w14:paraId="02A2C4B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H２８年度</w:t>
            </w:r>
          </w:p>
        </w:tc>
        <w:tc>
          <w:tcPr>
            <w:tcW w:w="1413" w:type="dxa"/>
            <w:tcBorders>
              <w:top w:val="nil"/>
              <w:left w:val="nil"/>
              <w:bottom w:val="single" w:sz="4" w:space="0" w:color="auto"/>
              <w:right w:val="single" w:sz="4" w:space="0" w:color="auto"/>
            </w:tcBorders>
            <w:shd w:val="clear" w:color="000000" w:fill="FFFFFF"/>
            <w:noWrap/>
            <w:vAlign w:val="bottom"/>
          </w:tcPr>
          <w:p w14:paraId="396145F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39.3％</w:t>
            </w:r>
          </w:p>
        </w:tc>
      </w:tr>
      <w:tr w:rsidR="00D97537" w14:paraId="79A51725" w14:textId="77777777">
        <w:trPr>
          <w:gridBefore w:val="1"/>
          <w:gridAfter w:val="2"/>
          <w:wBefore w:w="84" w:type="dxa"/>
          <w:wAfter w:w="62" w:type="dxa"/>
          <w:trHeight w:val="270"/>
        </w:trPr>
        <w:tc>
          <w:tcPr>
            <w:tcW w:w="1389" w:type="dxa"/>
            <w:gridSpan w:val="2"/>
            <w:tcBorders>
              <w:top w:val="nil"/>
              <w:left w:val="single" w:sz="4" w:space="0" w:color="auto"/>
              <w:bottom w:val="single" w:sz="4" w:space="0" w:color="auto"/>
              <w:right w:val="single" w:sz="4" w:space="0" w:color="auto"/>
            </w:tcBorders>
            <w:shd w:val="clear" w:color="000000" w:fill="FFFFFF"/>
            <w:noWrap/>
            <w:vAlign w:val="bottom"/>
          </w:tcPr>
          <w:p w14:paraId="1D9716B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H30年度</w:t>
            </w:r>
          </w:p>
        </w:tc>
        <w:tc>
          <w:tcPr>
            <w:tcW w:w="1413" w:type="dxa"/>
            <w:tcBorders>
              <w:top w:val="nil"/>
              <w:left w:val="nil"/>
              <w:bottom w:val="single" w:sz="4" w:space="0" w:color="auto"/>
              <w:right w:val="single" w:sz="4" w:space="0" w:color="auto"/>
            </w:tcBorders>
            <w:shd w:val="clear" w:color="000000" w:fill="FFFFFF"/>
            <w:noWrap/>
            <w:vAlign w:val="bottom"/>
          </w:tcPr>
          <w:p w14:paraId="484E29C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45.1％</w:t>
            </w:r>
          </w:p>
        </w:tc>
      </w:tr>
      <w:tr w:rsidR="00D97537" w14:paraId="4D8956E7" w14:textId="77777777">
        <w:trPr>
          <w:gridBefore w:val="1"/>
          <w:gridAfter w:val="2"/>
          <w:wBefore w:w="84" w:type="dxa"/>
          <w:wAfter w:w="62" w:type="dxa"/>
          <w:trHeight w:val="270"/>
        </w:trPr>
        <w:tc>
          <w:tcPr>
            <w:tcW w:w="1389" w:type="dxa"/>
            <w:gridSpan w:val="2"/>
            <w:tcBorders>
              <w:top w:val="nil"/>
              <w:left w:val="single" w:sz="4" w:space="0" w:color="auto"/>
              <w:bottom w:val="single" w:sz="4" w:space="0" w:color="auto"/>
              <w:right w:val="single" w:sz="4" w:space="0" w:color="auto"/>
            </w:tcBorders>
            <w:shd w:val="clear" w:color="000000" w:fill="FFFFFF"/>
            <w:noWrap/>
            <w:vAlign w:val="bottom"/>
          </w:tcPr>
          <w:p w14:paraId="4D75E99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413" w:type="dxa"/>
            <w:tcBorders>
              <w:top w:val="nil"/>
              <w:left w:val="nil"/>
              <w:bottom w:val="single" w:sz="4" w:space="0" w:color="auto"/>
              <w:right w:val="single" w:sz="4" w:space="0" w:color="auto"/>
            </w:tcBorders>
            <w:shd w:val="clear" w:color="000000" w:fill="FFFFFF"/>
            <w:noWrap/>
            <w:vAlign w:val="bottom"/>
          </w:tcPr>
          <w:p w14:paraId="3F8E34B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41.9％</w:t>
            </w:r>
          </w:p>
        </w:tc>
      </w:tr>
      <w:tr w:rsidR="00D97537" w14:paraId="66DF87D8" w14:textId="77777777">
        <w:trPr>
          <w:gridBefore w:val="1"/>
          <w:gridAfter w:val="2"/>
          <w:wBefore w:w="84" w:type="dxa"/>
          <w:wAfter w:w="62" w:type="dxa"/>
          <w:trHeight w:val="270"/>
        </w:trPr>
        <w:tc>
          <w:tcPr>
            <w:tcW w:w="1389" w:type="dxa"/>
            <w:gridSpan w:val="2"/>
            <w:tcBorders>
              <w:top w:val="nil"/>
              <w:left w:val="single" w:sz="4" w:space="0" w:color="auto"/>
              <w:bottom w:val="single" w:sz="4" w:space="0" w:color="auto"/>
              <w:right w:val="single" w:sz="4" w:space="0" w:color="auto"/>
            </w:tcBorders>
            <w:shd w:val="clear" w:color="000000" w:fill="FFFFFF"/>
            <w:noWrap/>
            <w:vAlign w:val="bottom"/>
          </w:tcPr>
          <w:p w14:paraId="28D7B08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1413" w:type="dxa"/>
            <w:tcBorders>
              <w:top w:val="nil"/>
              <w:left w:val="nil"/>
              <w:bottom w:val="single" w:sz="4" w:space="0" w:color="auto"/>
              <w:right w:val="single" w:sz="4" w:space="0" w:color="auto"/>
            </w:tcBorders>
            <w:shd w:val="clear" w:color="000000" w:fill="FFFFFF"/>
            <w:noWrap/>
            <w:vAlign w:val="bottom"/>
          </w:tcPr>
          <w:p w14:paraId="759B6E3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増加</w:t>
            </w:r>
          </w:p>
        </w:tc>
      </w:tr>
    </w:tbl>
    <w:p w14:paraId="286B6A46" w14:textId="77777777" w:rsidR="00D97537" w:rsidRDefault="006737CC">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資料：KDBシステム</w:t>
      </w:r>
    </w:p>
    <w:p w14:paraId="3BD8BC1F" w14:textId="77777777" w:rsidR="00D97537" w:rsidRDefault="00D97537">
      <w:pPr>
        <w:ind w:firstLineChars="100" w:firstLine="210"/>
        <w:rPr>
          <w:rFonts w:ascii="HG丸ｺﾞｼｯｸM-PRO" w:eastAsia="HG丸ｺﾞｼｯｸM-PRO" w:hAnsi="HG丸ｺﾞｼｯｸM-PRO" w:cs="HG丸ｺﾞｼｯｸM-PRO"/>
        </w:rPr>
      </w:pPr>
    </w:p>
    <w:p w14:paraId="04B5D00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bdr w:val="single" w:sz="4" w:space="0" w:color="auto"/>
        </w:rPr>
        <w:t>現状課題・取り組み内容</w:t>
      </w:r>
    </w:p>
    <w:p w14:paraId="4DFB2D9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・歯科健診を受診する割合は、ほぼ変わりがありません。</w:t>
      </w:r>
    </w:p>
    <w:p w14:paraId="3810831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・歯間部清掃用具の使用は増加しています。特定健診会場やいきいき百歳体操等で口腔ケア指導、歯間部清掃用具配布等を継続して行います。</w:t>
      </w:r>
    </w:p>
    <w:p w14:paraId="6C81307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・かかりつけ歯科医による定期歯科健診の普及啓発を継続して行います。</w:t>
      </w:r>
    </w:p>
    <w:p w14:paraId="332E1B4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成人歯科健診（40、50、60、70歳の方が対象。無料実施）の受診者数は令和元年度9名、令和2年度5名で、受診者が少ない状況が続いています。今後も、広報掲載にて啓発を継続します。また、地域包括支援センターと連携し、70歳の節目で実施している全戸訪問時に受診勧奨を行い、受診率向上に努めます。</w:t>
      </w:r>
    </w:p>
    <w:p w14:paraId="0AD953FB" w14:textId="77777777" w:rsidR="00D97537" w:rsidRDefault="00D97537">
      <w:pPr>
        <w:rPr>
          <w:rFonts w:ascii="HG丸ｺﾞｼｯｸM-PRO" w:eastAsia="HG丸ｺﾞｼｯｸM-PRO" w:hAnsi="HG丸ｺﾞｼｯｸM-PRO" w:cs="HG丸ｺﾞｼｯｸM-PRO"/>
          <w:szCs w:val="21"/>
        </w:rPr>
      </w:pPr>
    </w:p>
    <w:p w14:paraId="4E7767D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＜朝食喫食率＞</w:t>
      </w:r>
    </w:p>
    <w:tbl>
      <w:tblPr>
        <w:tblW w:w="3978" w:type="dxa"/>
        <w:tblLayout w:type="fixed"/>
        <w:tblCellMar>
          <w:left w:w="99" w:type="dxa"/>
          <w:right w:w="99" w:type="dxa"/>
        </w:tblCellMar>
        <w:tblLook w:val="04A0" w:firstRow="1" w:lastRow="0" w:firstColumn="1" w:lastColumn="0" w:noHBand="0" w:noVBand="1"/>
      </w:tblPr>
      <w:tblGrid>
        <w:gridCol w:w="1389"/>
        <w:gridCol w:w="1289"/>
        <w:gridCol w:w="1289"/>
        <w:gridCol w:w="11"/>
      </w:tblGrid>
      <w:tr w:rsidR="00D97537" w14:paraId="5506FEA2" w14:textId="77777777">
        <w:trPr>
          <w:trHeight w:val="270"/>
        </w:trPr>
        <w:tc>
          <w:tcPr>
            <w:tcW w:w="3978" w:type="dxa"/>
            <w:gridSpan w:val="4"/>
            <w:tcBorders>
              <w:top w:val="nil"/>
              <w:left w:val="nil"/>
              <w:bottom w:val="nil"/>
              <w:right w:val="nil"/>
            </w:tcBorders>
            <w:shd w:val="clear" w:color="auto" w:fill="auto"/>
            <w:noWrap/>
            <w:vAlign w:val="bottom"/>
          </w:tcPr>
          <w:p w14:paraId="55D7DB5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週3回以上朝食を抜く人の割合</w:t>
            </w:r>
          </w:p>
        </w:tc>
      </w:tr>
      <w:tr w:rsidR="00D97537" w14:paraId="4B69A73C" w14:textId="77777777">
        <w:trPr>
          <w:gridAfter w:val="1"/>
          <w:wAfter w:w="11" w:type="dxa"/>
          <w:trHeight w:val="270"/>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7F1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289" w:type="dxa"/>
            <w:tcBorders>
              <w:top w:val="single" w:sz="4" w:space="0" w:color="auto"/>
              <w:left w:val="nil"/>
              <w:bottom w:val="single" w:sz="4" w:space="0" w:color="auto"/>
              <w:right w:val="single" w:sz="4" w:space="0" w:color="auto"/>
            </w:tcBorders>
            <w:shd w:val="clear" w:color="auto" w:fill="auto"/>
            <w:noWrap/>
            <w:vAlign w:val="bottom"/>
          </w:tcPr>
          <w:p w14:paraId="6C107BC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東洋町</w:t>
            </w:r>
          </w:p>
        </w:tc>
        <w:tc>
          <w:tcPr>
            <w:tcW w:w="1289" w:type="dxa"/>
            <w:tcBorders>
              <w:top w:val="single" w:sz="4" w:space="0" w:color="auto"/>
              <w:left w:val="nil"/>
              <w:bottom w:val="single" w:sz="4" w:space="0" w:color="auto"/>
              <w:right w:val="single" w:sz="4" w:space="0" w:color="auto"/>
            </w:tcBorders>
            <w:shd w:val="clear" w:color="auto" w:fill="auto"/>
            <w:noWrap/>
            <w:vAlign w:val="bottom"/>
          </w:tcPr>
          <w:p w14:paraId="4F6AB33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高知県</w:t>
            </w:r>
          </w:p>
        </w:tc>
      </w:tr>
      <w:tr w:rsidR="00D97537" w14:paraId="04DF453B" w14:textId="77777777">
        <w:trPr>
          <w:gridAfter w:val="1"/>
          <w:wAfter w:w="11" w:type="dxa"/>
          <w:trHeight w:val="270"/>
        </w:trPr>
        <w:tc>
          <w:tcPr>
            <w:tcW w:w="1389" w:type="dxa"/>
            <w:tcBorders>
              <w:top w:val="nil"/>
              <w:left w:val="single" w:sz="4" w:space="0" w:color="auto"/>
              <w:bottom w:val="single" w:sz="4" w:space="0" w:color="auto"/>
              <w:right w:val="single" w:sz="4" w:space="0" w:color="auto"/>
            </w:tcBorders>
            <w:shd w:val="clear" w:color="auto" w:fill="auto"/>
            <w:noWrap/>
            <w:vAlign w:val="bottom"/>
          </w:tcPr>
          <w:p w14:paraId="2F417E5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H２８年度</w:t>
            </w:r>
          </w:p>
        </w:tc>
        <w:tc>
          <w:tcPr>
            <w:tcW w:w="1289" w:type="dxa"/>
            <w:tcBorders>
              <w:top w:val="nil"/>
              <w:left w:val="nil"/>
              <w:bottom w:val="single" w:sz="4" w:space="0" w:color="auto"/>
              <w:right w:val="single" w:sz="4" w:space="0" w:color="auto"/>
            </w:tcBorders>
            <w:shd w:val="clear" w:color="auto" w:fill="auto"/>
            <w:noWrap/>
            <w:vAlign w:val="bottom"/>
          </w:tcPr>
          <w:p w14:paraId="7E99A04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11.0%</w:t>
            </w:r>
          </w:p>
        </w:tc>
        <w:tc>
          <w:tcPr>
            <w:tcW w:w="1289" w:type="dxa"/>
            <w:tcBorders>
              <w:top w:val="nil"/>
              <w:left w:val="nil"/>
              <w:bottom w:val="single" w:sz="4" w:space="0" w:color="auto"/>
              <w:right w:val="single" w:sz="4" w:space="0" w:color="auto"/>
            </w:tcBorders>
            <w:shd w:val="clear" w:color="auto" w:fill="auto"/>
            <w:noWrap/>
            <w:vAlign w:val="bottom"/>
          </w:tcPr>
          <w:p w14:paraId="66A5E216"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8.0％ </w:t>
            </w:r>
          </w:p>
        </w:tc>
      </w:tr>
      <w:tr w:rsidR="00D97537" w14:paraId="27A2B129" w14:textId="77777777">
        <w:trPr>
          <w:gridAfter w:val="1"/>
          <w:wAfter w:w="11" w:type="dxa"/>
          <w:trHeight w:val="270"/>
        </w:trPr>
        <w:tc>
          <w:tcPr>
            <w:tcW w:w="1389" w:type="dxa"/>
            <w:tcBorders>
              <w:top w:val="nil"/>
              <w:left w:val="single" w:sz="4" w:space="0" w:color="auto"/>
              <w:bottom w:val="single" w:sz="4" w:space="0" w:color="auto"/>
              <w:right w:val="single" w:sz="4" w:space="0" w:color="auto"/>
            </w:tcBorders>
            <w:shd w:val="clear" w:color="auto" w:fill="auto"/>
            <w:noWrap/>
            <w:vAlign w:val="bottom"/>
          </w:tcPr>
          <w:p w14:paraId="046F96B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H30年度</w:t>
            </w:r>
          </w:p>
        </w:tc>
        <w:tc>
          <w:tcPr>
            <w:tcW w:w="1289" w:type="dxa"/>
            <w:tcBorders>
              <w:top w:val="nil"/>
              <w:left w:val="nil"/>
              <w:bottom w:val="single" w:sz="4" w:space="0" w:color="auto"/>
              <w:right w:val="single" w:sz="4" w:space="0" w:color="auto"/>
            </w:tcBorders>
            <w:shd w:val="clear" w:color="auto" w:fill="auto"/>
            <w:noWrap/>
            <w:vAlign w:val="bottom"/>
          </w:tcPr>
          <w:p w14:paraId="47F6B43D"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12.2%</w:t>
            </w:r>
          </w:p>
        </w:tc>
        <w:tc>
          <w:tcPr>
            <w:tcW w:w="1289" w:type="dxa"/>
            <w:tcBorders>
              <w:top w:val="nil"/>
              <w:left w:val="nil"/>
              <w:bottom w:val="single" w:sz="4" w:space="0" w:color="auto"/>
              <w:right w:val="single" w:sz="4" w:space="0" w:color="auto"/>
            </w:tcBorders>
            <w:shd w:val="clear" w:color="auto" w:fill="auto"/>
            <w:noWrap/>
            <w:vAlign w:val="bottom"/>
          </w:tcPr>
          <w:p w14:paraId="5E6D715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8.1％ </w:t>
            </w:r>
          </w:p>
        </w:tc>
      </w:tr>
      <w:tr w:rsidR="00D97537" w14:paraId="327B42D3" w14:textId="77777777">
        <w:trPr>
          <w:gridAfter w:val="1"/>
          <w:wAfter w:w="11" w:type="dxa"/>
          <w:trHeight w:val="270"/>
        </w:trPr>
        <w:tc>
          <w:tcPr>
            <w:tcW w:w="1389" w:type="dxa"/>
            <w:tcBorders>
              <w:top w:val="nil"/>
              <w:left w:val="single" w:sz="4" w:space="0" w:color="auto"/>
              <w:bottom w:val="single" w:sz="4" w:space="0" w:color="auto"/>
              <w:right w:val="single" w:sz="4" w:space="0" w:color="auto"/>
            </w:tcBorders>
            <w:shd w:val="clear" w:color="auto" w:fill="auto"/>
            <w:noWrap/>
            <w:vAlign w:val="bottom"/>
          </w:tcPr>
          <w:p w14:paraId="27734A76"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289" w:type="dxa"/>
            <w:tcBorders>
              <w:top w:val="nil"/>
              <w:left w:val="nil"/>
              <w:bottom w:val="single" w:sz="4" w:space="0" w:color="auto"/>
              <w:right w:val="single" w:sz="4" w:space="0" w:color="auto"/>
            </w:tcBorders>
            <w:shd w:val="clear" w:color="auto" w:fill="auto"/>
            <w:noWrap/>
            <w:vAlign w:val="bottom"/>
          </w:tcPr>
          <w:p w14:paraId="0CFC5F2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6.3%</w:t>
            </w:r>
          </w:p>
        </w:tc>
        <w:tc>
          <w:tcPr>
            <w:tcW w:w="1289" w:type="dxa"/>
            <w:tcBorders>
              <w:top w:val="nil"/>
              <w:left w:val="nil"/>
              <w:bottom w:val="single" w:sz="4" w:space="0" w:color="auto"/>
              <w:right w:val="single" w:sz="4" w:space="0" w:color="auto"/>
            </w:tcBorders>
            <w:shd w:val="clear" w:color="auto" w:fill="auto"/>
            <w:noWrap/>
            <w:vAlign w:val="bottom"/>
          </w:tcPr>
          <w:p w14:paraId="48DBC75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8.1％ </w:t>
            </w:r>
          </w:p>
        </w:tc>
      </w:tr>
      <w:tr w:rsidR="00D97537" w14:paraId="28B9EC23" w14:textId="77777777">
        <w:trPr>
          <w:gridAfter w:val="1"/>
          <w:wAfter w:w="11" w:type="dxa"/>
          <w:trHeight w:val="270"/>
        </w:trPr>
        <w:tc>
          <w:tcPr>
            <w:tcW w:w="1389" w:type="dxa"/>
            <w:tcBorders>
              <w:top w:val="nil"/>
              <w:left w:val="single" w:sz="4" w:space="0" w:color="auto"/>
              <w:bottom w:val="single" w:sz="4" w:space="0" w:color="auto"/>
              <w:right w:val="single" w:sz="4" w:space="0" w:color="auto"/>
            </w:tcBorders>
            <w:shd w:val="clear" w:color="auto" w:fill="auto"/>
            <w:noWrap/>
            <w:vAlign w:val="bottom"/>
          </w:tcPr>
          <w:p w14:paraId="3DBF79E9"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1289" w:type="dxa"/>
            <w:tcBorders>
              <w:top w:val="nil"/>
              <w:left w:val="nil"/>
              <w:bottom w:val="single" w:sz="4" w:space="0" w:color="auto"/>
              <w:right w:val="single" w:sz="4" w:space="0" w:color="auto"/>
            </w:tcBorders>
            <w:shd w:val="clear" w:color="auto" w:fill="auto"/>
            <w:noWrap/>
            <w:vAlign w:val="bottom"/>
          </w:tcPr>
          <w:p w14:paraId="75B4B0A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c>
          <w:tcPr>
            <w:tcW w:w="1289" w:type="dxa"/>
            <w:tcBorders>
              <w:top w:val="nil"/>
              <w:left w:val="nil"/>
              <w:bottom w:val="single" w:sz="4" w:space="0" w:color="auto"/>
              <w:right w:val="single" w:sz="4" w:space="0" w:color="auto"/>
            </w:tcBorders>
            <w:shd w:val="clear" w:color="auto" w:fill="auto"/>
            <w:noWrap/>
            <w:vAlign w:val="bottom"/>
          </w:tcPr>
          <w:p w14:paraId="2FE96AFB"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r>
    </w:tbl>
    <w:p w14:paraId="7FA4C31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資料：KDBシステム</w:t>
      </w:r>
    </w:p>
    <w:p w14:paraId="6EDD5B63" w14:textId="77777777" w:rsidR="00D97537" w:rsidRDefault="00D97537">
      <w:pPr>
        <w:rPr>
          <w:rFonts w:ascii="HG丸ｺﾞｼｯｸM-PRO" w:eastAsia="HG丸ｺﾞｼｯｸM-PRO" w:hAnsi="HG丸ｺﾞｼｯｸM-PRO" w:cs="HG丸ｺﾞｼｯｸM-PRO"/>
          <w:szCs w:val="21"/>
        </w:rPr>
      </w:pPr>
    </w:p>
    <w:p w14:paraId="3D07E5E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bdr w:val="single" w:sz="4" w:space="0" w:color="auto"/>
        </w:rPr>
        <w:t>現状課題・取り組み内容</w:t>
      </w:r>
    </w:p>
    <w:p w14:paraId="730C331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w:t>
      </w:r>
      <w:r>
        <w:rPr>
          <w:rFonts w:ascii="HG丸ｺﾞｼｯｸM-PRO" w:eastAsia="HG丸ｺﾞｼｯｸM-PRO" w:hAnsi="HG丸ｺﾞｼｯｸM-PRO" w:cs="HG丸ｺﾞｼｯｸM-PRO" w:hint="eastAsia"/>
          <w:color w:val="000000"/>
          <w:szCs w:val="21"/>
        </w:rPr>
        <w:t>週3回以上朝食を抜く人の割合は減少し、県の割合と比べても低く、改善しています。</w:t>
      </w:r>
    </w:p>
    <w:p w14:paraId="36103D6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・東洋町食生活改善推進協議会（以下、食改と省略）がバランスの良い食事、1日の野菜摂取量や摂取エネルギー等について、食育指導に取り組み、食と健康に関する正しい知識の普及に取り組みました。</w:t>
      </w:r>
    </w:p>
    <w:p w14:paraId="2810D95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知県在宅保健活動者「なでしこの会」による栄養講座を開催しましたが、参加者が少なく、周知不足でした。今後は、講座の開催時には新型コロナウイルス感染症対策の徹底し、新しい生活様式での実施方法の検討を関係期間と連携しすすめていきます。</w:t>
      </w:r>
    </w:p>
    <w:p w14:paraId="296F6DB3" w14:textId="77777777" w:rsidR="00D97537" w:rsidRDefault="00D97537">
      <w:pPr>
        <w:rPr>
          <w:rFonts w:ascii="HG丸ｺﾞｼｯｸM-PRO" w:eastAsia="HG丸ｺﾞｼｯｸM-PRO" w:hAnsi="HG丸ｺﾞｼｯｸM-PRO" w:cs="HG丸ｺﾞｼｯｸM-PRO"/>
        </w:rPr>
      </w:pPr>
    </w:p>
    <w:p w14:paraId="32D0263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lastRenderedPageBreak/>
        <w:t>＜適正体重を維持している人の割合＞</w:t>
      </w:r>
    </w:p>
    <w:p w14:paraId="76581DE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肥満者の割合(BMI25 以上割合)</w:t>
      </w:r>
    </w:p>
    <w:tbl>
      <w:tblPr>
        <w:tblW w:w="4815" w:type="dxa"/>
        <w:tblLayout w:type="fixed"/>
        <w:tblCellMar>
          <w:left w:w="99" w:type="dxa"/>
          <w:right w:w="99" w:type="dxa"/>
        </w:tblCellMar>
        <w:tblLook w:val="04A0" w:firstRow="1" w:lastRow="0" w:firstColumn="1" w:lastColumn="0" w:noHBand="0" w:noVBand="1"/>
      </w:tblPr>
      <w:tblGrid>
        <w:gridCol w:w="1300"/>
        <w:gridCol w:w="1389"/>
        <w:gridCol w:w="771"/>
        <w:gridCol w:w="1355"/>
      </w:tblGrid>
      <w:tr w:rsidR="00D97537" w14:paraId="2E5BCA06"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FC05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男性</w:t>
            </w:r>
          </w:p>
        </w:tc>
        <w:tc>
          <w:tcPr>
            <w:tcW w:w="1389" w:type="dxa"/>
            <w:tcBorders>
              <w:top w:val="single" w:sz="4" w:space="0" w:color="auto"/>
              <w:left w:val="nil"/>
              <w:bottom w:val="single" w:sz="4" w:space="0" w:color="auto"/>
              <w:right w:val="single" w:sz="4" w:space="0" w:color="auto"/>
            </w:tcBorders>
            <w:shd w:val="clear" w:color="auto" w:fill="auto"/>
            <w:noWrap/>
            <w:vAlign w:val="bottom"/>
          </w:tcPr>
          <w:p w14:paraId="1901D37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771" w:type="dxa"/>
            <w:tcBorders>
              <w:top w:val="single" w:sz="4" w:space="0" w:color="auto"/>
              <w:left w:val="nil"/>
              <w:bottom w:val="single" w:sz="4" w:space="0" w:color="auto"/>
              <w:right w:val="single" w:sz="4" w:space="0" w:color="auto"/>
            </w:tcBorders>
            <w:shd w:val="clear" w:color="auto" w:fill="auto"/>
            <w:noWrap/>
            <w:vAlign w:val="bottom"/>
          </w:tcPr>
          <w:p w14:paraId="7619851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人数</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4C13CAE6"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割合（％）</w:t>
            </w:r>
          </w:p>
        </w:tc>
      </w:tr>
      <w:tr w:rsidR="00D97537" w14:paraId="1C482342" w14:textId="77777777">
        <w:trPr>
          <w:trHeight w:val="270"/>
        </w:trPr>
        <w:tc>
          <w:tcPr>
            <w:tcW w:w="1300" w:type="dxa"/>
            <w:tcBorders>
              <w:top w:val="single" w:sz="4" w:space="0" w:color="auto"/>
              <w:left w:val="single" w:sz="4" w:space="0" w:color="auto"/>
              <w:bottom w:val="nil"/>
              <w:right w:val="single" w:sz="4" w:space="0" w:color="auto"/>
            </w:tcBorders>
            <w:shd w:val="clear" w:color="auto" w:fill="auto"/>
            <w:noWrap/>
            <w:vAlign w:val="bottom"/>
          </w:tcPr>
          <w:p w14:paraId="1262144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H２８年度</w:t>
            </w:r>
          </w:p>
        </w:tc>
        <w:tc>
          <w:tcPr>
            <w:tcW w:w="1389" w:type="dxa"/>
            <w:tcBorders>
              <w:top w:val="nil"/>
              <w:left w:val="nil"/>
              <w:bottom w:val="single" w:sz="4" w:space="0" w:color="auto"/>
              <w:right w:val="single" w:sz="4" w:space="0" w:color="auto"/>
            </w:tcBorders>
            <w:shd w:val="clear" w:color="auto" w:fill="auto"/>
            <w:noWrap/>
            <w:vAlign w:val="bottom"/>
          </w:tcPr>
          <w:p w14:paraId="57B1E32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40～64歳</w:t>
            </w:r>
          </w:p>
        </w:tc>
        <w:tc>
          <w:tcPr>
            <w:tcW w:w="771" w:type="dxa"/>
            <w:tcBorders>
              <w:top w:val="nil"/>
              <w:left w:val="nil"/>
              <w:bottom w:val="single" w:sz="4" w:space="0" w:color="auto"/>
              <w:right w:val="single" w:sz="4" w:space="0" w:color="auto"/>
            </w:tcBorders>
            <w:shd w:val="clear" w:color="auto" w:fill="auto"/>
            <w:noWrap/>
            <w:vAlign w:val="bottom"/>
          </w:tcPr>
          <w:p w14:paraId="5E6441C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14</w:t>
            </w:r>
          </w:p>
        </w:tc>
        <w:tc>
          <w:tcPr>
            <w:tcW w:w="1355" w:type="dxa"/>
            <w:tcBorders>
              <w:top w:val="nil"/>
              <w:left w:val="nil"/>
              <w:bottom w:val="single" w:sz="4" w:space="0" w:color="auto"/>
              <w:right w:val="single" w:sz="4" w:space="0" w:color="auto"/>
            </w:tcBorders>
            <w:shd w:val="clear" w:color="auto" w:fill="auto"/>
            <w:noWrap/>
            <w:vAlign w:val="bottom"/>
          </w:tcPr>
          <w:p w14:paraId="473D789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41.2 </w:t>
            </w:r>
          </w:p>
        </w:tc>
      </w:tr>
      <w:tr w:rsidR="00D97537" w14:paraId="6113BE1E" w14:textId="77777777">
        <w:trPr>
          <w:trHeight w:val="270"/>
        </w:trPr>
        <w:tc>
          <w:tcPr>
            <w:tcW w:w="1300" w:type="dxa"/>
            <w:tcBorders>
              <w:top w:val="nil"/>
              <w:left w:val="single" w:sz="4" w:space="0" w:color="auto"/>
              <w:bottom w:val="nil"/>
              <w:right w:val="single" w:sz="4" w:space="0" w:color="auto"/>
            </w:tcBorders>
            <w:shd w:val="clear" w:color="auto" w:fill="auto"/>
            <w:noWrap/>
            <w:vAlign w:val="bottom"/>
          </w:tcPr>
          <w:p w14:paraId="167D4BC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nil"/>
              <w:left w:val="nil"/>
              <w:bottom w:val="single" w:sz="4" w:space="0" w:color="auto"/>
              <w:right w:val="single" w:sz="4" w:space="0" w:color="auto"/>
            </w:tcBorders>
            <w:shd w:val="clear" w:color="auto" w:fill="auto"/>
            <w:noWrap/>
            <w:vAlign w:val="bottom"/>
          </w:tcPr>
          <w:p w14:paraId="5FD00E7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65～74歳</w:t>
            </w:r>
          </w:p>
        </w:tc>
        <w:tc>
          <w:tcPr>
            <w:tcW w:w="771" w:type="dxa"/>
            <w:tcBorders>
              <w:top w:val="nil"/>
              <w:left w:val="nil"/>
              <w:bottom w:val="single" w:sz="4" w:space="0" w:color="auto"/>
              <w:right w:val="single" w:sz="4" w:space="0" w:color="auto"/>
            </w:tcBorders>
            <w:shd w:val="clear" w:color="auto" w:fill="auto"/>
            <w:noWrap/>
            <w:vAlign w:val="bottom"/>
          </w:tcPr>
          <w:p w14:paraId="4BC7E5E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27</w:t>
            </w:r>
          </w:p>
        </w:tc>
        <w:tc>
          <w:tcPr>
            <w:tcW w:w="1355" w:type="dxa"/>
            <w:tcBorders>
              <w:top w:val="nil"/>
              <w:left w:val="nil"/>
              <w:bottom w:val="single" w:sz="4" w:space="0" w:color="auto"/>
              <w:right w:val="single" w:sz="4" w:space="0" w:color="auto"/>
            </w:tcBorders>
            <w:shd w:val="clear" w:color="auto" w:fill="auto"/>
            <w:noWrap/>
            <w:vAlign w:val="bottom"/>
          </w:tcPr>
          <w:p w14:paraId="4ECB1C9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38.0 </w:t>
            </w:r>
          </w:p>
        </w:tc>
      </w:tr>
      <w:tr w:rsidR="00D97537" w14:paraId="0EF5C234"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D715DC3"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c>
          <w:tcPr>
            <w:tcW w:w="1389" w:type="dxa"/>
            <w:tcBorders>
              <w:top w:val="nil"/>
              <w:left w:val="nil"/>
              <w:bottom w:val="single" w:sz="4" w:space="0" w:color="auto"/>
              <w:right w:val="single" w:sz="4" w:space="0" w:color="auto"/>
            </w:tcBorders>
            <w:shd w:val="clear" w:color="auto" w:fill="auto"/>
            <w:noWrap/>
            <w:vAlign w:val="bottom"/>
          </w:tcPr>
          <w:p w14:paraId="1126EC0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合計</w:t>
            </w:r>
          </w:p>
        </w:tc>
        <w:tc>
          <w:tcPr>
            <w:tcW w:w="771" w:type="dxa"/>
            <w:tcBorders>
              <w:top w:val="nil"/>
              <w:left w:val="nil"/>
              <w:bottom w:val="single" w:sz="4" w:space="0" w:color="auto"/>
              <w:right w:val="single" w:sz="4" w:space="0" w:color="auto"/>
            </w:tcBorders>
            <w:shd w:val="clear" w:color="auto" w:fill="auto"/>
            <w:noWrap/>
            <w:vAlign w:val="bottom"/>
          </w:tcPr>
          <w:p w14:paraId="1D3917B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41</w:t>
            </w:r>
          </w:p>
        </w:tc>
        <w:tc>
          <w:tcPr>
            <w:tcW w:w="1355" w:type="dxa"/>
            <w:tcBorders>
              <w:top w:val="nil"/>
              <w:left w:val="nil"/>
              <w:bottom w:val="single" w:sz="4" w:space="0" w:color="auto"/>
              <w:right w:val="single" w:sz="4" w:space="0" w:color="auto"/>
            </w:tcBorders>
            <w:shd w:val="clear" w:color="auto" w:fill="auto"/>
            <w:noWrap/>
            <w:vAlign w:val="bottom"/>
          </w:tcPr>
          <w:p w14:paraId="324EAAA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39.0 </w:t>
            </w:r>
          </w:p>
        </w:tc>
      </w:tr>
      <w:tr w:rsidR="00D97537" w14:paraId="31724CA7" w14:textId="77777777">
        <w:trPr>
          <w:trHeight w:val="270"/>
        </w:trPr>
        <w:tc>
          <w:tcPr>
            <w:tcW w:w="1300" w:type="dxa"/>
            <w:tcBorders>
              <w:top w:val="single" w:sz="4" w:space="0" w:color="auto"/>
              <w:left w:val="single" w:sz="4" w:space="0" w:color="auto"/>
              <w:bottom w:val="nil"/>
              <w:right w:val="single" w:sz="4" w:space="0" w:color="auto"/>
            </w:tcBorders>
            <w:shd w:val="clear" w:color="auto" w:fill="auto"/>
            <w:noWrap/>
            <w:vAlign w:val="bottom"/>
          </w:tcPr>
          <w:p w14:paraId="05281033"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H30年度</w:t>
            </w:r>
          </w:p>
        </w:tc>
        <w:tc>
          <w:tcPr>
            <w:tcW w:w="1389" w:type="dxa"/>
            <w:tcBorders>
              <w:top w:val="nil"/>
              <w:left w:val="nil"/>
              <w:bottom w:val="single" w:sz="4" w:space="0" w:color="auto"/>
              <w:right w:val="single" w:sz="4" w:space="0" w:color="auto"/>
            </w:tcBorders>
            <w:shd w:val="clear" w:color="auto" w:fill="auto"/>
            <w:noWrap/>
            <w:vAlign w:val="bottom"/>
          </w:tcPr>
          <w:p w14:paraId="6D0216B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40～64歳</w:t>
            </w:r>
          </w:p>
        </w:tc>
        <w:tc>
          <w:tcPr>
            <w:tcW w:w="771" w:type="dxa"/>
            <w:tcBorders>
              <w:top w:val="nil"/>
              <w:left w:val="nil"/>
              <w:bottom w:val="single" w:sz="4" w:space="0" w:color="auto"/>
              <w:right w:val="single" w:sz="4" w:space="0" w:color="auto"/>
            </w:tcBorders>
            <w:shd w:val="clear" w:color="auto" w:fill="auto"/>
            <w:noWrap/>
            <w:vAlign w:val="bottom"/>
          </w:tcPr>
          <w:p w14:paraId="042D7DE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15</w:t>
            </w:r>
          </w:p>
        </w:tc>
        <w:tc>
          <w:tcPr>
            <w:tcW w:w="1355" w:type="dxa"/>
            <w:tcBorders>
              <w:top w:val="nil"/>
              <w:left w:val="nil"/>
              <w:bottom w:val="single" w:sz="4" w:space="0" w:color="auto"/>
              <w:right w:val="single" w:sz="4" w:space="0" w:color="auto"/>
            </w:tcBorders>
            <w:shd w:val="clear" w:color="auto" w:fill="auto"/>
            <w:noWrap/>
            <w:vAlign w:val="bottom"/>
          </w:tcPr>
          <w:p w14:paraId="604425FD"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42.9 </w:t>
            </w:r>
          </w:p>
        </w:tc>
      </w:tr>
      <w:tr w:rsidR="00D97537" w14:paraId="54C409C7" w14:textId="77777777">
        <w:trPr>
          <w:trHeight w:val="270"/>
        </w:trPr>
        <w:tc>
          <w:tcPr>
            <w:tcW w:w="1300" w:type="dxa"/>
            <w:tcBorders>
              <w:top w:val="nil"/>
              <w:left w:val="single" w:sz="4" w:space="0" w:color="auto"/>
              <w:bottom w:val="nil"/>
              <w:right w:val="single" w:sz="4" w:space="0" w:color="auto"/>
            </w:tcBorders>
            <w:shd w:val="clear" w:color="auto" w:fill="auto"/>
            <w:noWrap/>
            <w:vAlign w:val="bottom"/>
          </w:tcPr>
          <w:p w14:paraId="08F3722C"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c>
          <w:tcPr>
            <w:tcW w:w="1389" w:type="dxa"/>
            <w:tcBorders>
              <w:top w:val="nil"/>
              <w:left w:val="nil"/>
              <w:bottom w:val="single" w:sz="4" w:space="0" w:color="auto"/>
              <w:right w:val="single" w:sz="4" w:space="0" w:color="auto"/>
            </w:tcBorders>
            <w:shd w:val="clear" w:color="auto" w:fill="auto"/>
            <w:noWrap/>
            <w:vAlign w:val="bottom"/>
          </w:tcPr>
          <w:p w14:paraId="7E6FAAB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65～74歳</w:t>
            </w:r>
          </w:p>
        </w:tc>
        <w:tc>
          <w:tcPr>
            <w:tcW w:w="771" w:type="dxa"/>
            <w:tcBorders>
              <w:top w:val="nil"/>
              <w:left w:val="nil"/>
              <w:bottom w:val="single" w:sz="4" w:space="0" w:color="auto"/>
              <w:right w:val="single" w:sz="4" w:space="0" w:color="auto"/>
            </w:tcBorders>
            <w:shd w:val="clear" w:color="auto" w:fill="auto"/>
            <w:noWrap/>
            <w:vAlign w:val="bottom"/>
          </w:tcPr>
          <w:p w14:paraId="1CF6340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20</w:t>
            </w:r>
          </w:p>
        </w:tc>
        <w:tc>
          <w:tcPr>
            <w:tcW w:w="1355" w:type="dxa"/>
            <w:tcBorders>
              <w:top w:val="nil"/>
              <w:left w:val="nil"/>
              <w:bottom w:val="single" w:sz="4" w:space="0" w:color="auto"/>
              <w:right w:val="single" w:sz="4" w:space="0" w:color="auto"/>
            </w:tcBorders>
            <w:shd w:val="clear" w:color="auto" w:fill="auto"/>
            <w:noWrap/>
            <w:vAlign w:val="bottom"/>
          </w:tcPr>
          <w:p w14:paraId="2C36FE3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30.8 </w:t>
            </w:r>
          </w:p>
        </w:tc>
      </w:tr>
      <w:tr w:rsidR="00D97537" w14:paraId="729DD6B3"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FB80A2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nil"/>
              <w:left w:val="nil"/>
              <w:bottom w:val="single" w:sz="4" w:space="0" w:color="auto"/>
              <w:right w:val="single" w:sz="4" w:space="0" w:color="auto"/>
            </w:tcBorders>
            <w:shd w:val="clear" w:color="auto" w:fill="auto"/>
            <w:noWrap/>
            <w:vAlign w:val="bottom"/>
          </w:tcPr>
          <w:p w14:paraId="526A8BD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合計</w:t>
            </w:r>
          </w:p>
        </w:tc>
        <w:tc>
          <w:tcPr>
            <w:tcW w:w="771" w:type="dxa"/>
            <w:tcBorders>
              <w:top w:val="nil"/>
              <w:left w:val="nil"/>
              <w:bottom w:val="single" w:sz="4" w:space="0" w:color="auto"/>
              <w:right w:val="single" w:sz="4" w:space="0" w:color="auto"/>
            </w:tcBorders>
            <w:shd w:val="clear" w:color="auto" w:fill="auto"/>
            <w:noWrap/>
            <w:vAlign w:val="bottom"/>
          </w:tcPr>
          <w:p w14:paraId="5C83220D"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35</w:t>
            </w:r>
          </w:p>
        </w:tc>
        <w:tc>
          <w:tcPr>
            <w:tcW w:w="1355" w:type="dxa"/>
            <w:tcBorders>
              <w:top w:val="nil"/>
              <w:left w:val="nil"/>
              <w:bottom w:val="single" w:sz="4" w:space="0" w:color="auto"/>
              <w:right w:val="single" w:sz="4" w:space="0" w:color="auto"/>
            </w:tcBorders>
            <w:shd w:val="clear" w:color="auto" w:fill="auto"/>
            <w:noWrap/>
            <w:vAlign w:val="bottom"/>
          </w:tcPr>
          <w:p w14:paraId="2DBE24FD"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35.0 </w:t>
            </w:r>
          </w:p>
        </w:tc>
      </w:tr>
      <w:tr w:rsidR="00D97537" w14:paraId="52D60910" w14:textId="77777777">
        <w:trPr>
          <w:trHeight w:val="270"/>
        </w:trPr>
        <w:tc>
          <w:tcPr>
            <w:tcW w:w="1300" w:type="dxa"/>
            <w:tcBorders>
              <w:top w:val="single" w:sz="4" w:space="0" w:color="auto"/>
              <w:left w:val="single" w:sz="4" w:space="0" w:color="auto"/>
              <w:bottom w:val="nil"/>
              <w:right w:val="single" w:sz="4" w:space="0" w:color="auto"/>
            </w:tcBorders>
            <w:shd w:val="clear" w:color="auto" w:fill="auto"/>
            <w:noWrap/>
            <w:vAlign w:val="bottom"/>
          </w:tcPr>
          <w:p w14:paraId="2C42743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389" w:type="dxa"/>
            <w:tcBorders>
              <w:top w:val="nil"/>
              <w:left w:val="nil"/>
              <w:bottom w:val="single" w:sz="4" w:space="0" w:color="auto"/>
              <w:right w:val="single" w:sz="4" w:space="0" w:color="auto"/>
            </w:tcBorders>
            <w:shd w:val="clear" w:color="auto" w:fill="auto"/>
            <w:noWrap/>
            <w:vAlign w:val="bottom"/>
          </w:tcPr>
          <w:p w14:paraId="0C71E82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40～64歳</w:t>
            </w:r>
          </w:p>
        </w:tc>
        <w:tc>
          <w:tcPr>
            <w:tcW w:w="771" w:type="dxa"/>
            <w:tcBorders>
              <w:top w:val="nil"/>
              <w:left w:val="nil"/>
              <w:bottom w:val="single" w:sz="4" w:space="0" w:color="auto"/>
              <w:right w:val="single" w:sz="4" w:space="0" w:color="auto"/>
            </w:tcBorders>
            <w:shd w:val="clear" w:color="auto" w:fill="auto"/>
            <w:noWrap/>
            <w:vAlign w:val="bottom"/>
          </w:tcPr>
          <w:p w14:paraId="08E40F8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11</w:t>
            </w:r>
          </w:p>
        </w:tc>
        <w:tc>
          <w:tcPr>
            <w:tcW w:w="1355" w:type="dxa"/>
            <w:tcBorders>
              <w:top w:val="nil"/>
              <w:left w:val="nil"/>
              <w:bottom w:val="single" w:sz="4" w:space="0" w:color="auto"/>
              <w:right w:val="single" w:sz="4" w:space="0" w:color="auto"/>
            </w:tcBorders>
            <w:shd w:val="clear" w:color="auto" w:fill="auto"/>
            <w:noWrap/>
            <w:vAlign w:val="bottom"/>
          </w:tcPr>
          <w:p w14:paraId="3033EB4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57.9 </w:t>
            </w:r>
          </w:p>
        </w:tc>
      </w:tr>
      <w:tr w:rsidR="00D97537" w14:paraId="44ECDE27" w14:textId="77777777">
        <w:trPr>
          <w:trHeight w:val="270"/>
        </w:trPr>
        <w:tc>
          <w:tcPr>
            <w:tcW w:w="1300" w:type="dxa"/>
            <w:tcBorders>
              <w:top w:val="nil"/>
              <w:left w:val="single" w:sz="4" w:space="0" w:color="auto"/>
              <w:bottom w:val="nil"/>
              <w:right w:val="single" w:sz="4" w:space="0" w:color="auto"/>
            </w:tcBorders>
            <w:shd w:val="clear" w:color="auto" w:fill="auto"/>
            <w:noWrap/>
            <w:vAlign w:val="bottom"/>
          </w:tcPr>
          <w:p w14:paraId="782697D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nil"/>
              <w:left w:val="nil"/>
              <w:bottom w:val="single" w:sz="4" w:space="0" w:color="auto"/>
              <w:right w:val="single" w:sz="4" w:space="0" w:color="auto"/>
            </w:tcBorders>
            <w:shd w:val="clear" w:color="auto" w:fill="auto"/>
            <w:noWrap/>
            <w:vAlign w:val="bottom"/>
          </w:tcPr>
          <w:p w14:paraId="7B9BAB3B"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65～74歳</w:t>
            </w:r>
          </w:p>
        </w:tc>
        <w:tc>
          <w:tcPr>
            <w:tcW w:w="771" w:type="dxa"/>
            <w:tcBorders>
              <w:top w:val="nil"/>
              <w:left w:val="nil"/>
              <w:bottom w:val="single" w:sz="4" w:space="0" w:color="auto"/>
              <w:right w:val="single" w:sz="4" w:space="0" w:color="auto"/>
            </w:tcBorders>
            <w:shd w:val="clear" w:color="auto" w:fill="auto"/>
            <w:noWrap/>
            <w:vAlign w:val="bottom"/>
          </w:tcPr>
          <w:p w14:paraId="1E04E32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22</w:t>
            </w:r>
          </w:p>
        </w:tc>
        <w:tc>
          <w:tcPr>
            <w:tcW w:w="1355" w:type="dxa"/>
            <w:tcBorders>
              <w:top w:val="nil"/>
              <w:left w:val="nil"/>
              <w:bottom w:val="single" w:sz="4" w:space="0" w:color="auto"/>
              <w:right w:val="single" w:sz="4" w:space="0" w:color="auto"/>
            </w:tcBorders>
            <w:shd w:val="clear" w:color="auto" w:fill="auto"/>
            <w:noWrap/>
            <w:vAlign w:val="bottom"/>
          </w:tcPr>
          <w:p w14:paraId="3C8B3E96"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40.0 </w:t>
            </w:r>
          </w:p>
        </w:tc>
      </w:tr>
      <w:tr w:rsidR="00D97537" w14:paraId="041DD5EE"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E1359F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nil"/>
              <w:left w:val="nil"/>
              <w:bottom w:val="single" w:sz="4" w:space="0" w:color="auto"/>
              <w:right w:val="single" w:sz="4" w:space="0" w:color="auto"/>
            </w:tcBorders>
            <w:shd w:val="clear" w:color="auto" w:fill="auto"/>
            <w:noWrap/>
            <w:vAlign w:val="bottom"/>
          </w:tcPr>
          <w:p w14:paraId="576ED309"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合計</w:t>
            </w:r>
          </w:p>
        </w:tc>
        <w:tc>
          <w:tcPr>
            <w:tcW w:w="771" w:type="dxa"/>
            <w:tcBorders>
              <w:top w:val="nil"/>
              <w:left w:val="nil"/>
              <w:bottom w:val="single" w:sz="4" w:space="0" w:color="auto"/>
              <w:right w:val="single" w:sz="4" w:space="0" w:color="auto"/>
            </w:tcBorders>
            <w:shd w:val="clear" w:color="auto" w:fill="auto"/>
            <w:noWrap/>
            <w:vAlign w:val="bottom"/>
          </w:tcPr>
          <w:p w14:paraId="51A2E19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33</w:t>
            </w:r>
          </w:p>
        </w:tc>
        <w:tc>
          <w:tcPr>
            <w:tcW w:w="1355" w:type="dxa"/>
            <w:tcBorders>
              <w:top w:val="nil"/>
              <w:left w:val="nil"/>
              <w:bottom w:val="single" w:sz="4" w:space="0" w:color="auto"/>
              <w:right w:val="single" w:sz="4" w:space="0" w:color="auto"/>
            </w:tcBorders>
            <w:shd w:val="clear" w:color="auto" w:fill="auto"/>
            <w:noWrap/>
            <w:vAlign w:val="bottom"/>
          </w:tcPr>
          <w:p w14:paraId="70B5A8E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44.6 </w:t>
            </w:r>
          </w:p>
        </w:tc>
      </w:tr>
    </w:tbl>
    <w:p w14:paraId="07A4B281" w14:textId="77777777" w:rsidR="00D97537" w:rsidRDefault="00D97537">
      <w:pPr>
        <w:rPr>
          <w:rFonts w:ascii="HG丸ｺﾞｼｯｸM-PRO" w:eastAsia="HG丸ｺﾞｼｯｸM-PRO" w:hAnsi="HG丸ｺﾞｼｯｸM-PRO" w:cs="HG丸ｺﾞｼｯｸM-PRO"/>
          <w:szCs w:val="21"/>
        </w:rPr>
      </w:pPr>
    </w:p>
    <w:tbl>
      <w:tblPr>
        <w:tblW w:w="4815" w:type="dxa"/>
        <w:tblLayout w:type="fixed"/>
        <w:tblCellMar>
          <w:left w:w="99" w:type="dxa"/>
          <w:right w:w="99" w:type="dxa"/>
        </w:tblCellMar>
        <w:tblLook w:val="04A0" w:firstRow="1" w:lastRow="0" w:firstColumn="1" w:lastColumn="0" w:noHBand="0" w:noVBand="1"/>
      </w:tblPr>
      <w:tblGrid>
        <w:gridCol w:w="1300"/>
        <w:gridCol w:w="1389"/>
        <w:gridCol w:w="771"/>
        <w:gridCol w:w="1355"/>
      </w:tblGrid>
      <w:tr w:rsidR="00D97537" w14:paraId="31E996B9"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0A45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女性</w:t>
            </w:r>
          </w:p>
        </w:tc>
        <w:tc>
          <w:tcPr>
            <w:tcW w:w="1389" w:type="dxa"/>
            <w:tcBorders>
              <w:top w:val="single" w:sz="4" w:space="0" w:color="auto"/>
              <w:left w:val="nil"/>
              <w:bottom w:val="single" w:sz="4" w:space="0" w:color="auto"/>
              <w:right w:val="single" w:sz="4" w:space="0" w:color="auto"/>
            </w:tcBorders>
            <w:shd w:val="clear" w:color="auto" w:fill="auto"/>
            <w:noWrap/>
            <w:vAlign w:val="bottom"/>
          </w:tcPr>
          <w:p w14:paraId="1A8CFD7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771" w:type="dxa"/>
            <w:tcBorders>
              <w:top w:val="single" w:sz="4" w:space="0" w:color="auto"/>
              <w:left w:val="nil"/>
              <w:bottom w:val="single" w:sz="4" w:space="0" w:color="auto"/>
              <w:right w:val="single" w:sz="4" w:space="0" w:color="auto"/>
            </w:tcBorders>
            <w:shd w:val="clear" w:color="auto" w:fill="auto"/>
            <w:noWrap/>
            <w:vAlign w:val="bottom"/>
          </w:tcPr>
          <w:p w14:paraId="2DE474A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人数</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305B196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割合（％）</w:t>
            </w:r>
          </w:p>
        </w:tc>
      </w:tr>
      <w:tr w:rsidR="00D97537" w14:paraId="63A7B441" w14:textId="77777777">
        <w:trPr>
          <w:trHeight w:val="270"/>
        </w:trPr>
        <w:tc>
          <w:tcPr>
            <w:tcW w:w="1300" w:type="dxa"/>
            <w:tcBorders>
              <w:top w:val="nil"/>
              <w:left w:val="single" w:sz="4" w:space="0" w:color="auto"/>
              <w:bottom w:val="nil"/>
              <w:right w:val="single" w:sz="4" w:space="0" w:color="auto"/>
            </w:tcBorders>
            <w:shd w:val="clear" w:color="auto" w:fill="auto"/>
            <w:noWrap/>
            <w:vAlign w:val="bottom"/>
          </w:tcPr>
          <w:p w14:paraId="6948140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H２８年度</w:t>
            </w:r>
          </w:p>
        </w:tc>
        <w:tc>
          <w:tcPr>
            <w:tcW w:w="1389" w:type="dxa"/>
            <w:tcBorders>
              <w:top w:val="nil"/>
              <w:left w:val="nil"/>
              <w:bottom w:val="single" w:sz="4" w:space="0" w:color="auto"/>
              <w:right w:val="single" w:sz="4" w:space="0" w:color="auto"/>
            </w:tcBorders>
            <w:shd w:val="clear" w:color="auto" w:fill="auto"/>
            <w:noWrap/>
            <w:vAlign w:val="bottom"/>
          </w:tcPr>
          <w:p w14:paraId="0D35C5D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40～64歳</w:t>
            </w:r>
          </w:p>
        </w:tc>
        <w:tc>
          <w:tcPr>
            <w:tcW w:w="771" w:type="dxa"/>
            <w:tcBorders>
              <w:top w:val="nil"/>
              <w:left w:val="nil"/>
              <w:bottom w:val="single" w:sz="4" w:space="0" w:color="auto"/>
              <w:right w:val="single" w:sz="4" w:space="0" w:color="auto"/>
            </w:tcBorders>
            <w:shd w:val="clear" w:color="auto" w:fill="auto"/>
            <w:noWrap/>
            <w:vAlign w:val="bottom"/>
          </w:tcPr>
          <w:p w14:paraId="62F456E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11</w:t>
            </w:r>
          </w:p>
        </w:tc>
        <w:tc>
          <w:tcPr>
            <w:tcW w:w="1355" w:type="dxa"/>
            <w:tcBorders>
              <w:top w:val="nil"/>
              <w:left w:val="nil"/>
              <w:bottom w:val="single" w:sz="4" w:space="0" w:color="auto"/>
              <w:right w:val="single" w:sz="4" w:space="0" w:color="auto"/>
            </w:tcBorders>
            <w:shd w:val="clear" w:color="auto" w:fill="auto"/>
            <w:noWrap/>
            <w:vAlign w:val="bottom"/>
          </w:tcPr>
          <w:p w14:paraId="52B778F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23.4 </w:t>
            </w:r>
          </w:p>
        </w:tc>
      </w:tr>
      <w:tr w:rsidR="00D97537" w14:paraId="2B49BA8E" w14:textId="77777777">
        <w:trPr>
          <w:trHeight w:val="270"/>
        </w:trPr>
        <w:tc>
          <w:tcPr>
            <w:tcW w:w="1300" w:type="dxa"/>
            <w:tcBorders>
              <w:top w:val="nil"/>
              <w:left w:val="single" w:sz="4" w:space="0" w:color="auto"/>
              <w:bottom w:val="nil"/>
              <w:right w:val="single" w:sz="4" w:space="0" w:color="auto"/>
            </w:tcBorders>
            <w:shd w:val="clear" w:color="auto" w:fill="auto"/>
            <w:noWrap/>
            <w:vAlign w:val="bottom"/>
          </w:tcPr>
          <w:p w14:paraId="33BB015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nil"/>
              <w:left w:val="nil"/>
              <w:bottom w:val="single" w:sz="4" w:space="0" w:color="auto"/>
              <w:right w:val="single" w:sz="4" w:space="0" w:color="auto"/>
            </w:tcBorders>
            <w:shd w:val="clear" w:color="auto" w:fill="auto"/>
            <w:noWrap/>
            <w:vAlign w:val="bottom"/>
          </w:tcPr>
          <w:p w14:paraId="28307899"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65～74歳</w:t>
            </w:r>
          </w:p>
        </w:tc>
        <w:tc>
          <w:tcPr>
            <w:tcW w:w="771" w:type="dxa"/>
            <w:tcBorders>
              <w:top w:val="nil"/>
              <w:left w:val="nil"/>
              <w:bottom w:val="single" w:sz="4" w:space="0" w:color="auto"/>
              <w:right w:val="single" w:sz="4" w:space="0" w:color="auto"/>
            </w:tcBorders>
            <w:shd w:val="clear" w:color="auto" w:fill="auto"/>
            <w:noWrap/>
            <w:vAlign w:val="bottom"/>
          </w:tcPr>
          <w:p w14:paraId="668F4C50"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25</w:t>
            </w:r>
          </w:p>
        </w:tc>
        <w:tc>
          <w:tcPr>
            <w:tcW w:w="1355" w:type="dxa"/>
            <w:tcBorders>
              <w:top w:val="nil"/>
              <w:left w:val="nil"/>
              <w:bottom w:val="single" w:sz="4" w:space="0" w:color="auto"/>
              <w:right w:val="single" w:sz="4" w:space="0" w:color="auto"/>
            </w:tcBorders>
            <w:shd w:val="clear" w:color="auto" w:fill="auto"/>
            <w:noWrap/>
            <w:vAlign w:val="bottom"/>
          </w:tcPr>
          <w:p w14:paraId="226F84E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32.9 </w:t>
            </w:r>
          </w:p>
        </w:tc>
      </w:tr>
      <w:tr w:rsidR="00D97537" w14:paraId="3F8815E0"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6869501"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c>
          <w:tcPr>
            <w:tcW w:w="1389" w:type="dxa"/>
            <w:tcBorders>
              <w:top w:val="nil"/>
              <w:left w:val="nil"/>
              <w:bottom w:val="single" w:sz="4" w:space="0" w:color="auto"/>
              <w:right w:val="single" w:sz="4" w:space="0" w:color="auto"/>
            </w:tcBorders>
            <w:shd w:val="clear" w:color="auto" w:fill="auto"/>
            <w:noWrap/>
            <w:vAlign w:val="bottom"/>
          </w:tcPr>
          <w:p w14:paraId="340F22C7"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合計</w:t>
            </w:r>
          </w:p>
        </w:tc>
        <w:tc>
          <w:tcPr>
            <w:tcW w:w="771" w:type="dxa"/>
            <w:tcBorders>
              <w:top w:val="nil"/>
              <w:left w:val="nil"/>
              <w:bottom w:val="single" w:sz="4" w:space="0" w:color="auto"/>
              <w:right w:val="single" w:sz="4" w:space="0" w:color="auto"/>
            </w:tcBorders>
            <w:shd w:val="clear" w:color="auto" w:fill="auto"/>
            <w:noWrap/>
            <w:vAlign w:val="bottom"/>
          </w:tcPr>
          <w:p w14:paraId="43B5F6D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36</w:t>
            </w:r>
          </w:p>
        </w:tc>
        <w:tc>
          <w:tcPr>
            <w:tcW w:w="1355" w:type="dxa"/>
            <w:tcBorders>
              <w:top w:val="nil"/>
              <w:left w:val="nil"/>
              <w:bottom w:val="single" w:sz="4" w:space="0" w:color="auto"/>
              <w:right w:val="single" w:sz="4" w:space="0" w:color="auto"/>
            </w:tcBorders>
            <w:shd w:val="clear" w:color="auto" w:fill="auto"/>
            <w:noWrap/>
            <w:vAlign w:val="bottom"/>
          </w:tcPr>
          <w:p w14:paraId="36CBB26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29.3 </w:t>
            </w:r>
          </w:p>
        </w:tc>
      </w:tr>
      <w:tr w:rsidR="00D97537" w14:paraId="46455FE2" w14:textId="77777777">
        <w:trPr>
          <w:trHeight w:val="270"/>
        </w:trPr>
        <w:tc>
          <w:tcPr>
            <w:tcW w:w="1300" w:type="dxa"/>
            <w:tcBorders>
              <w:top w:val="nil"/>
              <w:left w:val="single" w:sz="4" w:space="0" w:color="auto"/>
              <w:bottom w:val="nil"/>
              <w:right w:val="single" w:sz="4" w:space="0" w:color="auto"/>
            </w:tcBorders>
            <w:shd w:val="clear" w:color="auto" w:fill="auto"/>
            <w:noWrap/>
            <w:vAlign w:val="bottom"/>
          </w:tcPr>
          <w:p w14:paraId="62BC00E6"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H30年度</w:t>
            </w:r>
          </w:p>
        </w:tc>
        <w:tc>
          <w:tcPr>
            <w:tcW w:w="1389" w:type="dxa"/>
            <w:tcBorders>
              <w:top w:val="nil"/>
              <w:left w:val="nil"/>
              <w:bottom w:val="single" w:sz="4" w:space="0" w:color="auto"/>
              <w:right w:val="single" w:sz="4" w:space="0" w:color="auto"/>
            </w:tcBorders>
            <w:shd w:val="clear" w:color="auto" w:fill="auto"/>
            <w:noWrap/>
            <w:vAlign w:val="bottom"/>
          </w:tcPr>
          <w:p w14:paraId="617B5F2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40～64歳</w:t>
            </w:r>
          </w:p>
        </w:tc>
        <w:tc>
          <w:tcPr>
            <w:tcW w:w="771" w:type="dxa"/>
            <w:tcBorders>
              <w:top w:val="nil"/>
              <w:left w:val="nil"/>
              <w:bottom w:val="single" w:sz="4" w:space="0" w:color="auto"/>
              <w:right w:val="single" w:sz="4" w:space="0" w:color="auto"/>
            </w:tcBorders>
            <w:shd w:val="clear" w:color="auto" w:fill="auto"/>
            <w:noWrap/>
            <w:vAlign w:val="bottom"/>
          </w:tcPr>
          <w:p w14:paraId="54FF499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w:t>
            </w:r>
          </w:p>
        </w:tc>
        <w:tc>
          <w:tcPr>
            <w:tcW w:w="1355" w:type="dxa"/>
            <w:tcBorders>
              <w:top w:val="nil"/>
              <w:left w:val="nil"/>
              <w:bottom w:val="single" w:sz="4" w:space="0" w:color="auto"/>
              <w:right w:val="single" w:sz="4" w:space="0" w:color="auto"/>
            </w:tcBorders>
            <w:shd w:val="clear" w:color="auto" w:fill="auto"/>
            <w:noWrap/>
            <w:vAlign w:val="bottom"/>
          </w:tcPr>
          <w:p w14:paraId="60B6220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10.8 </w:t>
            </w:r>
          </w:p>
        </w:tc>
      </w:tr>
      <w:tr w:rsidR="00D97537" w14:paraId="2FB52B87" w14:textId="77777777">
        <w:trPr>
          <w:trHeight w:val="270"/>
        </w:trPr>
        <w:tc>
          <w:tcPr>
            <w:tcW w:w="1300" w:type="dxa"/>
            <w:tcBorders>
              <w:top w:val="nil"/>
              <w:left w:val="single" w:sz="4" w:space="0" w:color="auto"/>
              <w:bottom w:val="nil"/>
              <w:right w:val="single" w:sz="4" w:space="0" w:color="auto"/>
            </w:tcBorders>
            <w:shd w:val="clear" w:color="auto" w:fill="auto"/>
            <w:noWrap/>
            <w:vAlign w:val="bottom"/>
          </w:tcPr>
          <w:p w14:paraId="6E7C310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nil"/>
              <w:left w:val="nil"/>
              <w:bottom w:val="single" w:sz="4" w:space="0" w:color="auto"/>
              <w:right w:val="single" w:sz="4" w:space="0" w:color="auto"/>
            </w:tcBorders>
            <w:shd w:val="clear" w:color="auto" w:fill="auto"/>
            <w:noWrap/>
            <w:vAlign w:val="bottom"/>
          </w:tcPr>
          <w:p w14:paraId="2D72924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65～74歳</w:t>
            </w:r>
          </w:p>
        </w:tc>
        <w:tc>
          <w:tcPr>
            <w:tcW w:w="771" w:type="dxa"/>
            <w:tcBorders>
              <w:top w:val="nil"/>
              <w:left w:val="nil"/>
              <w:bottom w:val="single" w:sz="4" w:space="0" w:color="auto"/>
              <w:right w:val="single" w:sz="4" w:space="0" w:color="auto"/>
            </w:tcBorders>
            <w:shd w:val="clear" w:color="auto" w:fill="auto"/>
            <w:noWrap/>
            <w:vAlign w:val="bottom"/>
          </w:tcPr>
          <w:p w14:paraId="1F6327A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28</w:t>
            </w:r>
          </w:p>
        </w:tc>
        <w:tc>
          <w:tcPr>
            <w:tcW w:w="1355" w:type="dxa"/>
            <w:tcBorders>
              <w:top w:val="nil"/>
              <w:left w:val="nil"/>
              <w:bottom w:val="single" w:sz="4" w:space="0" w:color="auto"/>
              <w:right w:val="single" w:sz="4" w:space="0" w:color="auto"/>
            </w:tcBorders>
            <w:shd w:val="clear" w:color="auto" w:fill="auto"/>
            <w:noWrap/>
            <w:vAlign w:val="bottom"/>
          </w:tcPr>
          <w:p w14:paraId="39F60F49"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36.8 </w:t>
            </w:r>
          </w:p>
        </w:tc>
      </w:tr>
      <w:tr w:rsidR="00D97537" w14:paraId="62AB1F71"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5453A2DF"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c>
          <w:tcPr>
            <w:tcW w:w="1389" w:type="dxa"/>
            <w:tcBorders>
              <w:top w:val="nil"/>
              <w:left w:val="nil"/>
              <w:bottom w:val="single" w:sz="4" w:space="0" w:color="auto"/>
              <w:right w:val="single" w:sz="4" w:space="0" w:color="auto"/>
            </w:tcBorders>
            <w:shd w:val="clear" w:color="auto" w:fill="auto"/>
            <w:noWrap/>
            <w:vAlign w:val="bottom"/>
          </w:tcPr>
          <w:p w14:paraId="279C342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合計</w:t>
            </w:r>
          </w:p>
        </w:tc>
        <w:tc>
          <w:tcPr>
            <w:tcW w:w="771" w:type="dxa"/>
            <w:tcBorders>
              <w:top w:val="nil"/>
              <w:left w:val="nil"/>
              <w:bottom w:val="single" w:sz="4" w:space="0" w:color="auto"/>
              <w:right w:val="single" w:sz="4" w:space="0" w:color="auto"/>
            </w:tcBorders>
            <w:shd w:val="clear" w:color="auto" w:fill="auto"/>
            <w:noWrap/>
            <w:vAlign w:val="bottom"/>
          </w:tcPr>
          <w:p w14:paraId="2E88BE2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32</w:t>
            </w:r>
          </w:p>
        </w:tc>
        <w:tc>
          <w:tcPr>
            <w:tcW w:w="1355" w:type="dxa"/>
            <w:tcBorders>
              <w:top w:val="nil"/>
              <w:left w:val="nil"/>
              <w:bottom w:val="single" w:sz="4" w:space="0" w:color="auto"/>
              <w:right w:val="single" w:sz="4" w:space="0" w:color="auto"/>
            </w:tcBorders>
            <w:shd w:val="clear" w:color="auto" w:fill="auto"/>
            <w:noWrap/>
            <w:vAlign w:val="bottom"/>
          </w:tcPr>
          <w:p w14:paraId="4EF330F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28.3 </w:t>
            </w:r>
          </w:p>
        </w:tc>
      </w:tr>
      <w:tr w:rsidR="00D97537" w14:paraId="381B0A1C" w14:textId="77777777" w:rsidTr="00456D6A">
        <w:trPr>
          <w:trHeight w:val="270"/>
        </w:trPr>
        <w:tc>
          <w:tcPr>
            <w:tcW w:w="1300" w:type="dxa"/>
            <w:tcBorders>
              <w:top w:val="single" w:sz="4" w:space="0" w:color="auto"/>
              <w:left w:val="single" w:sz="4" w:space="0" w:color="auto"/>
              <w:bottom w:val="nil"/>
              <w:right w:val="single" w:sz="4" w:space="0" w:color="auto"/>
            </w:tcBorders>
            <w:shd w:val="clear" w:color="auto" w:fill="auto"/>
            <w:noWrap/>
            <w:vAlign w:val="bottom"/>
          </w:tcPr>
          <w:p w14:paraId="59E2217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389" w:type="dxa"/>
            <w:tcBorders>
              <w:top w:val="nil"/>
              <w:left w:val="nil"/>
              <w:bottom w:val="single" w:sz="4" w:space="0" w:color="auto"/>
              <w:right w:val="single" w:sz="4" w:space="0" w:color="auto"/>
            </w:tcBorders>
            <w:shd w:val="clear" w:color="auto" w:fill="auto"/>
            <w:noWrap/>
            <w:vAlign w:val="bottom"/>
          </w:tcPr>
          <w:p w14:paraId="532AD64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40～64歳</w:t>
            </w:r>
          </w:p>
        </w:tc>
        <w:tc>
          <w:tcPr>
            <w:tcW w:w="771" w:type="dxa"/>
            <w:tcBorders>
              <w:top w:val="nil"/>
              <w:left w:val="nil"/>
              <w:bottom w:val="single" w:sz="4" w:space="0" w:color="auto"/>
              <w:right w:val="single" w:sz="4" w:space="0" w:color="auto"/>
            </w:tcBorders>
            <w:shd w:val="clear" w:color="auto" w:fill="auto"/>
            <w:noWrap/>
            <w:vAlign w:val="bottom"/>
          </w:tcPr>
          <w:p w14:paraId="2D6A576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w:t>
            </w:r>
          </w:p>
        </w:tc>
        <w:tc>
          <w:tcPr>
            <w:tcW w:w="1355" w:type="dxa"/>
            <w:tcBorders>
              <w:top w:val="nil"/>
              <w:left w:val="nil"/>
              <w:bottom w:val="single" w:sz="4" w:space="0" w:color="auto"/>
              <w:right w:val="single" w:sz="4" w:space="0" w:color="auto"/>
            </w:tcBorders>
            <w:shd w:val="clear" w:color="auto" w:fill="auto"/>
            <w:noWrap/>
            <w:vAlign w:val="bottom"/>
          </w:tcPr>
          <w:p w14:paraId="63A7D17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5.3 </w:t>
            </w:r>
          </w:p>
        </w:tc>
      </w:tr>
      <w:tr w:rsidR="00D97537" w14:paraId="53C77317" w14:textId="77777777" w:rsidTr="00456D6A">
        <w:trPr>
          <w:trHeight w:val="270"/>
        </w:trPr>
        <w:tc>
          <w:tcPr>
            <w:tcW w:w="1300" w:type="dxa"/>
            <w:tcBorders>
              <w:top w:val="nil"/>
              <w:left w:val="single" w:sz="4" w:space="0" w:color="auto"/>
              <w:bottom w:val="nil"/>
              <w:right w:val="single" w:sz="4" w:space="0" w:color="auto"/>
            </w:tcBorders>
            <w:shd w:val="clear" w:color="auto" w:fill="auto"/>
            <w:noWrap/>
            <w:vAlign w:val="bottom"/>
          </w:tcPr>
          <w:p w14:paraId="005FAC24"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single" w:sz="4" w:space="0" w:color="auto"/>
              <w:left w:val="nil"/>
              <w:bottom w:val="single" w:sz="4" w:space="0" w:color="auto"/>
              <w:right w:val="single" w:sz="4" w:space="0" w:color="auto"/>
            </w:tcBorders>
            <w:shd w:val="clear" w:color="auto" w:fill="auto"/>
            <w:noWrap/>
            <w:vAlign w:val="bottom"/>
          </w:tcPr>
          <w:p w14:paraId="715B9DF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65～74歳</w:t>
            </w:r>
          </w:p>
        </w:tc>
        <w:tc>
          <w:tcPr>
            <w:tcW w:w="771" w:type="dxa"/>
            <w:tcBorders>
              <w:top w:val="single" w:sz="4" w:space="0" w:color="auto"/>
              <w:left w:val="nil"/>
              <w:bottom w:val="single" w:sz="4" w:space="0" w:color="auto"/>
              <w:right w:val="single" w:sz="4" w:space="0" w:color="auto"/>
            </w:tcBorders>
            <w:shd w:val="clear" w:color="auto" w:fill="auto"/>
            <w:noWrap/>
            <w:vAlign w:val="bottom"/>
          </w:tcPr>
          <w:p w14:paraId="62C90CF6"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19</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560332FA"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29.7 </w:t>
            </w:r>
          </w:p>
        </w:tc>
      </w:tr>
      <w:tr w:rsidR="00D97537" w14:paraId="22A239EA" w14:textId="77777777" w:rsidTr="00456D6A">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597242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89" w:type="dxa"/>
            <w:tcBorders>
              <w:top w:val="single" w:sz="4" w:space="0" w:color="auto"/>
              <w:left w:val="nil"/>
              <w:bottom w:val="single" w:sz="4" w:space="0" w:color="auto"/>
              <w:right w:val="single" w:sz="4" w:space="0" w:color="auto"/>
            </w:tcBorders>
            <w:shd w:val="clear" w:color="auto" w:fill="auto"/>
            <w:noWrap/>
            <w:vAlign w:val="bottom"/>
          </w:tcPr>
          <w:p w14:paraId="3251D99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合計</w:t>
            </w:r>
          </w:p>
        </w:tc>
        <w:tc>
          <w:tcPr>
            <w:tcW w:w="771" w:type="dxa"/>
            <w:tcBorders>
              <w:top w:val="single" w:sz="4" w:space="0" w:color="auto"/>
              <w:left w:val="nil"/>
              <w:bottom w:val="single" w:sz="4" w:space="0" w:color="auto"/>
              <w:right w:val="single" w:sz="4" w:space="0" w:color="auto"/>
            </w:tcBorders>
            <w:shd w:val="clear" w:color="auto" w:fill="auto"/>
            <w:noWrap/>
            <w:vAlign w:val="bottom"/>
          </w:tcPr>
          <w:p w14:paraId="0916046D"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20</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2CB4796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24.1 </w:t>
            </w:r>
          </w:p>
        </w:tc>
      </w:tr>
    </w:tbl>
    <w:p w14:paraId="44948326" w14:textId="77777777" w:rsidR="00D97537" w:rsidRDefault="006737CC">
      <w:pPr>
        <w:ind w:right="840" w:firstLineChars="1300" w:firstLine="273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資料：ＫＤＢシステム</w:t>
      </w:r>
    </w:p>
    <w:p w14:paraId="30CF582B" w14:textId="77777777" w:rsidR="002B3284" w:rsidRDefault="002B3284">
      <w:pPr>
        <w:rPr>
          <w:rFonts w:ascii="HG丸ｺﾞｼｯｸM-PRO" w:eastAsia="HG丸ｺﾞｼｯｸM-PRO" w:hAnsi="HG丸ｺﾞｼｯｸM-PRO" w:cs="HG丸ｺﾞｼｯｸM-PRO"/>
          <w:szCs w:val="21"/>
        </w:rPr>
      </w:pPr>
    </w:p>
    <w:p w14:paraId="6D17D72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bdr w:val="single" w:sz="4" w:space="0" w:color="auto"/>
        </w:rPr>
        <w:t>現状課題・取り組み内容</w:t>
      </w:r>
    </w:p>
    <w:p w14:paraId="46A4E52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・肥満者の割合は、男性では３～4割程度で推移していますが、令和2年度の40～64歳での割合は57.9％と高くなっています。女性では2～3割程度で推移しており、肥満者の割合は少なくなっています。</w:t>
      </w:r>
    </w:p>
    <w:p w14:paraId="71BABCD8" w14:textId="07161548" w:rsidR="00D97537" w:rsidRDefault="00D97537">
      <w:pPr>
        <w:rPr>
          <w:rFonts w:ascii="HG丸ｺﾞｼｯｸM-PRO" w:eastAsia="HG丸ｺﾞｼｯｸM-PRO" w:hAnsi="HG丸ｺﾞｼｯｸM-PRO" w:cs="HG丸ｺﾞｼｯｸM-PRO"/>
          <w:szCs w:val="21"/>
        </w:rPr>
      </w:pPr>
    </w:p>
    <w:p w14:paraId="753B2F57" w14:textId="7A9401AE" w:rsidR="006B1AEA" w:rsidRDefault="006B1AEA">
      <w:pPr>
        <w:rPr>
          <w:rFonts w:ascii="HG丸ｺﾞｼｯｸM-PRO" w:eastAsia="HG丸ｺﾞｼｯｸM-PRO" w:hAnsi="HG丸ｺﾞｼｯｸM-PRO" w:cs="HG丸ｺﾞｼｯｸM-PRO"/>
          <w:szCs w:val="21"/>
        </w:rPr>
      </w:pPr>
    </w:p>
    <w:p w14:paraId="1B1171C4" w14:textId="074621EE" w:rsidR="006B1AEA" w:rsidRDefault="006B1AEA">
      <w:pPr>
        <w:rPr>
          <w:rFonts w:ascii="HG丸ｺﾞｼｯｸM-PRO" w:eastAsia="HG丸ｺﾞｼｯｸM-PRO" w:hAnsi="HG丸ｺﾞｼｯｸM-PRO" w:cs="HG丸ｺﾞｼｯｸM-PRO"/>
          <w:szCs w:val="21"/>
        </w:rPr>
      </w:pPr>
    </w:p>
    <w:p w14:paraId="28906401" w14:textId="46594B36" w:rsidR="006B1AEA" w:rsidRDefault="006B1AEA">
      <w:pPr>
        <w:rPr>
          <w:rFonts w:ascii="HG丸ｺﾞｼｯｸM-PRO" w:eastAsia="HG丸ｺﾞｼｯｸM-PRO" w:hAnsi="HG丸ｺﾞｼｯｸM-PRO" w:cs="HG丸ｺﾞｼｯｸM-PRO"/>
          <w:szCs w:val="21"/>
        </w:rPr>
      </w:pPr>
    </w:p>
    <w:p w14:paraId="6AA73014" w14:textId="2AEC6AD3" w:rsidR="006B1AEA" w:rsidRDefault="006B1AEA">
      <w:pPr>
        <w:rPr>
          <w:rFonts w:ascii="HG丸ｺﾞｼｯｸM-PRO" w:eastAsia="HG丸ｺﾞｼｯｸM-PRO" w:hAnsi="HG丸ｺﾞｼｯｸM-PRO" w:cs="HG丸ｺﾞｼｯｸM-PRO"/>
          <w:szCs w:val="21"/>
        </w:rPr>
      </w:pPr>
    </w:p>
    <w:p w14:paraId="4ACAE849" w14:textId="653E04DF" w:rsidR="006B1AEA" w:rsidRDefault="006B1AEA">
      <w:pPr>
        <w:rPr>
          <w:rFonts w:ascii="HG丸ｺﾞｼｯｸM-PRO" w:eastAsia="HG丸ｺﾞｼｯｸM-PRO" w:hAnsi="HG丸ｺﾞｼｯｸM-PRO" w:cs="HG丸ｺﾞｼｯｸM-PRO"/>
          <w:szCs w:val="21"/>
        </w:rPr>
      </w:pPr>
    </w:p>
    <w:p w14:paraId="174DBC60" w14:textId="77777777" w:rsidR="006B1AEA" w:rsidRDefault="006B1AEA">
      <w:pPr>
        <w:rPr>
          <w:rFonts w:ascii="HG丸ｺﾞｼｯｸM-PRO" w:eastAsia="HG丸ｺﾞｼｯｸM-PRO" w:hAnsi="HG丸ｺﾞｼｯｸM-PRO" w:cs="HG丸ｺﾞｼｯｸM-PRO"/>
          <w:szCs w:val="21"/>
        </w:rPr>
      </w:pPr>
    </w:p>
    <w:p w14:paraId="23EB947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lastRenderedPageBreak/>
        <w:t>＜運動＞</w:t>
      </w:r>
    </w:p>
    <w:p w14:paraId="1FAC808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○運動習慣のある人の割合</w:t>
      </w:r>
    </w:p>
    <w:p w14:paraId="37CAFA2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指標：1日３０分以上の軽く汗をかく運動を週2回以上行っていない者</w:t>
      </w:r>
    </w:p>
    <w:tbl>
      <w:tblPr>
        <w:tblW w:w="3460" w:type="dxa"/>
        <w:tblLayout w:type="fixed"/>
        <w:tblCellMar>
          <w:left w:w="99" w:type="dxa"/>
          <w:right w:w="99" w:type="dxa"/>
        </w:tblCellMar>
        <w:tblLook w:val="04A0" w:firstRow="1" w:lastRow="0" w:firstColumn="1" w:lastColumn="0" w:noHBand="0" w:noVBand="1"/>
      </w:tblPr>
      <w:tblGrid>
        <w:gridCol w:w="1300"/>
        <w:gridCol w:w="1080"/>
        <w:gridCol w:w="1080"/>
      </w:tblGrid>
      <w:tr w:rsidR="00D97537" w14:paraId="5C4693B1"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B9ED6"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A392419"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東洋町</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D2AC14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高知県</w:t>
            </w:r>
          </w:p>
        </w:tc>
      </w:tr>
      <w:tr w:rsidR="00D97537" w14:paraId="5C0B297F"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1A9CDCA6"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H２８年度</w:t>
            </w:r>
          </w:p>
        </w:tc>
        <w:tc>
          <w:tcPr>
            <w:tcW w:w="1080" w:type="dxa"/>
            <w:tcBorders>
              <w:top w:val="nil"/>
              <w:left w:val="nil"/>
              <w:bottom w:val="single" w:sz="4" w:space="0" w:color="auto"/>
              <w:right w:val="single" w:sz="4" w:space="0" w:color="auto"/>
            </w:tcBorders>
            <w:shd w:val="clear" w:color="auto" w:fill="auto"/>
            <w:noWrap/>
            <w:vAlign w:val="bottom"/>
          </w:tcPr>
          <w:p w14:paraId="0EC97CA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68.9%</w:t>
            </w:r>
          </w:p>
        </w:tc>
        <w:tc>
          <w:tcPr>
            <w:tcW w:w="1080" w:type="dxa"/>
            <w:tcBorders>
              <w:top w:val="nil"/>
              <w:left w:val="nil"/>
              <w:bottom w:val="single" w:sz="4" w:space="0" w:color="auto"/>
              <w:right w:val="single" w:sz="4" w:space="0" w:color="auto"/>
            </w:tcBorders>
            <w:shd w:val="clear" w:color="auto" w:fill="auto"/>
            <w:noWrap/>
            <w:vAlign w:val="bottom"/>
          </w:tcPr>
          <w:p w14:paraId="62BF32C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58.6</w:t>
            </w:r>
          </w:p>
        </w:tc>
      </w:tr>
      <w:tr w:rsidR="00D97537" w14:paraId="66D37C4A"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3343D1F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H30年度</w:t>
            </w:r>
          </w:p>
        </w:tc>
        <w:tc>
          <w:tcPr>
            <w:tcW w:w="1080" w:type="dxa"/>
            <w:tcBorders>
              <w:top w:val="nil"/>
              <w:left w:val="nil"/>
              <w:bottom w:val="single" w:sz="4" w:space="0" w:color="auto"/>
              <w:right w:val="single" w:sz="4" w:space="0" w:color="auto"/>
            </w:tcBorders>
            <w:shd w:val="clear" w:color="auto" w:fill="auto"/>
            <w:noWrap/>
            <w:vAlign w:val="bottom"/>
          </w:tcPr>
          <w:p w14:paraId="4BDBC37B"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64.8%</w:t>
            </w:r>
          </w:p>
        </w:tc>
        <w:tc>
          <w:tcPr>
            <w:tcW w:w="1080" w:type="dxa"/>
            <w:tcBorders>
              <w:top w:val="nil"/>
              <w:left w:val="nil"/>
              <w:bottom w:val="single" w:sz="4" w:space="0" w:color="auto"/>
              <w:right w:val="single" w:sz="4" w:space="0" w:color="auto"/>
            </w:tcBorders>
            <w:shd w:val="clear" w:color="auto" w:fill="auto"/>
            <w:noWrap/>
            <w:vAlign w:val="bottom"/>
          </w:tcPr>
          <w:p w14:paraId="48E72717"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59.4</w:t>
            </w:r>
          </w:p>
        </w:tc>
      </w:tr>
      <w:tr w:rsidR="00D97537" w14:paraId="19E6F19D"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5A54020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080" w:type="dxa"/>
            <w:tcBorders>
              <w:top w:val="nil"/>
              <w:left w:val="nil"/>
              <w:bottom w:val="single" w:sz="4" w:space="0" w:color="auto"/>
              <w:right w:val="single" w:sz="4" w:space="0" w:color="auto"/>
            </w:tcBorders>
            <w:shd w:val="clear" w:color="auto" w:fill="auto"/>
            <w:noWrap/>
            <w:vAlign w:val="bottom"/>
          </w:tcPr>
          <w:p w14:paraId="63DF2DB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59.7%</w:t>
            </w:r>
          </w:p>
        </w:tc>
        <w:tc>
          <w:tcPr>
            <w:tcW w:w="1080" w:type="dxa"/>
            <w:tcBorders>
              <w:top w:val="nil"/>
              <w:left w:val="nil"/>
              <w:bottom w:val="single" w:sz="4" w:space="0" w:color="auto"/>
              <w:right w:val="single" w:sz="4" w:space="0" w:color="auto"/>
            </w:tcBorders>
            <w:shd w:val="clear" w:color="auto" w:fill="auto"/>
            <w:noWrap/>
            <w:vAlign w:val="bottom"/>
          </w:tcPr>
          <w:p w14:paraId="03E8ED5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58.0 </w:t>
            </w:r>
          </w:p>
        </w:tc>
      </w:tr>
      <w:tr w:rsidR="00D97537" w14:paraId="7CA9F51E" w14:textId="77777777">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BCFCBEE"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1080" w:type="dxa"/>
            <w:tcBorders>
              <w:top w:val="nil"/>
              <w:left w:val="nil"/>
              <w:bottom w:val="single" w:sz="4" w:space="0" w:color="auto"/>
              <w:right w:val="single" w:sz="4" w:space="0" w:color="auto"/>
            </w:tcBorders>
            <w:shd w:val="clear" w:color="auto" w:fill="auto"/>
            <w:noWrap/>
            <w:vAlign w:val="bottom"/>
          </w:tcPr>
          <w:p w14:paraId="7DCF56A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c>
          <w:tcPr>
            <w:tcW w:w="1080" w:type="dxa"/>
            <w:tcBorders>
              <w:top w:val="nil"/>
              <w:left w:val="nil"/>
              <w:bottom w:val="single" w:sz="4" w:space="0" w:color="auto"/>
              <w:right w:val="single" w:sz="4" w:space="0" w:color="auto"/>
            </w:tcBorders>
            <w:shd w:val="clear" w:color="auto" w:fill="auto"/>
            <w:noWrap/>
            <w:vAlign w:val="bottom"/>
          </w:tcPr>
          <w:p w14:paraId="163B5148"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r>
    </w:tbl>
    <w:p w14:paraId="1F2D886C" w14:textId="77777777" w:rsidR="00D97537" w:rsidRDefault="006737CC">
      <w:pPr>
        <w:ind w:firstLineChars="700" w:firstLine="147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資料：KDBシステム</w:t>
      </w:r>
    </w:p>
    <w:p w14:paraId="30D748EA" w14:textId="77777777" w:rsidR="00D97537" w:rsidRDefault="00D97537">
      <w:pPr>
        <w:rPr>
          <w:rFonts w:ascii="HG丸ｺﾞｼｯｸM-PRO" w:eastAsia="HG丸ｺﾞｼｯｸM-PRO" w:hAnsi="HG丸ｺﾞｼｯｸM-PRO" w:cs="HG丸ｺﾞｼｯｸM-PRO"/>
          <w:bdr w:val="single" w:sz="4" w:space="0" w:color="auto"/>
        </w:rPr>
      </w:pPr>
    </w:p>
    <w:p w14:paraId="4E14FCE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bdr w:val="single" w:sz="4" w:space="0" w:color="auto"/>
        </w:rPr>
        <w:t>現状課題・取り組み内容</w:t>
      </w:r>
    </w:p>
    <w:p w14:paraId="1636A66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・運動習慣のある人の割合は、減少していますが、県の割合と比べると少し高い状況です。</w:t>
      </w:r>
    </w:p>
    <w:p w14:paraId="499A5C4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運動を継続することは、生活習慣病の発症や死亡に至るリスクや、加齢に伴って介護が必要となるリスクの軽減にもつながります。さらに、運動はストレス発散や気持ちがすっきりするなど、メンタルヘルスや生活の質の向上にも効果があります。今後も、運動の習慣化を目指し、正しい知識の普及と情報提供に努めます。</w:t>
      </w:r>
    </w:p>
    <w:p w14:paraId="41D3566E" w14:textId="77777777" w:rsidR="00D97537" w:rsidRDefault="00D97537">
      <w:pPr>
        <w:rPr>
          <w:rFonts w:ascii="HG丸ｺﾞｼｯｸM-PRO" w:eastAsia="HG丸ｺﾞｼｯｸM-PRO" w:hAnsi="HG丸ｺﾞｼｯｸM-PRO" w:cs="HG丸ｺﾞｼｯｸM-PRO"/>
          <w:szCs w:val="21"/>
        </w:rPr>
      </w:pPr>
    </w:p>
    <w:tbl>
      <w:tblPr>
        <w:tblStyle w:val="af1"/>
        <w:tblW w:w="8720" w:type="dxa"/>
        <w:tblLayout w:type="fixed"/>
        <w:tblLook w:val="04A0" w:firstRow="1" w:lastRow="0" w:firstColumn="1" w:lastColumn="0" w:noHBand="0" w:noVBand="1"/>
      </w:tblPr>
      <w:tblGrid>
        <w:gridCol w:w="8720"/>
      </w:tblGrid>
      <w:tr w:rsidR="00D97537" w14:paraId="563F220A" w14:textId="77777777">
        <w:trPr>
          <w:trHeight w:val="2352"/>
        </w:trPr>
        <w:tc>
          <w:tcPr>
            <w:tcW w:w="8720" w:type="dxa"/>
          </w:tcPr>
          <w:p w14:paraId="63A781BE"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〇取り組み内容</w:t>
            </w:r>
          </w:p>
          <w:p w14:paraId="2C293050" w14:textId="77777777" w:rsidR="00D97537" w:rsidRDefault="006737CC">
            <w:pPr>
              <w:rPr>
                <w:rFonts w:ascii="HG丸ｺﾞｼｯｸM-PRO" w:eastAsia="HG丸ｺﾞｼｯｸM-PRO" w:hAnsi="HG丸ｺﾞｼｯｸM-PRO" w:cs="HG丸ｺﾞｼｯｸM-PRO"/>
                <w:kern w:val="0"/>
                <w:sz w:val="24"/>
                <w:szCs w:val="20"/>
              </w:rPr>
            </w:pPr>
            <w:r>
              <w:rPr>
                <w:rFonts w:ascii="HG丸ｺﾞｼｯｸM-PRO" w:eastAsia="HG丸ｺﾞｼｯｸM-PRO" w:hAnsi="HG丸ｺﾞｼｯｸM-PRO" w:cs="HG丸ｺﾞｼｯｸM-PRO" w:hint="eastAsia"/>
                <w:kern w:val="0"/>
                <w:sz w:val="20"/>
                <w:szCs w:val="21"/>
              </w:rPr>
              <w:t>・特定健診の結果説明会や特定保健指導で効果的な運動について説明を行いま</w:t>
            </w:r>
            <w:r>
              <w:rPr>
                <w:rFonts w:ascii="HG丸ｺﾞｼｯｸM-PRO" w:eastAsia="HG丸ｺﾞｼｯｸM-PRO" w:hAnsi="HG丸ｺﾞｼｯｸM-PRO" w:cs="HG丸ｺﾞｼｯｸM-PRO" w:hint="eastAsia"/>
                <w:kern w:val="0"/>
                <w:sz w:val="24"/>
                <w:szCs w:val="20"/>
              </w:rPr>
              <w:t>した。</w:t>
            </w:r>
          </w:p>
          <w:p w14:paraId="432F422E"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・運動教室を開催し、運動指導・健康教育を行いました。</w:t>
            </w:r>
          </w:p>
          <w:p w14:paraId="070AC5BE" w14:textId="77777777"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・運動を楽しく継続して行えるような環境整備として、ヨガマット等を購入しました。</w:t>
            </w:r>
          </w:p>
          <w:p w14:paraId="0A1B5957" w14:textId="1D76403E" w:rsidR="00D97537" w:rsidRDefault="006737CC">
            <w:pPr>
              <w:rPr>
                <w:rFonts w:ascii="HG丸ｺﾞｼｯｸM-PRO" w:eastAsia="HG丸ｺﾞｼｯｸM-PRO" w:hAnsi="HG丸ｺﾞｼｯｸM-PRO" w:cs="HG丸ｺﾞｼｯｸM-PRO"/>
                <w:kern w:val="0"/>
                <w:sz w:val="20"/>
                <w:szCs w:val="21"/>
              </w:rPr>
            </w:pPr>
            <w:r>
              <w:rPr>
                <w:rFonts w:ascii="HG丸ｺﾞｼｯｸM-PRO" w:eastAsia="HG丸ｺﾞｼｯｸM-PRO" w:hAnsi="HG丸ｺﾞｼｯｸM-PRO" w:cs="HG丸ｺﾞｼｯｸM-PRO" w:hint="eastAsia"/>
                <w:kern w:val="0"/>
                <w:sz w:val="20"/>
                <w:szCs w:val="21"/>
              </w:rPr>
              <w:t>・東洋町健康パスポート事業で継続して健康チャレンジに取り組んだ方へ、ヘルシーポイントを進呈しました。</w:t>
            </w:r>
          </w:p>
        </w:tc>
      </w:tr>
    </w:tbl>
    <w:p w14:paraId="66071095" w14:textId="77777777" w:rsidR="002B3284" w:rsidRDefault="002B3284">
      <w:pPr>
        <w:rPr>
          <w:rFonts w:ascii="HG丸ｺﾞｼｯｸM-PRO" w:eastAsia="HG丸ｺﾞｼｯｸM-PRO" w:hAnsi="HG丸ｺﾞｼｯｸM-PRO" w:cs="HG丸ｺﾞｼｯｸM-PRO"/>
        </w:rPr>
      </w:pPr>
    </w:p>
    <w:p w14:paraId="44F45B1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〈こころの健康づくりの推進〉</w:t>
      </w:r>
    </w:p>
    <w:p w14:paraId="6D56B93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自殺者数</w:t>
      </w:r>
    </w:p>
    <w:tbl>
      <w:tblPr>
        <w:tblW w:w="4815" w:type="dxa"/>
        <w:tblLayout w:type="fixed"/>
        <w:tblCellMar>
          <w:left w:w="99" w:type="dxa"/>
          <w:right w:w="99" w:type="dxa"/>
        </w:tblCellMar>
        <w:tblLook w:val="04A0" w:firstRow="1" w:lastRow="0" w:firstColumn="1" w:lastColumn="0" w:noHBand="0" w:noVBand="1"/>
      </w:tblPr>
      <w:tblGrid>
        <w:gridCol w:w="1300"/>
        <w:gridCol w:w="1848"/>
        <w:gridCol w:w="1667"/>
      </w:tblGrid>
      <w:tr w:rsidR="00D97537" w:rsidRPr="002B3284" w14:paraId="3F3C04C0" w14:textId="77777777" w:rsidTr="002B3284">
        <w:trPr>
          <w:trHeight w:val="36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BB671"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 xml:space="preserve">　</w:t>
            </w:r>
          </w:p>
        </w:tc>
        <w:tc>
          <w:tcPr>
            <w:tcW w:w="1848" w:type="dxa"/>
            <w:tcBorders>
              <w:top w:val="single" w:sz="4" w:space="0" w:color="auto"/>
              <w:left w:val="nil"/>
              <w:bottom w:val="single" w:sz="4" w:space="0" w:color="auto"/>
              <w:right w:val="single" w:sz="4" w:space="0" w:color="auto"/>
            </w:tcBorders>
            <w:shd w:val="clear" w:color="auto" w:fill="auto"/>
            <w:noWrap/>
            <w:vAlign w:val="bottom"/>
          </w:tcPr>
          <w:p w14:paraId="6362C984"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自殺者数（人）</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5FD9BD32" w14:textId="0E4BF768"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自殺死亡率</w:t>
            </w:r>
            <w:r w:rsidR="000A7F56" w:rsidRPr="002B3284">
              <w:rPr>
                <w:rFonts w:ascii="HG丸ｺﾞｼｯｸM-PRO" w:eastAsia="HG丸ｺﾞｼｯｸM-PRO" w:hAnsi="HG丸ｺﾞｼｯｸM-PRO" w:cs="HG丸ｺﾞｼｯｸM-PRO" w:hint="eastAsia"/>
                <w:color w:val="000000"/>
                <w:kern w:val="0"/>
                <w:sz w:val="20"/>
                <w:szCs w:val="20"/>
              </w:rPr>
              <w:t>(％)</w:t>
            </w:r>
          </w:p>
        </w:tc>
      </w:tr>
      <w:tr w:rsidR="00D97537" w:rsidRPr="002B3284" w14:paraId="68C577D5" w14:textId="77777777" w:rsidTr="002B3284">
        <w:trPr>
          <w:trHeight w:val="36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C8F0E91"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H28年</w:t>
            </w:r>
          </w:p>
        </w:tc>
        <w:tc>
          <w:tcPr>
            <w:tcW w:w="1848" w:type="dxa"/>
            <w:tcBorders>
              <w:top w:val="nil"/>
              <w:left w:val="nil"/>
              <w:bottom w:val="single" w:sz="4" w:space="0" w:color="auto"/>
              <w:right w:val="single" w:sz="4" w:space="0" w:color="auto"/>
            </w:tcBorders>
            <w:shd w:val="clear" w:color="auto" w:fill="auto"/>
            <w:noWrap/>
            <w:vAlign w:val="bottom"/>
          </w:tcPr>
          <w:p w14:paraId="172EC232"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c>
          <w:tcPr>
            <w:tcW w:w="1667" w:type="dxa"/>
            <w:tcBorders>
              <w:top w:val="nil"/>
              <w:left w:val="nil"/>
              <w:bottom w:val="single" w:sz="4" w:space="0" w:color="auto"/>
              <w:right w:val="single" w:sz="4" w:space="0" w:color="auto"/>
            </w:tcBorders>
            <w:shd w:val="clear" w:color="auto" w:fill="auto"/>
            <w:noWrap/>
            <w:vAlign w:val="bottom"/>
          </w:tcPr>
          <w:p w14:paraId="77DCB2D4"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r>
      <w:tr w:rsidR="00D97537" w:rsidRPr="002B3284" w14:paraId="5D22C312" w14:textId="77777777" w:rsidTr="002B3284">
        <w:trPr>
          <w:trHeight w:val="36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A931A4A"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Ｈ29年</w:t>
            </w:r>
          </w:p>
        </w:tc>
        <w:tc>
          <w:tcPr>
            <w:tcW w:w="1848" w:type="dxa"/>
            <w:tcBorders>
              <w:top w:val="nil"/>
              <w:left w:val="nil"/>
              <w:bottom w:val="single" w:sz="4" w:space="0" w:color="auto"/>
              <w:right w:val="single" w:sz="4" w:space="0" w:color="auto"/>
            </w:tcBorders>
            <w:shd w:val="clear" w:color="auto" w:fill="auto"/>
            <w:noWrap/>
            <w:vAlign w:val="bottom"/>
          </w:tcPr>
          <w:p w14:paraId="78648902"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c>
          <w:tcPr>
            <w:tcW w:w="1667" w:type="dxa"/>
            <w:tcBorders>
              <w:top w:val="nil"/>
              <w:left w:val="nil"/>
              <w:bottom w:val="single" w:sz="4" w:space="0" w:color="auto"/>
              <w:right w:val="single" w:sz="4" w:space="0" w:color="auto"/>
            </w:tcBorders>
            <w:shd w:val="clear" w:color="auto" w:fill="auto"/>
            <w:noWrap/>
            <w:vAlign w:val="bottom"/>
          </w:tcPr>
          <w:p w14:paraId="43E902F1"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r>
      <w:tr w:rsidR="00D97537" w:rsidRPr="002B3284" w14:paraId="79CCE86B" w14:textId="77777777" w:rsidTr="002B3284">
        <w:trPr>
          <w:trHeight w:val="36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19A27C7B"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Ｈ30年</w:t>
            </w:r>
          </w:p>
        </w:tc>
        <w:tc>
          <w:tcPr>
            <w:tcW w:w="1848" w:type="dxa"/>
            <w:tcBorders>
              <w:top w:val="nil"/>
              <w:left w:val="nil"/>
              <w:bottom w:val="single" w:sz="4" w:space="0" w:color="auto"/>
              <w:right w:val="single" w:sz="4" w:space="0" w:color="auto"/>
            </w:tcBorders>
            <w:shd w:val="clear" w:color="auto" w:fill="auto"/>
            <w:noWrap/>
            <w:vAlign w:val="bottom"/>
          </w:tcPr>
          <w:p w14:paraId="098E4697"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c>
          <w:tcPr>
            <w:tcW w:w="1667" w:type="dxa"/>
            <w:tcBorders>
              <w:top w:val="nil"/>
              <w:left w:val="nil"/>
              <w:bottom w:val="single" w:sz="4" w:space="0" w:color="auto"/>
              <w:right w:val="single" w:sz="4" w:space="0" w:color="auto"/>
            </w:tcBorders>
            <w:shd w:val="clear" w:color="auto" w:fill="auto"/>
            <w:noWrap/>
            <w:vAlign w:val="bottom"/>
          </w:tcPr>
          <w:p w14:paraId="3236C268"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r>
      <w:tr w:rsidR="00D97537" w:rsidRPr="002B3284" w14:paraId="607D6062" w14:textId="77777777" w:rsidTr="002B3284">
        <w:trPr>
          <w:trHeight w:val="36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4FD4C81"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Ｈ31年</w:t>
            </w:r>
          </w:p>
        </w:tc>
        <w:tc>
          <w:tcPr>
            <w:tcW w:w="1848" w:type="dxa"/>
            <w:tcBorders>
              <w:top w:val="nil"/>
              <w:left w:val="nil"/>
              <w:bottom w:val="single" w:sz="4" w:space="0" w:color="auto"/>
              <w:right w:val="single" w:sz="4" w:space="0" w:color="auto"/>
            </w:tcBorders>
            <w:shd w:val="clear" w:color="auto" w:fill="auto"/>
            <w:noWrap/>
            <w:vAlign w:val="bottom"/>
          </w:tcPr>
          <w:p w14:paraId="446CBF9D"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c>
          <w:tcPr>
            <w:tcW w:w="1667" w:type="dxa"/>
            <w:tcBorders>
              <w:top w:val="nil"/>
              <w:left w:val="nil"/>
              <w:bottom w:val="single" w:sz="4" w:space="0" w:color="auto"/>
              <w:right w:val="single" w:sz="4" w:space="0" w:color="auto"/>
            </w:tcBorders>
            <w:shd w:val="clear" w:color="auto" w:fill="auto"/>
            <w:noWrap/>
            <w:vAlign w:val="bottom"/>
          </w:tcPr>
          <w:p w14:paraId="1AFFC035" w14:textId="77777777"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0</w:t>
            </w:r>
          </w:p>
        </w:tc>
      </w:tr>
      <w:tr w:rsidR="00D97537" w:rsidRPr="002B3284" w14:paraId="56A9FD1D" w14:textId="77777777" w:rsidTr="002B3284">
        <w:trPr>
          <w:trHeight w:val="36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4E7731B"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評価</w:t>
            </w:r>
          </w:p>
        </w:tc>
        <w:tc>
          <w:tcPr>
            <w:tcW w:w="1848" w:type="dxa"/>
            <w:tcBorders>
              <w:top w:val="nil"/>
              <w:left w:val="nil"/>
              <w:bottom w:val="single" w:sz="4" w:space="0" w:color="auto"/>
              <w:right w:val="single" w:sz="4" w:space="0" w:color="auto"/>
            </w:tcBorders>
            <w:shd w:val="clear" w:color="auto" w:fill="auto"/>
            <w:noWrap/>
            <w:vAlign w:val="bottom"/>
          </w:tcPr>
          <w:p w14:paraId="7E37B509"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維持</w:t>
            </w:r>
          </w:p>
        </w:tc>
        <w:tc>
          <w:tcPr>
            <w:tcW w:w="1667" w:type="dxa"/>
            <w:tcBorders>
              <w:top w:val="nil"/>
              <w:left w:val="nil"/>
              <w:bottom w:val="single" w:sz="4" w:space="0" w:color="auto"/>
              <w:right w:val="single" w:sz="4" w:space="0" w:color="auto"/>
            </w:tcBorders>
            <w:shd w:val="clear" w:color="auto" w:fill="auto"/>
            <w:noWrap/>
            <w:vAlign w:val="bottom"/>
          </w:tcPr>
          <w:p w14:paraId="3A291F7E"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維持</w:t>
            </w:r>
          </w:p>
        </w:tc>
      </w:tr>
    </w:tbl>
    <w:p w14:paraId="4BDA989C" w14:textId="1C3BD0F3"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※地域自殺実態プロファイル　自殺統計　自殺死亡率（人口１０万対）</w:t>
      </w:r>
    </w:p>
    <w:p w14:paraId="3DCBB40C" w14:textId="0203B968" w:rsidR="005430AC" w:rsidRDefault="005430AC">
      <w:pPr>
        <w:rPr>
          <w:rFonts w:ascii="HG丸ｺﾞｼｯｸM-PRO" w:eastAsia="HG丸ｺﾞｼｯｸM-PRO" w:hAnsi="HG丸ｺﾞｼｯｸM-PRO" w:cs="HG丸ｺﾞｼｯｸM-PRO"/>
          <w:szCs w:val="21"/>
        </w:rPr>
      </w:pPr>
    </w:p>
    <w:p w14:paraId="63EC7B42" w14:textId="77777777" w:rsidR="005430AC" w:rsidRDefault="005430AC">
      <w:pPr>
        <w:rPr>
          <w:rFonts w:ascii="HG丸ｺﾞｼｯｸM-PRO" w:eastAsia="HG丸ｺﾞｼｯｸM-PRO" w:hAnsi="HG丸ｺﾞｼｯｸM-PRO" w:cs="HG丸ｺﾞｼｯｸM-PRO"/>
          <w:szCs w:val="21"/>
        </w:rPr>
      </w:pPr>
    </w:p>
    <w:p w14:paraId="1C1D847F" w14:textId="77777777" w:rsidR="00D97537" w:rsidRDefault="006737CC">
      <w:pPr>
        <w:rPr>
          <w:rFonts w:ascii="HG丸ｺﾞｼｯｸM-PRO" w:eastAsia="HG丸ｺﾞｼｯｸM-PRO" w:hAnsi="HG丸ｺﾞｼｯｸM-PRO" w:cs="HG丸ｺﾞｼｯｸM-PRO"/>
          <w:szCs w:val="21"/>
        </w:rPr>
      </w:pPr>
      <w:bookmarkStart w:id="13" w:name="_Hlk95292154"/>
      <w:r>
        <w:rPr>
          <w:rFonts w:ascii="HG丸ｺﾞｼｯｸM-PRO" w:eastAsia="HG丸ｺﾞｼｯｸM-PRO" w:hAnsi="HG丸ｺﾞｼｯｸM-PRO" w:cs="HG丸ｺﾞｼｯｸM-PRO" w:hint="eastAsia"/>
          <w:bdr w:val="single" w:sz="4" w:space="0" w:color="auto"/>
        </w:rPr>
        <w:lastRenderedPageBreak/>
        <w:t>現状課題・取り組み内容</w:t>
      </w:r>
    </w:p>
    <w:bookmarkEnd w:id="13"/>
    <w:p w14:paraId="3370BE3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・東洋町では、平成27年から年間自殺者０人が続いています。</w:t>
      </w:r>
    </w:p>
    <w:p w14:paraId="073E727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・自殺予防週間（9月10日～16日）、自殺対策強化月間（３月）には継続して、庁舎内にポスターを掲示し自殺予防の普及啓発を行いました。</w:t>
      </w:r>
    </w:p>
    <w:p w14:paraId="01BB00D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・相談機関の広報掲載を行い、相談先を周知しました。</w:t>
      </w:r>
    </w:p>
    <w:p w14:paraId="7E1B693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・自殺リスクの高い高齢者、生活困窮者への支援の充実のため、関係機関との連携や個別ケース会や地域ケア会など、取り組みの推進のための協議を行いました。</w:t>
      </w:r>
    </w:p>
    <w:p w14:paraId="7C9FE5D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・高齢者の方に基本チェックシートやフレイルチェックシートなどを活用し、うつや社会的フレイルの状況把握と、心の健康づくりのための支援を行いました。</w:t>
      </w:r>
    </w:p>
    <w:p w14:paraId="1D40E33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・自殺未遂者に対して高知県安芸福祉保健所と連携し、本人・家族への支援と再度の自殺企図防止対策に取り組みました。</w:t>
      </w:r>
    </w:p>
    <w:p w14:paraId="5D5874F0" w14:textId="61B03BA2"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・自殺者は平成27年度からは0</w:t>
      </w:r>
      <w:r w:rsidR="006D4564">
        <w:rPr>
          <w:rFonts w:ascii="HG丸ｺﾞｼｯｸM-PRO" w:eastAsia="HG丸ｺﾞｼｯｸM-PRO" w:hAnsi="HG丸ｺﾞｼｯｸM-PRO" w:cs="HG丸ｺﾞｼｯｸM-PRO" w:hint="eastAsia"/>
          <w:szCs w:val="21"/>
        </w:rPr>
        <w:t>人</w:t>
      </w:r>
      <w:r>
        <w:rPr>
          <w:rFonts w:ascii="HG丸ｺﾞｼｯｸM-PRO" w:eastAsia="HG丸ｺﾞｼｯｸM-PRO" w:hAnsi="HG丸ｺﾞｼｯｸM-PRO" w:cs="HG丸ｺﾞｼｯｸM-PRO" w:hint="eastAsia"/>
          <w:szCs w:val="21"/>
        </w:rPr>
        <w:t>が続いておりますが、平成25年度は1</w:t>
      </w:r>
      <w:r w:rsidR="006D4564">
        <w:rPr>
          <w:rFonts w:ascii="HG丸ｺﾞｼｯｸM-PRO" w:eastAsia="HG丸ｺﾞｼｯｸM-PRO" w:hAnsi="HG丸ｺﾞｼｯｸM-PRO" w:cs="HG丸ｺﾞｼｯｸM-PRO" w:hint="eastAsia"/>
          <w:szCs w:val="21"/>
        </w:rPr>
        <w:t>人</w:t>
      </w:r>
      <w:r>
        <w:rPr>
          <w:rFonts w:ascii="HG丸ｺﾞｼｯｸM-PRO" w:eastAsia="HG丸ｺﾞｼｯｸM-PRO" w:hAnsi="HG丸ｺﾞｼｯｸM-PRO" w:cs="HG丸ｺﾞｼｯｸM-PRO" w:hint="eastAsia"/>
          <w:szCs w:val="21"/>
        </w:rPr>
        <w:t>、26年度は2</w:t>
      </w:r>
      <w:r w:rsidR="006D4564">
        <w:rPr>
          <w:rFonts w:ascii="HG丸ｺﾞｼｯｸM-PRO" w:eastAsia="HG丸ｺﾞｼｯｸM-PRO" w:hAnsi="HG丸ｺﾞｼｯｸM-PRO" w:cs="HG丸ｺﾞｼｯｸM-PRO" w:hint="eastAsia"/>
          <w:szCs w:val="21"/>
        </w:rPr>
        <w:t>人</w:t>
      </w:r>
      <w:r>
        <w:rPr>
          <w:rFonts w:ascii="HG丸ｺﾞｼｯｸM-PRO" w:eastAsia="HG丸ｺﾞｼｯｸM-PRO" w:hAnsi="HG丸ｺﾞｼｯｸM-PRO" w:cs="HG丸ｺﾞｼｯｸM-PRO" w:hint="eastAsia"/>
          <w:szCs w:val="21"/>
        </w:rPr>
        <w:t>で、東洋町の自殺の特徴として高齢や生活困窮がありました。今後も、生きることの阻害要因を減らし、生きることの促進要因を増やすことを通じて、地域全体の自殺リスクを低下させる取り組みの継続が必要です。</w:t>
      </w:r>
    </w:p>
    <w:p w14:paraId="258B067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・阻害要因：疲労、生活困窮、育児や介護疲れ、いじめや孤立等</w:t>
      </w:r>
    </w:p>
    <w:p w14:paraId="6184A11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・促進要因：自己肯定感、信頼できる人間関係、危機回避能力</w:t>
      </w:r>
    </w:p>
    <w:p w14:paraId="38247AE5" w14:textId="77777777" w:rsidR="00D97537" w:rsidRDefault="00D97537">
      <w:pPr>
        <w:rPr>
          <w:rFonts w:ascii="HG丸ｺﾞｼｯｸM-PRO" w:eastAsia="HG丸ｺﾞｼｯｸM-PRO" w:hAnsi="HG丸ｺﾞｼｯｸM-PRO" w:cs="HG丸ｺﾞｼｯｸM-PRO"/>
          <w:color w:val="FF0000"/>
          <w:szCs w:val="21"/>
        </w:rPr>
      </w:pPr>
    </w:p>
    <w:p w14:paraId="6A8B7BF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○睡眠による休養が十分とれていない人の割合</w:t>
      </w:r>
    </w:p>
    <w:tbl>
      <w:tblPr>
        <w:tblW w:w="3544" w:type="dxa"/>
        <w:tblLayout w:type="fixed"/>
        <w:tblCellMar>
          <w:left w:w="99" w:type="dxa"/>
          <w:right w:w="99" w:type="dxa"/>
        </w:tblCellMar>
        <w:tblLook w:val="04A0" w:firstRow="1" w:lastRow="0" w:firstColumn="1" w:lastColumn="0" w:noHBand="0" w:noVBand="1"/>
      </w:tblPr>
      <w:tblGrid>
        <w:gridCol w:w="1300"/>
        <w:gridCol w:w="1252"/>
        <w:gridCol w:w="992"/>
      </w:tblGrid>
      <w:tr w:rsidR="00D97537" w14:paraId="43B7D310" w14:textId="77777777" w:rsidTr="006D4564">
        <w:trPr>
          <w:trHeight w:val="270"/>
        </w:trPr>
        <w:tc>
          <w:tcPr>
            <w:tcW w:w="1300" w:type="dxa"/>
            <w:tcBorders>
              <w:top w:val="nil"/>
              <w:left w:val="nil"/>
              <w:bottom w:val="nil"/>
              <w:right w:val="nil"/>
            </w:tcBorders>
            <w:shd w:val="clear" w:color="auto" w:fill="auto"/>
            <w:noWrap/>
            <w:vAlign w:val="bottom"/>
          </w:tcPr>
          <w:p w14:paraId="04202F6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睡眠不足</w:t>
            </w:r>
          </w:p>
        </w:tc>
        <w:tc>
          <w:tcPr>
            <w:tcW w:w="1252" w:type="dxa"/>
            <w:tcBorders>
              <w:top w:val="nil"/>
              <w:left w:val="nil"/>
              <w:bottom w:val="nil"/>
              <w:right w:val="nil"/>
            </w:tcBorders>
            <w:shd w:val="clear" w:color="auto" w:fill="auto"/>
            <w:noWrap/>
            <w:vAlign w:val="bottom"/>
          </w:tcPr>
          <w:p w14:paraId="61C6D5AF"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c>
          <w:tcPr>
            <w:tcW w:w="992" w:type="dxa"/>
            <w:tcBorders>
              <w:top w:val="nil"/>
              <w:left w:val="nil"/>
              <w:bottom w:val="nil"/>
              <w:right w:val="nil"/>
            </w:tcBorders>
            <w:shd w:val="clear" w:color="auto" w:fill="auto"/>
            <w:noWrap/>
            <w:vAlign w:val="bottom"/>
          </w:tcPr>
          <w:p w14:paraId="240089EB"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3BF97529" w14:textId="77777777" w:rsidTr="006D4564">
        <w:trPr>
          <w:trHeight w:val="2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8ECB8"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 xml:space="preserve">　</w:t>
            </w:r>
          </w:p>
        </w:tc>
        <w:tc>
          <w:tcPr>
            <w:tcW w:w="1252" w:type="dxa"/>
            <w:tcBorders>
              <w:top w:val="single" w:sz="4" w:space="0" w:color="auto"/>
              <w:left w:val="nil"/>
              <w:bottom w:val="single" w:sz="4" w:space="0" w:color="auto"/>
              <w:right w:val="single" w:sz="4" w:space="0" w:color="auto"/>
            </w:tcBorders>
            <w:shd w:val="clear" w:color="auto" w:fill="auto"/>
            <w:noWrap/>
            <w:vAlign w:val="bottom"/>
          </w:tcPr>
          <w:p w14:paraId="030E3BDE"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東洋町</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1B7236"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高知県</w:t>
            </w:r>
          </w:p>
        </w:tc>
      </w:tr>
      <w:tr w:rsidR="00D97537" w14:paraId="61DBA9E7" w14:textId="77777777" w:rsidTr="006D4564">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6C1073D1"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H２８年度</w:t>
            </w:r>
          </w:p>
        </w:tc>
        <w:tc>
          <w:tcPr>
            <w:tcW w:w="1252" w:type="dxa"/>
            <w:tcBorders>
              <w:top w:val="nil"/>
              <w:left w:val="nil"/>
              <w:bottom w:val="single" w:sz="4" w:space="0" w:color="auto"/>
              <w:right w:val="single" w:sz="4" w:space="0" w:color="auto"/>
            </w:tcBorders>
            <w:shd w:val="clear" w:color="auto" w:fill="auto"/>
            <w:noWrap/>
            <w:vAlign w:val="bottom"/>
          </w:tcPr>
          <w:p w14:paraId="4E381588" w14:textId="6C4808EE"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32.9</w:t>
            </w:r>
            <w:r w:rsidR="006D4564" w:rsidRPr="002B3284">
              <w:rPr>
                <w:rFonts w:ascii="HG丸ｺﾞｼｯｸM-PRO" w:eastAsia="HG丸ｺﾞｼｯｸM-PRO" w:hAnsi="HG丸ｺﾞｼｯｸM-PRO" w:cs="HG丸ｺﾞｼｯｸM-PRO"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589EDEF1" w14:textId="28C1AD26"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27.1</w:t>
            </w:r>
            <w:r w:rsidR="006D4564" w:rsidRPr="002B3284">
              <w:rPr>
                <w:rFonts w:ascii="HG丸ｺﾞｼｯｸM-PRO" w:eastAsia="HG丸ｺﾞｼｯｸM-PRO" w:hAnsi="HG丸ｺﾞｼｯｸM-PRO" w:cs="HG丸ｺﾞｼｯｸM-PRO" w:hint="eastAsia"/>
                <w:color w:val="000000"/>
                <w:kern w:val="0"/>
                <w:sz w:val="20"/>
                <w:szCs w:val="20"/>
              </w:rPr>
              <w:t>％</w:t>
            </w:r>
          </w:p>
        </w:tc>
      </w:tr>
      <w:tr w:rsidR="00D97537" w14:paraId="725F87F5" w14:textId="77777777" w:rsidTr="006D4564">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311E167"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H30年度</w:t>
            </w:r>
          </w:p>
        </w:tc>
        <w:tc>
          <w:tcPr>
            <w:tcW w:w="1252" w:type="dxa"/>
            <w:tcBorders>
              <w:top w:val="nil"/>
              <w:left w:val="nil"/>
              <w:bottom w:val="single" w:sz="4" w:space="0" w:color="auto"/>
              <w:right w:val="single" w:sz="4" w:space="0" w:color="auto"/>
            </w:tcBorders>
            <w:shd w:val="clear" w:color="auto" w:fill="auto"/>
            <w:noWrap/>
            <w:vAlign w:val="bottom"/>
          </w:tcPr>
          <w:p w14:paraId="20010822" w14:textId="6EC7D203"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25.8</w:t>
            </w:r>
            <w:r w:rsidR="006D4564" w:rsidRPr="002B3284">
              <w:rPr>
                <w:rFonts w:ascii="HG丸ｺﾞｼｯｸM-PRO" w:eastAsia="HG丸ｺﾞｼｯｸM-PRO" w:hAnsi="HG丸ｺﾞｼｯｸM-PRO" w:cs="HG丸ｺﾞｼｯｸM-PRO"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62A1C06A" w14:textId="271D682A"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26.7</w:t>
            </w:r>
            <w:r w:rsidR="006D4564" w:rsidRPr="002B3284">
              <w:rPr>
                <w:rFonts w:ascii="HG丸ｺﾞｼｯｸM-PRO" w:eastAsia="HG丸ｺﾞｼｯｸM-PRO" w:hAnsi="HG丸ｺﾞｼｯｸM-PRO" w:cs="HG丸ｺﾞｼｯｸM-PRO" w:hint="eastAsia"/>
                <w:color w:val="000000"/>
                <w:kern w:val="0"/>
                <w:sz w:val="20"/>
                <w:szCs w:val="20"/>
              </w:rPr>
              <w:t>％</w:t>
            </w:r>
          </w:p>
        </w:tc>
      </w:tr>
      <w:tr w:rsidR="00D97537" w14:paraId="6C997271" w14:textId="77777777" w:rsidTr="006D4564">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55EFBFF5"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R２年度</w:t>
            </w:r>
          </w:p>
        </w:tc>
        <w:tc>
          <w:tcPr>
            <w:tcW w:w="1252" w:type="dxa"/>
            <w:tcBorders>
              <w:top w:val="nil"/>
              <w:left w:val="nil"/>
              <w:bottom w:val="single" w:sz="4" w:space="0" w:color="auto"/>
              <w:right w:val="single" w:sz="4" w:space="0" w:color="auto"/>
            </w:tcBorders>
            <w:shd w:val="clear" w:color="auto" w:fill="auto"/>
            <w:noWrap/>
            <w:vAlign w:val="bottom"/>
          </w:tcPr>
          <w:p w14:paraId="69A400E1" w14:textId="1EAF1A39"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29.2</w:t>
            </w:r>
            <w:r w:rsidR="006D4564" w:rsidRPr="002B3284">
              <w:rPr>
                <w:rFonts w:ascii="HG丸ｺﾞｼｯｸM-PRO" w:eastAsia="HG丸ｺﾞｼｯｸM-PRO" w:hAnsi="HG丸ｺﾞｼｯｸM-PRO" w:cs="HG丸ｺﾞｼｯｸM-PRO"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14:paraId="53C2A0A3" w14:textId="0D7C7D33" w:rsidR="00D97537" w:rsidRPr="002B3284" w:rsidRDefault="006737CC">
            <w:pPr>
              <w:widowControl/>
              <w:jc w:val="righ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25.7</w:t>
            </w:r>
            <w:r w:rsidR="006D4564" w:rsidRPr="002B3284">
              <w:rPr>
                <w:rFonts w:ascii="HG丸ｺﾞｼｯｸM-PRO" w:eastAsia="HG丸ｺﾞｼｯｸM-PRO" w:hAnsi="HG丸ｺﾞｼｯｸM-PRO" w:cs="HG丸ｺﾞｼｯｸM-PRO" w:hint="eastAsia"/>
                <w:color w:val="000000"/>
                <w:kern w:val="0"/>
                <w:sz w:val="20"/>
                <w:szCs w:val="20"/>
              </w:rPr>
              <w:t>％</w:t>
            </w:r>
          </w:p>
        </w:tc>
      </w:tr>
      <w:tr w:rsidR="00D97537" w14:paraId="06D4C726" w14:textId="77777777" w:rsidTr="006D4564">
        <w:trPr>
          <w:trHeight w:val="27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55C84219"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評価</w:t>
            </w:r>
          </w:p>
        </w:tc>
        <w:tc>
          <w:tcPr>
            <w:tcW w:w="1252" w:type="dxa"/>
            <w:tcBorders>
              <w:top w:val="nil"/>
              <w:left w:val="nil"/>
              <w:bottom w:val="single" w:sz="4" w:space="0" w:color="auto"/>
              <w:right w:val="single" w:sz="4" w:space="0" w:color="auto"/>
            </w:tcBorders>
            <w:shd w:val="clear" w:color="auto" w:fill="auto"/>
            <w:noWrap/>
            <w:vAlign w:val="bottom"/>
          </w:tcPr>
          <w:p w14:paraId="7E9CAC65"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減少</w:t>
            </w:r>
          </w:p>
        </w:tc>
        <w:tc>
          <w:tcPr>
            <w:tcW w:w="992" w:type="dxa"/>
            <w:tcBorders>
              <w:top w:val="nil"/>
              <w:left w:val="nil"/>
              <w:bottom w:val="single" w:sz="4" w:space="0" w:color="auto"/>
              <w:right w:val="single" w:sz="4" w:space="0" w:color="auto"/>
            </w:tcBorders>
            <w:shd w:val="clear" w:color="auto" w:fill="auto"/>
            <w:noWrap/>
            <w:vAlign w:val="bottom"/>
          </w:tcPr>
          <w:p w14:paraId="5B8E8D6F" w14:textId="77777777" w:rsidR="00D97537" w:rsidRPr="002B3284" w:rsidRDefault="006737CC">
            <w:pPr>
              <w:widowControl/>
              <w:jc w:val="left"/>
              <w:rPr>
                <w:rFonts w:ascii="HG丸ｺﾞｼｯｸM-PRO" w:eastAsia="HG丸ｺﾞｼｯｸM-PRO" w:hAnsi="HG丸ｺﾞｼｯｸM-PRO" w:cs="HG丸ｺﾞｼｯｸM-PRO"/>
                <w:color w:val="000000"/>
                <w:kern w:val="0"/>
                <w:sz w:val="20"/>
                <w:szCs w:val="20"/>
              </w:rPr>
            </w:pPr>
            <w:r w:rsidRPr="002B3284">
              <w:rPr>
                <w:rFonts w:ascii="HG丸ｺﾞｼｯｸM-PRO" w:eastAsia="HG丸ｺﾞｼｯｸM-PRO" w:hAnsi="HG丸ｺﾞｼｯｸM-PRO" w:cs="HG丸ｺﾞｼｯｸM-PRO" w:hint="eastAsia"/>
                <w:color w:val="000000"/>
                <w:kern w:val="0"/>
                <w:sz w:val="20"/>
                <w:szCs w:val="20"/>
              </w:rPr>
              <w:t xml:space="preserve">　</w:t>
            </w:r>
          </w:p>
        </w:tc>
      </w:tr>
    </w:tbl>
    <w:p w14:paraId="2BE8BEE5" w14:textId="77777777" w:rsidR="00D97537" w:rsidRPr="002B3284" w:rsidRDefault="006737CC">
      <w:pPr>
        <w:ind w:firstLineChars="700" w:firstLine="1400"/>
        <w:rPr>
          <w:rFonts w:ascii="HG丸ｺﾞｼｯｸM-PRO" w:eastAsia="HG丸ｺﾞｼｯｸM-PRO" w:hAnsi="HG丸ｺﾞｼｯｸM-PRO" w:cs="HG丸ｺﾞｼｯｸM-PRO"/>
          <w:sz w:val="20"/>
          <w:szCs w:val="21"/>
        </w:rPr>
      </w:pPr>
      <w:r w:rsidRPr="002B3284">
        <w:rPr>
          <w:rFonts w:ascii="HG丸ｺﾞｼｯｸM-PRO" w:eastAsia="HG丸ｺﾞｼｯｸM-PRO" w:hAnsi="HG丸ｺﾞｼｯｸM-PRO" w:cs="HG丸ｺﾞｼｯｸM-PRO" w:hint="eastAsia"/>
          <w:sz w:val="20"/>
          <w:szCs w:val="21"/>
        </w:rPr>
        <w:t>資料：KDBシステム</w:t>
      </w:r>
    </w:p>
    <w:p w14:paraId="1AF0129D" w14:textId="22F37751"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・睡眠不足の割合は減少していますが、県の割合と比べると</w:t>
      </w:r>
      <w:r w:rsidR="006D4564">
        <w:rPr>
          <w:rFonts w:ascii="HG丸ｺﾞｼｯｸM-PRO" w:eastAsia="HG丸ｺﾞｼｯｸM-PRO" w:hAnsi="HG丸ｺﾞｼｯｸM-PRO" w:cs="HG丸ｺﾞｼｯｸM-PRO" w:hint="eastAsia"/>
          <w:szCs w:val="21"/>
        </w:rPr>
        <w:t>高い</w:t>
      </w:r>
      <w:r>
        <w:rPr>
          <w:rFonts w:ascii="HG丸ｺﾞｼｯｸM-PRO" w:eastAsia="HG丸ｺﾞｼｯｸM-PRO" w:hAnsi="HG丸ｺﾞｼｯｸM-PRO" w:cs="HG丸ｺﾞｼｯｸM-PRO" w:hint="eastAsia"/>
          <w:szCs w:val="21"/>
        </w:rPr>
        <w:t>状況です。</w:t>
      </w:r>
    </w:p>
    <w:p w14:paraId="68EBE889" w14:textId="6EE712E6" w:rsidR="00D97537" w:rsidRDefault="00D97537">
      <w:pPr>
        <w:rPr>
          <w:rFonts w:ascii="HG丸ｺﾞｼｯｸM-PRO" w:eastAsia="HG丸ｺﾞｼｯｸM-PRO" w:hAnsi="HG丸ｺﾞｼｯｸM-PRO" w:cs="HG丸ｺﾞｼｯｸM-PRO"/>
          <w:szCs w:val="21"/>
        </w:rPr>
      </w:pPr>
    </w:p>
    <w:p w14:paraId="31CCE164" w14:textId="1BEF7918" w:rsidR="006B1AEA" w:rsidRDefault="006B1AEA">
      <w:pPr>
        <w:rPr>
          <w:rFonts w:ascii="HG丸ｺﾞｼｯｸM-PRO" w:eastAsia="HG丸ｺﾞｼｯｸM-PRO" w:hAnsi="HG丸ｺﾞｼｯｸM-PRO" w:cs="HG丸ｺﾞｼｯｸM-PRO"/>
          <w:szCs w:val="21"/>
        </w:rPr>
      </w:pPr>
    </w:p>
    <w:p w14:paraId="4D05574C" w14:textId="60F2E6AF" w:rsidR="006B1AEA" w:rsidRDefault="006B1AEA">
      <w:pPr>
        <w:rPr>
          <w:rFonts w:ascii="HG丸ｺﾞｼｯｸM-PRO" w:eastAsia="HG丸ｺﾞｼｯｸM-PRO" w:hAnsi="HG丸ｺﾞｼｯｸM-PRO" w:cs="HG丸ｺﾞｼｯｸM-PRO"/>
          <w:szCs w:val="21"/>
        </w:rPr>
      </w:pPr>
    </w:p>
    <w:p w14:paraId="6188ACE0" w14:textId="535CFD64" w:rsidR="006B1AEA" w:rsidRDefault="006B1AEA">
      <w:pPr>
        <w:rPr>
          <w:rFonts w:ascii="HG丸ｺﾞｼｯｸM-PRO" w:eastAsia="HG丸ｺﾞｼｯｸM-PRO" w:hAnsi="HG丸ｺﾞｼｯｸM-PRO" w:cs="HG丸ｺﾞｼｯｸM-PRO"/>
          <w:szCs w:val="21"/>
        </w:rPr>
      </w:pPr>
    </w:p>
    <w:p w14:paraId="3171D460" w14:textId="76ED21B1" w:rsidR="006B1AEA" w:rsidRDefault="006B1AEA">
      <w:pPr>
        <w:rPr>
          <w:rFonts w:ascii="HG丸ｺﾞｼｯｸM-PRO" w:eastAsia="HG丸ｺﾞｼｯｸM-PRO" w:hAnsi="HG丸ｺﾞｼｯｸM-PRO" w:cs="HG丸ｺﾞｼｯｸM-PRO"/>
          <w:szCs w:val="21"/>
        </w:rPr>
      </w:pPr>
    </w:p>
    <w:p w14:paraId="023273B3" w14:textId="648D38D2" w:rsidR="006B1AEA" w:rsidRDefault="006B1AEA">
      <w:pPr>
        <w:rPr>
          <w:rFonts w:ascii="HG丸ｺﾞｼｯｸM-PRO" w:eastAsia="HG丸ｺﾞｼｯｸM-PRO" w:hAnsi="HG丸ｺﾞｼｯｸM-PRO" w:cs="HG丸ｺﾞｼｯｸM-PRO"/>
          <w:szCs w:val="21"/>
        </w:rPr>
      </w:pPr>
    </w:p>
    <w:p w14:paraId="18C9C33C" w14:textId="266E7D7A" w:rsidR="006B1AEA" w:rsidRDefault="006B1AEA">
      <w:pPr>
        <w:rPr>
          <w:rFonts w:ascii="HG丸ｺﾞｼｯｸM-PRO" w:eastAsia="HG丸ｺﾞｼｯｸM-PRO" w:hAnsi="HG丸ｺﾞｼｯｸM-PRO" w:cs="HG丸ｺﾞｼｯｸM-PRO"/>
          <w:szCs w:val="21"/>
        </w:rPr>
      </w:pPr>
    </w:p>
    <w:p w14:paraId="77D07DE5" w14:textId="147AC377" w:rsidR="0054420B" w:rsidRDefault="0054420B">
      <w:pPr>
        <w:rPr>
          <w:rFonts w:ascii="HG丸ｺﾞｼｯｸM-PRO" w:eastAsia="HG丸ｺﾞｼｯｸM-PRO" w:hAnsi="HG丸ｺﾞｼｯｸM-PRO" w:cs="HG丸ｺﾞｼｯｸM-PRO"/>
          <w:szCs w:val="21"/>
        </w:rPr>
      </w:pPr>
    </w:p>
    <w:p w14:paraId="44A956B7" w14:textId="77777777" w:rsidR="0054420B" w:rsidRDefault="0054420B">
      <w:pPr>
        <w:rPr>
          <w:rFonts w:ascii="HG丸ｺﾞｼｯｸM-PRO" w:eastAsia="HG丸ｺﾞｼｯｸM-PRO" w:hAnsi="HG丸ｺﾞｼｯｸM-PRO" w:cs="HG丸ｺﾞｼｯｸM-PRO"/>
          <w:szCs w:val="21"/>
        </w:rPr>
      </w:pPr>
    </w:p>
    <w:p w14:paraId="3D44BCA4" w14:textId="0410ACA1" w:rsidR="00D97537" w:rsidRDefault="00505A92">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w:t>
      </w:r>
      <w:r w:rsidR="006737CC">
        <w:rPr>
          <w:rFonts w:ascii="HG丸ｺﾞｼｯｸM-PRO" w:eastAsia="HG丸ｺﾞｼｯｸM-PRO" w:hAnsi="HG丸ｺﾞｼｯｸM-PRO" w:cs="HG丸ｺﾞｼｯｸM-PRO" w:hint="eastAsia"/>
          <w:b/>
          <w:bCs/>
          <w:sz w:val="24"/>
          <w:szCs w:val="24"/>
        </w:rPr>
        <w:t>３</w:t>
      </w:r>
      <w:r>
        <w:rPr>
          <w:rFonts w:ascii="HG丸ｺﾞｼｯｸM-PRO" w:eastAsia="HG丸ｺﾞｼｯｸM-PRO" w:hAnsi="HG丸ｺﾞｼｯｸM-PRO" w:cs="HG丸ｺﾞｼｯｸM-PRO" w:hint="eastAsia"/>
          <w:b/>
          <w:bCs/>
          <w:sz w:val="24"/>
          <w:szCs w:val="24"/>
        </w:rPr>
        <w:t>）</w:t>
      </w:r>
      <w:r w:rsidR="006737CC">
        <w:rPr>
          <w:rFonts w:ascii="HG丸ｺﾞｼｯｸM-PRO" w:eastAsia="HG丸ｺﾞｼｯｸM-PRO" w:hAnsi="HG丸ｺﾞｼｯｸM-PRO" w:cs="HG丸ｺﾞｼｯｸM-PRO" w:hint="eastAsia"/>
          <w:b/>
          <w:bCs/>
          <w:sz w:val="24"/>
          <w:szCs w:val="24"/>
        </w:rPr>
        <w:t>高齢期の健康</w:t>
      </w:r>
    </w:p>
    <w:tbl>
      <w:tblPr>
        <w:tblStyle w:val="af1"/>
        <w:tblW w:w="8494" w:type="dxa"/>
        <w:tblLayout w:type="fixed"/>
        <w:tblLook w:val="04A0" w:firstRow="1" w:lastRow="0" w:firstColumn="1" w:lastColumn="0" w:noHBand="0" w:noVBand="1"/>
      </w:tblPr>
      <w:tblGrid>
        <w:gridCol w:w="8494"/>
      </w:tblGrid>
      <w:tr w:rsidR="00D97537" w14:paraId="2C286658" w14:textId="77777777">
        <w:tc>
          <w:tcPr>
            <w:tcW w:w="8494" w:type="dxa"/>
          </w:tcPr>
          <w:p w14:paraId="1105B680" w14:textId="77777777" w:rsidR="00D97537" w:rsidRDefault="006737CC">
            <w:pPr>
              <w:rPr>
                <w:rFonts w:ascii="HG丸ｺﾞｼｯｸM-PRO" w:eastAsia="HG丸ｺﾞｼｯｸM-PRO" w:hAnsi="HG丸ｺﾞｼｯｸM-PRO" w:cs="HG丸ｺﾞｼｯｸM-PRO"/>
                <w:kern w:val="0"/>
                <w:szCs w:val="21"/>
                <w:bdr w:val="single" w:sz="4" w:space="0" w:color="auto"/>
              </w:rPr>
            </w:pPr>
            <w:r>
              <w:rPr>
                <w:rFonts w:ascii="HG丸ｺﾞｼｯｸM-PRO" w:eastAsia="HG丸ｺﾞｼｯｸM-PRO" w:hAnsi="HG丸ｺﾞｼｯｸM-PRO" w:cs="HG丸ｺﾞｼｯｸM-PRO" w:hint="eastAsia"/>
                <w:kern w:val="0"/>
                <w:szCs w:val="21"/>
                <w:bdr w:val="single" w:sz="4" w:space="0" w:color="auto"/>
              </w:rPr>
              <w:t>目標と推進計画</w:t>
            </w:r>
          </w:p>
          <w:p w14:paraId="2336F497" w14:textId="0BB2BC3F" w:rsidR="00D97537" w:rsidRDefault="006737CC" w:rsidP="00505A92">
            <w:pPr>
              <w:pStyle w:val="3"/>
              <w:numPr>
                <w:ilvl w:val="0"/>
                <w:numId w:val="19"/>
              </w:numPr>
              <w:ind w:leftChars="0"/>
              <w:outlineLvl w:val="2"/>
              <w:rPr>
                <w:rFonts w:ascii="HG丸ｺﾞｼｯｸM-PRO" w:eastAsia="HG丸ｺﾞｼｯｸM-PRO" w:hAnsi="HG丸ｺﾞｼｯｸM-PRO" w:cs="HG丸ｺﾞｼｯｸM-PRO"/>
                <w:kern w:val="0"/>
                <w:szCs w:val="21"/>
              </w:rPr>
            </w:pPr>
            <w:bookmarkStart w:id="14" w:name="_Toc4499216"/>
            <w:r>
              <w:rPr>
                <w:rFonts w:ascii="HG丸ｺﾞｼｯｸM-PRO" w:eastAsia="HG丸ｺﾞｼｯｸM-PRO" w:hAnsi="HG丸ｺﾞｼｯｸM-PRO" w:cs="HG丸ｺﾞｼｯｸM-PRO" w:hint="eastAsia"/>
                <w:kern w:val="0"/>
                <w:szCs w:val="21"/>
              </w:rPr>
              <w:t>目標</w:t>
            </w:r>
            <w:bookmarkEnd w:id="14"/>
          </w:p>
          <w:p w14:paraId="0E51FF2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＜心と体の健康づくりに取り組みます＞</w:t>
            </w:r>
          </w:p>
          <w:p w14:paraId="7AB63AC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・住み慣れた地域で安心して暮らすため、高齢者が積極的に社会参加できるよう、元気な心と体づくりへの支援を行います。</w:t>
            </w:r>
          </w:p>
          <w:p w14:paraId="3BF9ECAA" w14:textId="7BFEDFDA" w:rsidR="00D97537" w:rsidRDefault="006737CC" w:rsidP="00505A92">
            <w:pPr>
              <w:pStyle w:val="3"/>
              <w:numPr>
                <w:ilvl w:val="0"/>
                <w:numId w:val="19"/>
              </w:numPr>
              <w:ind w:leftChars="0"/>
              <w:outlineLvl w:val="2"/>
              <w:rPr>
                <w:rFonts w:ascii="HG丸ｺﾞｼｯｸM-PRO" w:eastAsia="HG丸ｺﾞｼｯｸM-PRO" w:hAnsi="HG丸ｺﾞｼｯｸM-PRO" w:cs="HG丸ｺﾞｼｯｸM-PRO"/>
                <w:kern w:val="0"/>
                <w:szCs w:val="21"/>
              </w:rPr>
            </w:pPr>
            <w:bookmarkStart w:id="15" w:name="_Toc4499217"/>
            <w:r>
              <w:rPr>
                <w:rFonts w:ascii="HG丸ｺﾞｼｯｸM-PRO" w:eastAsia="HG丸ｺﾞｼｯｸM-PRO" w:hAnsi="HG丸ｺﾞｼｯｸM-PRO" w:cs="HG丸ｺﾞｼｯｸM-PRO" w:hint="eastAsia"/>
                <w:kern w:val="0"/>
                <w:szCs w:val="21"/>
              </w:rPr>
              <w:t>推進計画</w:t>
            </w:r>
            <w:bookmarkEnd w:id="15"/>
          </w:p>
          <w:p w14:paraId="7DF8FFB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・いきいき百歳体操自主教室の活動を支援します。</w:t>
            </w:r>
          </w:p>
          <w:p w14:paraId="5476CDA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・ボランティア等の既存組織の活動の発展継続を支援します。</w:t>
            </w:r>
          </w:p>
          <w:p w14:paraId="6CBD105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・ボランティアによる高齢者の食生活改善のための取り組みを支援します。</w:t>
            </w:r>
          </w:p>
        </w:tc>
      </w:tr>
    </w:tbl>
    <w:p w14:paraId="24EB1350" w14:textId="77777777" w:rsidR="00D97537" w:rsidRDefault="00D97537">
      <w:pPr>
        <w:rPr>
          <w:rFonts w:ascii="HG丸ｺﾞｼｯｸM-PRO" w:eastAsia="HG丸ｺﾞｼｯｸM-PRO" w:hAnsi="HG丸ｺﾞｼｯｸM-PRO" w:cs="HG丸ｺﾞｼｯｸM-PRO"/>
          <w:b/>
          <w:bCs/>
          <w:szCs w:val="21"/>
        </w:rPr>
      </w:pPr>
    </w:p>
    <w:p w14:paraId="6950B9A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こころの健康づくり</w:t>
      </w:r>
    </w:p>
    <w:p w14:paraId="58EE3FF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〈うつ傾向にある高齢者の割合〉</w:t>
      </w:r>
    </w:p>
    <w:tbl>
      <w:tblPr>
        <w:tblW w:w="4476" w:type="dxa"/>
        <w:tblLayout w:type="fixed"/>
        <w:tblCellMar>
          <w:left w:w="99" w:type="dxa"/>
          <w:right w:w="99" w:type="dxa"/>
        </w:tblCellMar>
        <w:tblLook w:val="04A0" w:firstRow="1" w:lastRow="0" w:firstColumn="1" w:lastColumn="0" w:noHBand="0" w:noVBand="1"/>
      </w:tblPr>
      <w:tblGrid>
        <w:gridCol w:w="1300"/>
        <w:gridCol w:w="1333"/>
        <w:gridCol w:w="1134"/>
        <w:gridCol w:w="709"/>
      </w:tblGrid>
      <w:tr w:rsidR="00D97537" w14:paraId="64657B13" w14:textId="77777777">
        <w:trPr>
          <w:trHeight w:val="27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189E7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333" w:type="dxa"/>
            <w:tcBorders>
              <w:top w:val="single" w:sz="4" w:space="0" w:color="auto"/>
              <w:left w:val="nil"/>
              <w:bottom w:val="nil"/>
              <w:right w:val="single" w:sz="4" w:space="0" w:color="auto"/>
            </w:tcBorders>
            <w:shd w:val="clear" w:color="000000" w:fill="FFFFFF"/>
            <w:noWrap/>
            <w:vAlign w:val="center"/>
          </w:tcPr>
          <w:p w14:paraId="16848D8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H28年度</w:t>
            </w:r>
          </w:p>
        </w:tc>
        <w:tc>
          <w:tcPr>
            <w:tcW w:w="1134" w:type="dxa"/>
            <w:tcBorders>
              <w:top w:val="single" w:sz="4" w:space="0" w:color="auto"/>
              <w:left w:val="nil"/>
              <w:bottom w:val="nil"/>
              <w:right w:val="single" w:sz="4" w:space="0" w:color="auto"/>
            </w:tcBorders>
            <w:shd w:val="clear" w:color="000000" w:fill="FFFFFF"/>
            <w:noWrap/>
            <w:vAlign w:val="center"/>
          </w:tcPr>
          <w:p w14:paraId="76375540"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R元年度</w:t>
            </w:r>
          </w:p>
        </w:tc>
        <w:tc>
          <w:tcPr>
            <w:tcW w:w="709" w:type="dxa"/>
            <w:tcBorders>
              <w:top w:val="single" w:sz="4" w:space="0" w:color="auto"/>
              <w:left w:val="nil"/>
              <w:bottom w:val="nil"/>
              <w:right w:val="single" w:sz="4" w:space="0" w:color="auto"/>
            </w:tcBorders>
            <w:shd w:val="clear" w:color="000000" w:fill="FFFFFF"/>
            <w:noWrap/>
            <w:vAlign w:val="center"/>
          </w:tcPr>
          <w:p w14:paraId="43CE823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r>
      <w:tr w:rsidR="00D97537" w14:paraId="5A0EE28F"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242F699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男性</w:t>
            </w:r>
          </w:p>
        </w:tc>
        <w:tc>
          <w:tcPr>
            <w:tcW w:w="1333" w:type="dxa"/>
            <w:tcBorders>
              <w:top w:val="single" w:sz="4" w:space="0" w:color="auto"/>
              <w:left w:val="nil"/>
              <w:bottom w:val="single" w:sz="4" w:space="0" w:color="auto"/>
              <w:right w:val="single" w:sz="4" w:space="0" w:color="auto"/>
            </w:tcBorders>
            <w:shd w:val="clear" w:color="000000" w:fill="FFFFFF"/>
            <w:noWrap/>
            <w:vAlign w:val="bottom"/>
          </w:tcPr>
          <w:p w14:paraId="49F35A1E"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39.7%</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17D4FF93"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44.8%</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14:paraId="615D799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増加</w:t>
            </w:r>
          </w:p>
        </w:tc>
      </w:tr>
      <w:tr w:rsidR="00D97537" w14:paraId="001ABC5F"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center"/>
          </w:tcPr>
          <w:p w14:paraId="08166B1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女性</w:t>
            </w:r>
          </w:p>
        </w:tc>
        <w:tc>
          <w:tcPr>
            <w:tcW w:w="1333" w:type="dxa"/>
            <w:tcBorders>
              <w:top w:val="nil"/>
              <w:left w:val="nil"/>
              <w:bottom w:val="single" w:sz="4" w:space="0" w:color="auto"/>
              <w:right w:val="single" w:sz="4" w:space="0" w:color="auto"/>
            </w:tcBorders>
            <w:shd w:val="clear" w:color="000000" w:fill="FFFFFF"/>
            <w:noWrap/>
            <w:vAlign w:val="center"/>
          </w:tcPr>
          <w:p w14:paraId="5F16C404"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45.8%</w:t>
            </w:r>
          </w:p>
        </w:tc>
        <w:tc>
          <w:tcPr>
            <w:tcW w:w="1134" w:type="dxa"/>
            <w:tcBorders>
              <w:top w:val="nil"/>
              <w:left w:val="nil"/>
              <w:bottom w:val="single" w:sz="4" w:space="0" w:color="auto"/>
              <w:right w:val="single" w:sz="4" w:space="0" w:color="auto"/>
            </w:tcBorders>
            <w:shd w:val="clear" w:color="000000" w:fill="FFFFFF"/>
            <w:noWrap/>
            <w:vAlign w:val="center"/>
          </w:tcPr>
          <w:p w14:paraId="076AC0E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42.4%</w:t>
            </w:r>
          </w:p>
        </w:tc>
        <w:tc>
          <w:tcPr>
            <w:tcW w:w="709" w:type="dxa"/>
            <w:tcBorders>
              <w:top w:val="nil"/>
              <w:left w:val="nil"/>
              <w:bottom w:val="single" w:sz="4" w:space="0" w:color="auto"/>
              <w:right w:val="single" w:sz="4" w:space="0" w:color="auto"/>
            </w:tcBorders>
            <w:shd w:val="clear" w:color="000000" w:fill="FFFFFF"/>
            <w:noWrap/>
            <w:vAlign w:val="center"/>
          </w:tcPr>
          <w:p w14:paraId="2577CDB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r>
      <w:tr w:rsidR="00D97537" w14:paraId="03907A45" w14:textId="77777777">
        <w:trPr>
          <w:trHeight w:val="270"/>
        </w:trPr>
        <w:tc>
          <w:tcPr>
            <w:tcW w:w="1300" w:type="dxa"/>
            <w:tcBorders>
              <w:top w:val="nil"/>
              <w:left w:val="single" w:sz="4" w:space="0" w:color="auto"/>
              <w:bottom w:val="single" w:sz="4" w:space="0" w:color="auto"/>
              <w:right w:val="single" w:sz="4" w:space="0" w:color="auto"/>
            </w:tcBorders>
            <w:shd w:val="clear" w:color="000000" w:fill="FFFFFF"/>
            <w:noWrap/>
            <w:vAlign w:val="bottom"/>
          </w:tcPr>
          <w:p w14:paraId="1CB93D6A"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計</w:t>
            </w:r>
          </w:p>
        </w:tc>
        <w:tc>
          <w:tcPr>
            <w:tcW w:w="1333" w:type="dxa"/>
            <w:tcBorders>
              <w:top w:val="nil"/>
              <w:left w:val="nil"/>
              <w:bottom w:val="single" w:sz="4" w:space="0" w:color="auto"/>
              <w:right w:val="single" w:sz="4" w:space="0" w:color="auto"/>
            </w:tcBorders>
            <w:shd w:val="clear" w:color="000000" w:fill="FFFFFF"/>
            <w:noWrap/>
            <w:vAlign w:val="center"/>
          </w:tcPr>
          <w:p w14:paraId="0975C821"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43.3%</w:t>
            </w:r>
          </w:p>
        </w:tc>
        <w:tc>
          <w:tcPr>
            <w:tcW w:w="1134" w:type="dxa"/>
            <w:tcBorders>
              <w:top w:val="nil"/>
              <w:left w:val="nil"/>
              <w:bottom w:val="single" w:sz="4" w:space="0" w:color="auto"/>
              <w:right w:val="single" w:sz="4" w:space="0" w:color="auto"/>
            </w:tcBorders>
            <w:shd w:val="clear" w:color="000000" w:fill="FFFFFF"/>
            <w:noWrap/>
            <w:vAlign w:val="center"/>
          </w:tcPr>
          <w:p w14:paraId="068B59D5"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43.4%</w:t>
            </w:r>
          </w:p>
        </w:tc>
        <w:tc>
          <w:tcPr>
            <w:tcW w:w="709" w:type="dxa"/>
            <w:tcBorders>
              <w:top w:val="nil"/>
              <w:left w:val="nil"/>
              <w:bottom w:val="single" w:sz="4" w:space="0" w:color="auto"/>
              <w:right w:val="single" w:sz="4" w:space="0" w:color="auto"/>
            </w:tcBorders>
            <w:shd w:val="clear" w:color="000000" w:fill="FFFFFF"/>
            <w:noWrap/>
            <w:vAlign w:val="center"/>
          </w:tcPr>
          <w:p w14:paraId="2B01EA91"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維持</w:t>
            </w:r>
          </w:p>
        </w:tc>
      </w:tr>
    </w:tbl>
    <w:p w14:paraId="58AF6861" w14:textId="77777777" w:rsidR="00D97537" w:rsidRDefault="006737CC">
      <w:pPr>
        <w:rPr>
          <w:rFonts w:ascii="HG丸ｺﾞｼｯｸM-PRO" w:eastAsia="HG丸ｺﾞｼｯｸM-PRO" w:hAnsi="HG丸ｺﾞｼｯｸM-PRO" w:cs="HG丸ｺﾞｼｯｸM-PRO"/>
          <w:szCs w:val="21"/>
        </w:rPr>
      </w:pPr>
      <w:bookmarkStart w:id="16" w:name="_Hlk95291996"/>
      <w:r>
        <w:rPr>
          <w:rFonts w:ascii="HG丸ｺﾞｼｯｸM-PRO" w:eastAsia="HG丸ｺﾞｼｯｸM-PRO" w:hAnsi="HG丸ｺﾞｼｯｸM-PRO" w:cs="HG丸ｺﾞｼｯｸM-PRO" w:hint="eastAsia"/>
          <w:szCs w:val="21"/>
        </w:rPr>
        <w:t>※東洋町介護予防・日常生活圏域ニーズ調査より</w:t>
      </w:r>
    </w:p>
    <w:bookmarkEnd w:id="16"/>
    <w:p w14:paraId="5C443DBC" w14:textId="77777777" w:rsidR="00D97537" w:rsidRDefault="00D97537">
      <w:pPr>
        <w:rPr>
          <w:rFonts w:ascii="HG丸ｺﾞｼｯｸM-PRO" w:eastAsia="HG丸ｺﾞｼｯｸM-PRO" w:hAnsi="HG丸ｺﾞｼｯｸM-PRO" w:cs="HG丸ｺﾞｼｯｸM-PRO"/>
          <w:szCs w:val="21"/>
        </w:rPr>
      </w:pPr>
    </w:p>
    <w:p w14:paraId="41012FBC" w14:textId="713525FB" w:rsidR="00D97537" w:rsidRDefault="006737CC">
      <w:pPr>
        <w:widowControl/>
        <w:spacing w:line="0" w:lineRule="atLeast"/>
        <w:ind w:rightChars="-42" w:right="-88"/>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経済状況（ｎ=630）</w:t>
      </w:r>
    </w:p>
    <w:tbl>
      <w:tblPr>
        <w:tblStyle w:val="af1"/>
        <w:tblW w:w="0" w:type="auto"/>
        <w:tblLook w:val="04A0" w:firstRow="1" w:lastRow="0" w:firstColumn="1" w:lastColumn="0" w:noHBand="0" w:noVBand="1"/>
      </w:tblPr>
      <w:tblGrid>
        <w:gridCol w:w="2689"/>
        <w:gridCol w:w="1701"/>
      </w:tblGrid>
      <w:tr w:rsidR="006D4564" w14:paraId="6868EC4C" w14:textId="77777777" w:rsidTr="006D4564">
        <w:tc>
          <w:tcPr>
            <w:tcW w:w="2689" w:type="dxa"/>
          </w:tcPr>
          <w:p w14:paraId="06736A37" w14:textId="77777777" w:rsidR="006D4564" w:rsidRDefault="006D4564">
            <w:pPr>
              <w:widowControl/>
              <w:spacing w:line="0" w:lineRule="atLeast"/>
              <w:ind w:rightChars="-42" w:right="-88"/>
              <w:jc w:val="left"/>
              <w:rPr>
                <w:rFonts w:ascii="HG丸ｺﾞｼｯｸM-PRO" w:eastAsia="HG丸ｺﾞｼｯｸM-PRO" w:hAnsi="HG丸ｺﾞｼｯｸM-PRO" w:cs="HG丸ｺﾞｼｯｸM-PRO"/>
                <w:kern w:val="0"/>
                <w:szCs w:val="21"/>
              </w:rPr>
            </w:pPr>
          </w:p>
        </w:tc>
        <w:tc>
          <w:tcPr>
            <w:tcW w:w="1701" w:type="dxa"/>
          </w:tcPr>
          <w:p w14:paraId="14BE6D04" w14:textId="15D57513" w:rsidR="006D4564" w:rsidRDefault="006D4564" w:rsidP="006D4564">
            <w:pPr>
              <w:widowControl/>
              <w:spacing w:line="0" w:lineRule="atLeast"/>
              <w:ind w:rightChars="-42" w:right="-88"/>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全体</w:t>
            </w:r>
          </w:p>
        </w:tc>
      </w:tr>
      <w:tr w:rsidR="006D4564" w14:paraId="175C4A7D" w14:textId="77777777" w:rsidTr="006D4564">
        <w:tc>
          <w:tcPr>
            <w:tcW w:w="2689" w:type="dxa"/>
          </w:tcPr>
          <w:p w14:paraId="1C3E0225" w14:textId="00AB1A22" w:rsidR="006D4564" w:rsidRDefault="006D4564">
            <w:pPr>
              <w:widowControl/>
              <w:spacing w:line="0" w:lineRule="atLeast"/>
              <w:ind w:rightChars="-42" w:right="-88"/>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大変苦しい</w:t>
            </w:r>
          </w:p>
        </w:tc>
        <w:tc>
          <w:tcPr>
            <w:tcW w:w="1701" w:type="dxa"/>
          </w:tcPr>
          <w:p w14:paraId="11E4F373" w14:textId="589996CE" w:rsidR="006D4564" w:rsidRDefault="006D4564" w:rsidP="006D4564">
            <w:pPr>
              <w:widowControl/>
              <w:spacing w:line="0" w:lineRule="atLeast"/>
              <w:ind w:rightChars="-42" w:right="-88"/>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11.7％</w:t>
            </w:r>
          </w:p>
        </w:tc>
      </w:tr>
      <w:tr w:rsidR="006D4564" w14:paraId="136CA99F" w14:textId="77777777" w:rsidTr="006D4564">
        <w:tc>
          <w:tcPr>
            <w:tcW w:w="2689" w:type="dxa"/>
          </w:tcPr>
          <w:p w14:paraId="4AA24A5E" w14:textId="3656DA8A" w:rsidR="006D4564" w:rsidRDefault="006D4564">
            <w:pPr>
              <w:widowControl/>
              <w:spacing w:line="0" w:lineRule="atLeast"/>
              <w:ind w:rightChars="-42" w:right="-88"/>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やや苦しい</w:t>
            </w:r>
          </w:p>
        </w:tc>
        <w:tc>
          <w:tcPr>
            <w:tcW w:w="1701" w:type="dxa"/>
          </w:tcPr>
          <w:p w14:paraId="4F0BD163" w14:textId="49C10719" w:rsidR="006D4564" w:rsidRDefault="006D4564" w:rsidP="006D4564">
            <w:pPr>
              <w:widowControl/>
              <w:spacing w:line="0" w:lineRule="atLeast"/>
              <w:ind w:rightChars="-42" w:right="-88"/>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25.4％</w:t>
            </w:r>
          </w:p>
        </w:tc>
      </w:tr>
      <w:tr w:rsidR="006D4564" w14:paraId="2B90CE4C" w14:textId="77777777" w:rsidTr="006D4564">
        <w:tc>
          <w:tcPr>
            <w:tcW w:w="2689" w:type="dxa"/>
          </w:tcPr>
          <w:p w14:paraId="4AB3E665" w14:textId="2C0FEA55" w:rsidR="006D4564" w:rsidRDefault="006D4564">
            <w:pPr>
              <w:widowControl/>
              <w:spacing w:line="0" w:lineRule="atLeast"/>
              <w:ind w:rightChars="-42" w:right="-88"/>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ふつう</w:t>
            </w:r>
          </w:p>
        </w:tc>
        <w:tc>
          <w:tcPr>
            <w:tcW w:w="1701" w:type="dxa"/>
          </w:tcPr>
          <w:p w14:paraId="729A7BEB" w14:textId="78BF098C" w:rsidR="006D4564" w:rsidRDefault="006D4564" w:rsidP="006D4564">
            <w:pPr>
              <w:widowControl/>
              <w:spacing w:line="0" w:lineRule="atLeast"/>
              <w:ind w:rightChars="-42" w:right="-88"/>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57.6％</w:t>
            </w:r>
          </w:p>
        </w:tc>
      </w:tr>
      <w:tr w:rsidR="006D4564" w14:paraId="14FE7CD2" w14:textId="77777777" w:rsidTr="006D4564">
        <w:tc>
          <w:tcPr>
            <w:tcW w:w="2689" w:type="dxa"/>
          </w:tcPr>
          <w:p w14:paraId="6D47110C" w14:textId="12333BBB" w:rsidR="006D4564" w:rsidRDefault="006D4564">
            <w:pPr>
              <w:widowControl/>
              <w:spacing w:line="0" w:lineRule="atLeast"/>
              <w:ind w:rightChars="-42" w:right="-88"/>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ややゆとりがある</w:t>
            </w:r>
          </w:p>
        </w:tc>
        <w:tc>
          <w:tcPr>
            <w:tcW w:w="1701" w:type="dxa"/>
          </w:tcPr>
          <w:p w14:paraId="5A65F896" w14:textId="6689C6B7" w:rsidR="006D4564" w:rsidRDefault="006D4564" w:rsidP="006D4564">
            <w:pPr>
              <w:widowControl/>
              <w:spacing w:line="0" w:lineRule="atLeast"/>
              <w:ind w:rightChars="-42" w:right="-88"/>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3.0％</w:t>
            </w:r>
          </w:p>
        </w:tc>
      </w:tr>
      <w:tr w:rsidR="006D4564" w14:paraId="1F6BADE0" w14:textId="77777777" w:rsidTr="006D4564">
        <w:tc>
          <w:tcPr>
            <w:tcW w:w="2689" w:type="dxa"/>
          </w:tcPr>
          <w:p w14:paraId="02072E1A" w14:textId="4382652C" w:rsidR="006D4564" w:rsidRDefault="006D4564">
            <w:pPr>
              <w:widowControl/>
              <w:spacing w:line="0" w:lineRule="atLeast"/>
              <w:ind w:rightChars="-42" w:right="-88"/>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大変ゆとりがある</w:t>
            </w:r>
          </w:p>
        </w:tc>
        <w:tc>
          <w:tcPr>
            <w:tcW w:w="1701" w:type="dxa"/>
          </w:tcPr>
          <w:p w14:paraId="68805C8E" w14:textId="48D65670" w:rsidR="006D4564" w:rsidRDefault="006D4564" w:rsidP="006D4564">
            <w:pPr>
              <w:widowControl/>
              <w:spacing w:line="0" w:lineRule="atLeast"/>
              <w:ind w:rightChars="-42" w:right="-88"/>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0.5％</w:t>
            </w:r>
          </w:p>
        </w:tc>
      </w:tr>
      <w:tr w:rsidR="006D4564" w14:paraId="791FCAF5" w14:textId="77777777" w:rsidTr="006D4564">
        <w:tc>
          <w:tcPr>
            <w:tcW w:w="2689" w:type="dxa"/>
          </w:tcPr>
          <w:p w14:paraId="00FA1F47" w14:textId="5D1EFFEA" w:rsidR="006D4564" w:rsidRDefault="006D4564">
            <w:pPr>
              <w:widowControl/>
              <w:spacing w:line="0" w:lineRule="atLeast"/>
              <w:ind w:rightChars="-42" w:right="-88"/>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無回答</w:t>
            </w:r>
          </w:p>
        </w:tc>
        <w:tc>
          <w:tcPr>
            <w:tcW w:w="1701" w:type="dxa"/>
          </w:tcPr>
          <w:p w14:paraId="168EA36A" w14:textId="692497B7" w:rsidR="006D4564" w:rsidRDefault="006D4564" w:rsidP="006D4564">
            <w:pPr>
              <w:widowControl/>
              <w:spacing w:line="0" w:lineRule="atLeast"/>
              <w:ind w:rightChars="-42" w:right="-88"/>
              <w:jc w:val="righ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1.7％</w:t>
            </w:r>
          </w:p>
        </w:tc>
      </w:tr>
    </w:tbl>
    <w:p w14:paraId="3346CE3C" w14:textId="3BDD289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※東洋町介護予防・日常生活圏域ニーズ調査より（令和2年1月実施）</w:t>
      </w:r>
    </w:p>
    <w:p w14:paraId="3E62ADD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　（65歳以上の方で、一般高齢者、要支援１・２の方に実施）</w:t>
      </w:r>
    </w:p>
    <w:p w14:paraId="6AB4B77F" w14:textId="77777777" w:rsidR="00D97537" w:rsidRDefault="00D97537">
      <w:pPr>
        <w:rPr>
          <w:rFonts w:ascii="HG丸ｺﾞｼｯｸM-PRO" w:eastAsia="HG丸ｺﾞｼｯｸM-PRO" w:hAnsi="HG丸ｺﾞｼｯｸM-PRO" w:cs="HG丸ｺﾞｼｯｸM-PRO"/>
          <w:szCs w:val="21"/>
        </w:rPr>
      </w:pPr>
    </w:p>
    <w:p w14:paraId="31F0768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・抑うつ傾向にある高齢者の割合はほぼ変わりがありません。男性の割合が増加し、女性の割合は減少しています。</w:t>
      </w:r>
    </w:p>
    <w:p w14:paraId="1523D2E0" w14:textId="1D20857F" w:rsidR="006D4564"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・高齢者の経済状況については57.6％と半数程度はふつうと回答していますが、大変苦しいが11.7％、やや苦しいが25.4％と回答し、合わせると苦しい割合が37.1％となります。</w:t>
      </w:r>
    </w:p>
    <w:p w14:paraId="03AE257E" w14:textId="4AE109C5" w:rsidR="006B1AEA" w:rsidRDefault="006B1AEA">
      <w:pPr>
        <w:rPr>
          <w:rFonts w:ascii="HG丸ｺﾞｼｯｸM-PRO" w:eastAsia="HG丸ｺﾞｼｯｸM-PRO" w:hAnsi="HG丸ｺﾞｼｯｸM-PRO" w:cs="HG丸ｺﾞｼｯｸM-PRO"/>
          <w:szCs w:val="21"/>
        </w:rPr>
      </w:pPr>
    </w:p>
    <w:p w14:paraId="3640B0D8" w14:textId="77777777" w:rsidR="006B1AEA" w:rsidRDefault="006B1AEA">
      <w:pPr>
        <w:rPr>
          <w:rFonts w:ascii="HG丸ｺﾞｼｯｸM-PRO" w:eastAsia="HG丸ｺﾞｼｯｸM-PRO" w:hAnsi="HG丸ｺﾞｼｯｸM-PRO" w:cs="HG丸ｺﾞｼｯｸM-PRO"/>
          <w:szCs w:val="21"/>
        </w:rPr>
      </w:pPr>
    </w:p>
    <w:p w14:paraId="763005BA" w14:textId="77777777" w:rsidR="006D4564" w:rsidRDefault="006D4564">
      <w:pPr>
        <w:rPr>
          <w:rFonts w:ascii="HG丸ｺﾞｼｯｸM-PRO" w:eastAsia="HG丸ｺﾞｼｯｸM-PRO" w:hAnsi="HG丸ｺﾞｼｯｸM-PRO" w:cs="HG丸ｺﾞｼｯｸM-PRO"/>
          <w:szCs w:val="21"/>
        </w:rPr>
      </w:pPr>
    </w:p>
    <w:tbl>
      <w:tblPr>
        <w:tblW w:w="5211" w:type="dxa"/>
        <w:tblInd w:w="84" w:type="dxa"/>
        <w:tblLayout w:type="fixed"/>
        <w:tblCellMar>
          <w:left w:w="99" w:type="dxa"/>
          <w:right w:w="99" w:type="dxa"/>
        </w:tblCellMar>
        <w:tblLook w:val="04A0" w:firstRow="1" w:lastRow="0" w:firstColumn="1" w:lastColumn="0" w:noHBand="0" w:noVBand="1"/>
      </w:tblPr>
      <w:tblGrid>
        <w:gridCol w:w="1849"/>
        <w:gridCol w:w="1130"/>
        <w:gridCol w:w="1999"/>
        <w:gridCol w:w="218"/>
        <w:gridCol w:w="15"/>
      </w:tblGrid>
      <w:tr w:rsidR="00D97537" w14:paraId="573731C6" w14:textId="77777777" w:rsidTr="006D4564">
        <w:trPr>
          <w:trHeight w:val="270"/>
        </w:trPr>
        <w:tc>
          <w:tcPr>
            <w:tcW w:w="5211" w:type="dxa"/>
            <w:gridSpan w:val="5"/>
            <w:tcBorders>
              <w:top w:val="nil"/>
              <w:left w:val="nil"/>
              <w:bottom w:val="nil"/>
              <w:right w:val="nil"/>
            </w:tcBorders>
            <w:shd w:val="clear" w:color="auto" w:fill="auto"/>
            <w:noWrap/>
            <w:vAlign w:val="bottom"/>
          </w:tcPr>
          <w:p w14:paraId="24832BE2"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lastRenderedPageBreak/>
              <w:t>いきいき百歳体操自主教室（４月１日現在）</w:t>
            </w:r>
          </w:p>
        </w:tc>
      </w:tr>
      <w:tr w:rsidR="00D97537" w14:paraId="3063366A" w14:textId="77777777" w:rsidTr="006D4564">
        <w:trPr>
          <w:gridAfter w:val="1"/>
          <w:wAfter w:w="15" w:type="dxa"/>
          <w:trHeight w:val="270"/>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D6D5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 xml:space="preserve">　</w:t>
            </w:r>
          </w:p>
        </w:tc>
        <w:tc>
          <w:tcPr>
            <w:tcW w:w="1130" w:type="dxa"/>
            <w:tcBorders>
              <w:top w:val="single" w:sz="4" w:space="0" w:color="auto"/>
              <w:left w:val="nil"/>
              <w:bottom w:val="single" w:sz="4" w:space="0" w:color="auto"/>
              <w:right w:val="single" w:sz="4" w:space="0" w:color="auto"/>
            </w:tcBorders>
            <w:shd w:val="clear" w:color="auto" w:fill="auto"/>
            <w:noWrap/>
            <w:vAlign w:val="bottom"/>
          </w:tcPr>
          <w:p w14:paraId="15D99355"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教室数</w:t>
            </w:r>
          </w:p>
        </w:tc>
        <w:tc>
          <w:tcPr>
            <w:tcW w:w="1999" w:type="dxa"/>
            <w:tcBorders>
              <w:top w:val="single" w:sz="4" w:space="0" w:color="auto"/>
              <w:left w:val="nil"/>
              <w:bottom w:val="single" w:sz="4" w:space="0" w:color="auto"/>
              <w:right w:val="single" w:sz="4" w:space="0" w:color="auto"/>
            </w:tcBorders>
            <w:shd w:val="clear" w:color="auto" w:fill="auto"/>
            <w:noWrap/>
            <w:vAlign w:val="bottom"/>
          </w:tcPr>
          <w:p w14:paraId="56F5D1CF" w14:textId="649CACE3"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参加者数</w:t>
            </w:r>
            <w:r w:rsidR="006D4564">
              <w:rPr>
                <w:rFonts w:ascii="HG丸ｺﾞｼｯｸM-PRO" w:eastAsia="HG丸ｺﾞｼｯｸM-PRO" w:hAnsi="HG丸ｺﾞｼｯｸM-PRO" w:cs="HG丸ｺﾞｼｯｸM-PRO" w:hint="eastAsia"/>
                <w:color w:val="000000"/>
                <w:kern w:val="0"/>
                <w:szCs w:val="21"/>
              </w:rPr>
              <w:t>(実人数)</w:t>
            </w:r>
          </w:p>
        </w:tc>
        <w:tc>
          <w:tcPr>
            <w:tcW w:w="218" w:type="dxa"/>
            <w:tcBorders>
              <w:top w:val="nil"/>
              <w:left w:val="nil"/>
              <w:bottom w:val="nil"/>
              <w:right w:val="nil"/>
            </w:tcBorders>
            <w:shd w:val="clear" w:color="auto" w:fill="auto"/>
            <w:noWrap/>
            <w:vAlign w:val="bottom"/>
          </w:tcPr>
          <w:p w14:paraId="2F7ED94D"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6787F0A2" w14:textId="77777777" w:rsidTr="006D4564">
        <w:trPr>
          <w:gridAfter w:val="1"/>
          <w:wAfter w:w="15" w:type="dxa"/>
          <w:trHeight w:val="270"/>
        </w:trPr>
        <w:tc>
          <w:tcPr>
            <w:tcW w:w="1849" w:type="dxa"/>
            <w:tcBorders>
              <w:top w:val="nil"/>
              <w:left w:val="single" w:sz="4" w:space="0" w:color="auto"/>
              <w:bottom w:val="single" w:sz="4" w:space="0" w:color="auto"/>
              <w:right w:val="single" w:sz="4" w:space="0" w:color="auto"/>
            </w:tcBorders>
            <w:shd w:val="clear" w:color="auto" w:fill="auto"/>
            <w:noWrap/>
            <w:vAlign w:val="bottom"/>
          </w:tcPr>
          <w:p w14:paraId="692B595F"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H30年度</w:t>
            </w:r>
          </w:p>
        </w:tc>
        <w:tc>
          <w:tcPr>
            <w:tcW w:w="1130" w:type="dxa"/>
            <w:tcBorders>
              <w:top w:val="nil"/>
              <w:left w:val="nil"/>
              <w:bottom w:val="single" w:sz="4" w:space="0" w:color="auto"/>
              <w:right w:val="single" w:sz="4" w:space="0" w:color="auto"/>
            </w:tcBorders>
            <w:shd w:val="clear" w:color="auto" w:fill="auto"/>
            <w:noWrap/>
            <w:vAlign w:val="bottom"/>
          </w:tcPr>
          <w:p w14:paraId="3F107BAF"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14</w:t>
            </w:r>
          </w:p>
        </w:tc>
        <w:tc>
          <w:tcPr>
            <w:tcW w:w="1999" w:type="dxa"/>
            <w:tcBorders>
              <w:top w:val="nil"/>
              <w:left w:val="nil"/>
              <w:bottom w:val="single" w:sz="4" w:space="0" w:color="auto"/>
              <w:right w:val="single" w:sz="4" w:space="0" w:color="auto"/>
            </w:tcBorders>
            <w:shd w:val="clear" w:color="auto" w:fill="auto"/>
            <w:noWrap/>
            <w:vAlign w:val="bottom"/>
          </w:tcPr>
          <w:p w14:paraId="7665D12C"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134</w:t>
            </w:r>
          </w:p>
        </w:tc>
        <w:tc>
          <w:tcPr>
            <w:tcW w:w="218" w:type="dxa"/>
            <w:tcBorders>
              <w:top w:val="nil"/>
              <w:left w:val="nil"/>
              <w:bottom w:val="nil"/>
              <w:right w:val="nil"/>
            </w:tcBorders>
            <w:shd w:val="clear" w:color="auto" w:fill="auto"/>
            <w:noWrap/>
            <w:vAlign w:val="bottom"/>
          </w:tcPr>
          <w:p w14:paraId="3B1674B4"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31BE2AEF" w14:textId="77777777" w:rsidTr="006D4564">
        <w:trPr>
          <w:gridAfter w:val="1"/>
          <w:wAfter w:w="15" w:type="dxa"/>
          <w:trHeight w:val="270"/>
        </w:trPr>
        <w:tc>
          <w:tcPr>
            <w:tcW w:w="1849" w:type="dxa"/>
            <w:tcBorders>
              <w:top w:val="nil"/>
              <w:left w:val="single" w:sz="4" w:space="0" w:color="auto"/>
              <w:bottom w:val="single" w:sz="4" w:space="0" w:color="auto"/>
              <w:right w:val="single" w:sz="4" w:space="0" w:color="auto"/>
            </w:tcBorders>
            <w:shd w:val="clear" w:color="auto" w:fill="auto"/>
            <w:noWrap/>
            <w:vAlign w:val="bottom"/>
          </w:tcPr>
          <w:p w14:paraId="65276F7C"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R元年度</w:t>
            </w:r>
          </w:p>
        </w:tc>
        <w:tc>
          <w:tcPr>
            <w:tcW w:w="1130" w:type="dxa"/>
            <w:tcBorders>
              <w:top w:val="nil"/>
              <w:left w:val="nil"/>
              <w:bottom w:val="single" w:sz="4" w:space="0" w:color="auto"/>
              <w:right w:val="single" w:sz="4" w:space="0" w:color="auto"/>
            </w:tcBorders>
            <w:shd w:val="clear" w:color="auto" w:fill="auto"/>
            <w:noWrap/>
            <w:vAlign w:val="bottom"/>
          </w:tcPr>
          <w:p w14:paraId="34ECD2D2"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13</w:t>
            </w:r>
          </w:p>
        </w:tc>
        <w:tc>
          <w:tcPr>
            <w:tcW w:w="1999" w:type="dxa"/>
            <w:tcBorders>
              <w:top w:val="nil"/>
              <w:left w:val="nil"/>
              <w:bottom w:val="single" w:sz="4" w:space="0" w:color="auto"/>
              <w:right w:val="single" w:sz="4" w:space="0" w:color="auto"/>
            </w:tcBorders>
            <w:shd w:val="clear" w:color="auto" w:fill="auto"/>
            <w:noWrap/>
            <w:vAlign w:val="bottom"/>
          </w:tcPr>
          <w:p w14:paraId="7C6095E8"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127</w:t>
            </w:r>
          </w:p>
        </w:tc>
        <w:tc>
          <w:tcPr>
            <w:tcW w:w="218" w:type="dxa"/>
            <w:tcBorders>
              <w:top w:val="nil"/>
              <w:left w:val="nil"/>
              <w:bottom w:val="nil"/>
              <w:right w:val="nil"/>
            </w:tcBorders>
            <w:shd w:val="clear" w:color="auto" w:fill="auto"/>
            <w:noWrap/>
            <w:vAlign w:val="bottom"/>
          </w:tcPr>
          <w:p w14:paraId="2063DA65"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29DC5D7A" w14:textId="77777777" w:rsidTr="006D4564">
        <w:trPr>
          <w:gridAfter w:val="1"/>
          <w:wAfter w:w="15" w:type="dxa"/>
          <w:trHeight w:val="270"/>
        </w:trPr>
        <w:tc>
          <w:tcPr>
            <w:tcW w:w="1849" w:type="dxa"/>
            <w:tcBorders>
              <w:top w:val="nil"/>
              <w:left w:val="single" w:sz="4" w:space="0" w:color="auto"/>
              <w:bottom w:val="single" w:sz="4" w:space="0" w:color="auto"/>
              <w:right w:val="single" w:sz="4" w:space="0" w:color="auto"/>
            </w:tcBorders>
            <w:shd w:val="clear" w:color="auto" w:fill="auto"/>
            <w:noWrap/>
            <w:vAlign w:val="bottom"/>
          </w:tcPr>
          <w:p w14:paraId="6781EF49"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R２年度</w:t>
            </w:r>
          </w:p>
        </w:tc>
        <w:tc>
          <w:tcPr>
            <w:tcW w:w="1130" w:type="dxa"/>
            <w:tcBorders>
              <w:top w:val="nil"/>
              <w:left w:val="nil"/>
              <w:bottom w:val="single" w:sz="4" w:space="0" w:color="auto"/>
              <w:right w:val="single" w:sz="4" w:space="0" w:color="auto"/>
            </w:tcBorders>
            <w:shd w:val="clear" w:color="auto" w:fill="auto"/>
            <w:noWrap/>
            <w:vAlign w:val="bottom"/>
          </w:tcPr>
          <w:p w14:paraId="7EC5A2E6"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14</w:t>
            </w:r>
          </w:p>
        </w:tc>
        <w:tc>
          <w:tcPr>
            <w:tcW w:w="1999" w:type="dxa"/>
            <w:tcBorders>
              <w:top w:val="nil"/>
              <w:left w:val="nil"/>
              <w:bottom w:val="single" w:sz="4" w:space="0" w:color="auto"/>
              <w:right w:val="single" w:sz="4" w:space="0" w:color="auto"/>
            </w:tcBorders>
            <w:shd w:val="clear" w:color="auto" w:fill="auto"/>
            <w:noWrap/>
            <w:vAlign w:val="bottom"/>
          </w:tcPr>
          <w:p w14:paraId="7F075A85" w14:textId="77777777" w:rsidR="00D97537" w:rsidRDefault="006737CC">
            <w:pPr>
              <w:widowControl/>
              <w:jc w:val="righ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129</w:t>
            </w:r>
          </w:p>
        </w:tc>
        <w:tc>
          <w:tcPr>
            <w:tcW w:w="218" w:type="dxa"/>
            <w:tcBorders>
              <w:top w:val="nil"/>
              <w:left w:val="nil"/>
              <w:bottom w:val="nil"/>
              <w:right w:val="nil"/>
            </w:tcBorders>
            <w:shd w:val="clear" w:color="auto" w:fill="auto"/>
            <w:noWrap/>
            <w:vAlign w:val="bottom"/>
          </w:tcPr>
          <w:p w14:paraId="5828A204"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r w:rsidR="00D97537" w14:paraId="11550B3C" w14:textId="77777777" w:rsidTr="006D4564">
        <w:trPr>
          <w:gridAfter w:val="1"/>
          <w:wAfter w:w="15" w:type="dxa"/>
          <w:trHeight w:val="270"/>
        </w:trPr>
        <w:tc>
          <w:tcPr>
            <w:tcW w:w="1849" w:type="dxa"/>
            <w:tcBorders>
              <w:top w:val="nil"/>
              <w:left w:val="single" w:sz="4" w:space="0" w:color="auto"/>
              <w:bottom w:val="single" w:sz="4" w:space="0" w:color="auto"/>
              <w:right w:val="single" w:sz="4" w:space="0" w:color="auto"/>
            </w:tcBorders>
            <w:shd w:val="clear" w:color="auto" w:fill="auto"/>
            <w:noWrap/>
            <w:vAlign w:val="bottom"/>
          </w:tcPr>
          <w:p w14:paraId="05FAEBFD" w14:textId="77777777" w:rsidR="00D97537" w:rsidRDefault="006737CC">
            <w:pPr>
              <w:widowControl/>
              <w:jc w:val="left"/>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評価</w:t>
            </w:r>
          </w:p>
        </w:tc>
        <w:tc>
          <w:tcPr>
            <w:tcW w:w="1130" w:type="dxa"/>
            <w:tcBorders>
              <w:top w:val="nil"/>
              <w:left w:val="nil"/>
              <w:bottom w:val="single" w:sz="4" w:space="0" w:color="auto"/>
              <w:right w:val="single" w:sz="4" w:space="0" w:color="auto"/>
            </w:tcBorders>
            <w:shd w:val="clear" w:color="auto" w:fill="auto"/>
            <w:noWrap/>
            <w:vAlign w:val="bottom"/>
          </w:tcPr>
          <w:p w14:paraId="063BF426" w14:textId="77777777" w:rsidR="00D97537" w:rsidRDefault="006737CC" w:rsidP="006D4564">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維持</w:t>
            </w:r>
          </w:p>
        </w:tc>
        <w:tc>
          <w:tcPr>
            <w:tcW w:w="1999" w:type="dxa"/>
            <w:tcBorders>
              <w:top w:val="nil"/>
              <w:left w:val="nil"/>
              <w:bottom w:val="single" w:sz="4" w:space="0" w:color="auto"/>
              <w:right w:val="single" w:sz="4" w:space="0" w:color="auto"/>
            </w:tcBorders>
            <w:shd w:val="clear" w:color="auto" w:fill="auto"/>
            <w:noWrap/>
            <w:vAlign w:val="bottom"/>
          </w:tcPr>
          <w:p w14:paraId="451201DD" w14:textId="77777777" w:rsidR="00D97537" w:rsidRDefault="006737CC" w:rsidP="006D4564">
            <w:pPr>
              <w:widowControl/>
              <w:jc w:val="center"/>
              <w:rPr>
                <w:rFonts w:ascii="HG丸ｺﾞｼｯｸM-PRO" w:eastAsia="HG丸ｺﾞｼｯｸM-PRO" w:hAnsi="HG丸ｺﾞｼｯｸM-PRO" w:cs="HG丸ｺﾞｼｯｸM-PRO"/>
                <w:color w:val="000000"/>
                <w:kern w:val="0"/>
                <w:szCs w:val="21"/>
              </w:rPr>
            </w:pPr>
            <w:r>
              <w:rPr>
                <w:rFonts w:ascii="HG丸ｺﾞｼｯｸM-PRO" w:eastAsia="HG丸ｺﾞｼｯｸM-PRO" w:hAnsi="HG丸ｺﾞｼｯｸM-PRO" w:cs="HG丸ｺﾞｼｯｸM-PRO" w:hint="eastAsia"/>
                <w:color w:val="000000"/>
                <w:kern w:val="0"/>
                <w:szCs w:val="21"/>
              </w:rPr>
              <w:t>減少</w:t>
            </w:r>
          </w:p>
        </w:tc>
        <w:tc>
          <w:tcPr>
            <w:tcW w:w="218" w:type="dxa"/>
            <w:tcBorders>
              <w:top w:val="nil"/>
              <w:left w:val="nil"/>
              <w:bottom w:val="nil"/>
              <w:right w:val="nil"/>
            </w:tcBorders>
            <w:shd w:val="clear" w:color="auto" w:fill="auto"/>
            <w:noWrap/>
            <w:vAlign w:val="bottom"/>
          </w:tcPr>
          <w:p w14:paraId="5EDE4DA1" w14:textId="77777777" w:rsidR="00D97537" w:rsidRDefault="00D97537">
            <w:pPr>
              <w:widowControl/>
              <w:jc w:val="left"/>
              <w:rPr>
                <w:rFonts w:ascii="HG丸ｺﾞｼｯｸM-PRO" w:eastAsia="HG丸ｺﾞｼｯｸM-PRO" w:hAnsi="HG丸ｺﾞｼｯｸM-PRO" w:cs="HG丸ｺﾞｼｯｸM-PRO"/>
                <w:color w:val="000000"/>
                <w:kern w:val="0"/>
                <w:szCs w:val="21"/>
              </w:rPr>
            </w:pPr>
          </w:p>
        </w:tc>
      </w:tr>
    </w:tbl>
    <w:p w14:paraId="069CA5F0" w14:textId="77777777" w:rsidR="00D97537" w:rsidRDefault="00D97537">
      <w:pPr>
        <w:rPr>
          <w:rFonts w:ascii="HG丸ｺﾞｼｯｸM-PRO" w:eastAsia="HG丸ｺﾞｼｯｸM-PRO" w:hAnsi="HG丸ｺﾞｼｯｸM-PRO" w:cs="HG丸ｺﾞｼｯｸM-PRO"/>
          <w:szCs w:val="21"/>
        </w:rPr>
      </w:pPr>
    </w:p>
    <w:p w14:paraId="429690F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bdr w:val="single" w:sz="4" w:space="0" w:color="auto"/>
        </w:rPr>
        <w:t>現状課題・取り組み内容</w:t>
      </w:r>
    </w:p>
    <w:p w14:paraId="25438CE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・生活支援コーディネーター（地域支え合い推進員）が配置され、高齢者が住みやすい町づくりを目指し、地域での支え合いの仕組みづくりに取り組んでいます。</w:t>
      </w:r>
    </w:p>
    <w:p w14:paraId="2B8220F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老人クラブについては、野根九十九会、甲浦長生会があります。野根九十九会は月1回程度カラオケ交流会を行っていましたが新型コロナウイルス感染対策のため中止となっています。その他、各地区婦人会など既存組織の活動の維持継続を支援していきます。</w:t>
      </w:r>
    </w:p>
    <w:p w14:paraId="3A3848ED" w14:textId="77777777" w:rsidR="00D97537" w:rsidRDefault="00D97537">
      <w:pPr>
        <w:rPr>
          <w:rFonts w:ascii="HG丸ｺﾞｼｯｸM-PRO" w:eastAsia="HG丸ｺﾞｼｯｸM-PRO" w:hAnsi="HG丸ｺﾞｼｯｸM-PRO" w:cs="HG丸ｺﾞｼｯｸM-PRO"/>
          <w:szCs w:val="21"/>
        </w:rPr>
      </w:pPr>
    </w:p>
    <w:p w14:paraId="1C527CB9" w14:textId="77777777" w:rsidR="00D97537" w:rsidRDefault="00D97537">
      <w:pPr>
        <w:rPr>
          <w:rFonts w:ascii="HG丸ｺﾞｼｯｸM-PRO" w:eastAsia="HG丸ｺﾞｼｯｸM-PRO" w:hAnsi="HG丸ｺﾞｼｯｸM-PRO" w:cs="HG丸ｺﾞｼｯｸM-PRO"/>
          <w:szCs w:val="21"/>
        </w:rPr>
      </w:pPr>
    </w:p>
    <w:p w14:paraId="238789C5" w14:textId="77777777" w:rsidR="00D97537" w:rsidRDefault="00D97537">
      <w:pPr>
        <w:rPr>
          <w:rFonts w:ascii="HG丸ｺﾞｼｯｸM-PRO" w:eastAsia="HG丸ｺﾞｼｯｸM-PRO" w:hAnsi="HG丸ｺﾞｼｯｸM-PRO" w:cs="HG丸ｺﾞｼｯｸM-PRO"/>
          <w:szCs w:val="21"/>
        </w:rPr>
      </w:pPr>
    </w:p>
    <w:p w14:paraId="21BD05C3" w14:textId="77777777" w:rsidR="00D97537" w:rsidRDefault="00D97537">
      <w:pPr>
        <w:rPr>
          <w:rFonts w:ascii="HG丸ｺﾞｼｯｸM-PRO" w:eastAsia="HG丸ｺﾞｼｯｸM-PRO" w:hAnsi="HG丸ｺﾞｼｯｸM-PRO" w:cs="HG丸ｺﾞｼｯｸM-PRO"/>
          <w:szCs w:val="21"/>
        </w:rPr>
      </w:pPr>
    </w:p>
    <w:p w14:paraId="6B92D058" w14:textId="77777777" w:rsidR="00D97537" w:rsidRDefault="00D97537">
      <w:pPr>
        <w:rPr>
          <w:rFonts w:ascii="HG丸ｺﾞｼｯｸM-PRO" w:eastAsia="HG丸ｺﾞｼｯｸM-PRO" w:hAnsi="HG丸ｺﾞｼｯｸM-PRO" w:cs="HG丸ｺﾞｼｯｸM-PRO"/>
          <w:szCs w:val="21"/>
        </w:rPr>
      </w:pPr>
    </w:p>
    <w:p w14:paraId="7A4FBD3F" w14:textId="77777777" w:rsidR="00D97537" w:rsidRDefault="00D97537">
      <w:pPr>
        <w:rPr>
          <w:rFonts w:ascii="HG丸ｺﾞｼｯｸM-PRO" w:eastAsia="HG丸ｺﾞｼｯｸM-PRO" w:hAnsi="HG丸ｺﾞｼｯｸM-PRO" w:cs="HG丸ｺﾞｼｯｸM-PRO"/>
          <w:szCs w:val="21"/>
        </w:rPr>
      </w:pPr>
    </w:p>
    <w:p w14:paraId="601C0EB3" w14:textId="77777777" w:rsidR="00D97537" w:rsidRDefault="00D97537">
      <w:pPr>
        <w:rPr>
          <w:rFonts w:ascii="HG丸ｺﾞｼｯｸM-PRO" w:eastAsia="HG丸ｺﾞｼｯｸM-PRO" w:hAnsi="HG丸ｺﾞｼｯｸM-PRO" w:cs="HG丸ｺﾞｼｯｸM-PRO"/>
          <w:szCs w:val="21"/>
        </w:rPr>
      </w:pPr>
    </w:p>
    <w:p w14:paraId="2F6CC9C3" w14:textId="77777777" w:rsidR="00D97537" w:rsidRDefault="00D97537">
      <w:pPr>
        <w:rPr>
          <w:rFonts w:ascii="HG丸ｺﾞｼｯｸM-PRO" w:eastAsia="HG丸ｺﾞｼｯｸM-PRO" w:hAnsi="HG丸ｺﾞｼｯｸM-PRO" w:cs="HG丸ｺﾞｼｯｸM-PRO"/>
          <w:szCs w:val="21"/>
        </w:rPr>
      </w:pPr>
    </w:p>
    <w:p w14:paraId="7B85046B" w14:textId="77777777" w:rsidR="00D97537" w:rsidRDefault="00D97537">
      <w:pPr>
        <w:rPr>
          <w:rFonts w:ascii="HG丸ｺﾞｼｯｸM-PRO" w:eastAsia="HG丸ｺﾞｼｯｸM-PRO" w:hAnsi="HG丸ｺﾞｼｯｸM-PRO" w:cs="HG丸ｺﾞｼｯｸM-PRO"/>
          <w:szCs w:val="21"/>
        </w:rPr>
      </w:pPr>
    </w:p>
    <w:p w14:paraId="3907811F" w14:textId="77777777" w:rsidR="00D97537" w:rsidRDefault="00D97537">
      <w:pPr>
        <w:rPr>
          <w:rFonts w:ascii="HG丸ｺﾞｼｯｸM-PRO" w:eastAsia="HG丸ｺﾞｼｯｸM-PRO" w:hAnsi="HG丸ｺﾞｼｯｸM-PRO" w:cs="HG丸ｺﾞｼｯｸM-PRO"/>
          <w:szCs w:val="21"/>
        </w:rPr>
      </w:pPr>
    </w:p>
    <w:p w14:paraId="6FF14CAA" w14:textId="77777777" w:rsidR="00D97537" w:rsidRDefault="00D97537">
      <w:pPr>
        <w:rPr>
          <w:rFonts w:ascii="HG丸ｺﾞｼｯｸM-PRO" w:eastAsia="HG丸ｺﾞｼｯｸM-PRO" w:hAnsi="HG丸ｺﾞｼｯｸM-PRO" w:cs="HG丸ｺﾞｼｯｸM-PRO"/>
          <w:szCs w:val="21"/>
        </w:rPr>
      </w:pPr>
    </w:p>
    <w:p w14:paraId="1716FDC3" w14:textId="77777777" w:rsidR="00D97537" w:rsidRDefault="00D97537">
      <w:pPr>
        <w:rPr>
          <w:rFonts w:ascii="HG丸ｺﾞｼｯｸM-PRO" w:eastAsia="HG丸ｺﾞｼｯｸM-PRO" w:hAnsi="HG丸ｺﾞｼｯｸM-PRO" w:cs="HG丸ｺﾞｼｯｸM-PRO"/>
          <w:szCs w:val="21"/>
        </w:rPr>
      </w:pPr>
    </w:p>
    <w:p w14:paraId="6811D9CF"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0FDDCE57"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4B41A7E9"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30D37A59"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3C0986F8"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548B9B61"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0AD4B66D"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1D673370"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1B2D203D"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2D3A81C1" w14:textId="77777777" w:rsidR="00D97537" w:rsidRDefault="00D97537">
      <w:pPr>
        <w:widowControl/>
        <w:spacing w:line="0" w:lineRule="atLeast"/>
        <w:jc w:val="left"/>
        <w:rPr>
          <w:rFonts w:ascii="HG丸ｺﾞｼｯｸM-PRO" w:eastAsia="HG丸ｺﾞｼｯｸM-PRO" w:hAnsi="HG丸ｺﾞｼｯｸM-PRO" w:cs="HG丸ｺﾞｼｯｸM-PRO"/>
          <w:b/>
          <w:bCs/>
          <w:kern w:val="0"/>
          <w:sz w:val="20"/>
          <w:szCs w:val="20"/>
        </w:rPr>
      </w:pPr>
    </w:p>
    <w:p w14:paraId="3890886E"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1BCEAA19"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62603528"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1FE42297" w14:textId="77777777" w:rsidR="00D97537" w:rsidRDefault="00D97537">
      <w:pPr>
        <w:widowControl/>
        <w:spacing w:line="0" w:lineRule="atLeast"/>
        <w:jc w:val="left"/>
        <w:rPr>
          <w:rFonts w:ascii="HG丸ｺﾞｼｯｸM-PRO" w:eastAsia="HG丸ｺﾞｼｯｸM-PRO" w:hAnsi="HG丸ｺﾞｼｯｸM-PRO" w:cs="HG丸ｺﾞｼｯｸM-PRO"/>
          <w:kern w:val="0"/>
          <w:sz w:val="20"/>
          <w:szCs w:val="20"/>
        </w:rPr>
      </w:pPr>
    </w:p>
    <w:p w14:paraId="0E0FB348" w14:textId="076D3A66" w:rsidR="00D97537" w:rsidRDefault="00D97537">
      <w:pPr>
        <w:rPr>
          <w:rFonts w:ascii="HG丸ｺﾞｼｯｸM-PRO" w:eastAsia="HG丸ｺﾞｼｯｸM-PRO" w:hAnsi="HG丸ｺﾞｼｯｸM-PRO" w:cs="HG丸ｺﾞｼｯｸM-PRO"/>
          <w:szCs w:val="21"/>
          <w:highlight w:val="red"/>
        </w:rPr>
      </w:pPr>
      <w:bookmarkStart w:id="17" w:name="_Hlk97300737"/>
    </w:p>
    <w:p w14:paraId="0466174D" w14:textId="52D436E7" w:rsidR="0019052F" w:rsidRPr="00505A92" w:rsidRDefault="00505A92">
      <w:pPr>
        <w:rPr>
          <w:rFonts w:ascii="HG丸ｺﾞｼｯｸM-PRO" w:eastAsia="HG丸ｺﾞｼｯｸM-PRO" w:hAnsi="HG丸ｺﾞｼｯｸM-PRO" w:cs="HG丸ｺﾞｼｯｸM-PRO"/>
          <w:b/>
          <w:bCs/>
          <w:sz w:val="24"/>
          <w:szCs w:val="24"/>
        </w:rPr>
      </w:pPr>
      <w:r w:rsidRPr="00505A92">
        <w:rPr>
          <w:rFonts w:ascii="HG丸ｺﾞｼｯｸM-PRO" w:eastAsia="HG丸ｺﾞｼｯｸM-PRO" w:hAnsi="HG丸ｺﾞｼｯｸM-PRO" w:cs="HG丸ｺﾞｼｯｸM-PRO" w:hint="eastAsia"/>
          <w:b/>
          <w:bCs/>
          <w:sz w:val="24"/>
          <w:szCs w:val="24"/>
        </w:rPr>
        <w:lastRenderedPageBreak/>
        <w:t>（</w:t>
      </w:r>
      <w:r w:rsidR="0019052F" w:rsidRPr="00505A92">
        <w:rPr>
          <w:rFonts w:ascii="HG丸ｺﾞｼｯｸM-PRO" w:eastAsia="HG丸ｺﾞｼｯｸM-PRO" w:hAnsi="HG丸ｺﾞｼｯｸM-PRO" w:cs="HG丸ｺﾞｼｯｸM-PRO" w:hint="eastAsia"/>
          <w:b/>
          <w:bCs/>
          <w:sz w:val="24"/>
          <w:szCs w:val="24"/>
        </w:rPr>
        <w:t>４</w:t>
      </w:r>
      <w:r w:rsidRPr="00505A92">
        <w:rPr>
          <w:rFonts w:ascii="HG丸ｺﾞｼｯｸM-PRO" w:eastAsia="HG丸ｺﾞｼｯｸM-PRO" w:hAnsi="HG丸ｺﾞｼｯｸM-PRO" w:cs="HG丸ｺﾞｼｯｸM-PRO" w:hint="eastAsia"/>
          <w:b/>
          <w:bCs/>
          <w:sz w:val="24"/>
          <w:szCs w:val="24"/>
        </w:rPr>
        <w:t>）</w:t>
      </w:r>
      <w:r w:rsidR="0019052F" w:rsidRPr="00505A92">
        <w:rPr>
          <w:rFonts w:ascii="HG丸ｺﾞｼｯｸM-PRO" w:eastAsia="HG丸ｺﾞｼｯｸM-PRO" w:hAnsi="HG丸ｺﾞｼｯｸM-PRO" w:cs="HG丸ｺﾞｼｯｸM-PRO" w:hint="eastAsia"/>
          <w:b/>
          <w:bCs/>
          <w:sz w:val="24"/>
          <w:szCs w:val="24"/>
        </w:rPr>
        <w:t>その他</w:t>
      </w:r>
    </w:p>
    <w:bookmarkEnd w:id="17"/>
    <w:p w14:paraId="0B5D7C05" w14:textId="73D20EE5" w:rsidR="00D97537" w:rsidRPr="0019052F" w:rsidRDefault="0019052F" w:rsidP="0019052F">
      <w:pPr>
        <w:widowControl/>
        <w:spacing w:line="0" w:lineRule="atLeast"/>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szCs w:val="21"/>
        </w:rPr>
        <w:t>＜</w:t>
      </w:r>
      <w:r w:rsidR="006737CC" w:rsidRPr="0019052F">
        <w:rPr>
          <w:rFonts w:ascii="HG丸ｺﾞｼｯｸM-PRO" w:eastAsia="HG丸ｺﾞｼｯｸM-PRO" w:hAnsi="HG丸ｺﾞｼｯｸM-PRO" w:cs="HG丸ｺﾞｼｯｸM-PRO" w:hint="eastAsia"/>
          <w:szCs w:val="21"/>
        </w:rPr>
        <w:t>人口の推移</w:t>
      </w:r>
      <w:r>
        <w:rPr>
          <w:rFonts w:ascii="HG丸ｺﾞｼｯｸM-PRO" w:eastAsia="HG丸ｺﾞｼｯｸM-PRO" w:hAnsi="HG丸ｺﾞｼｯｸM-PRO" w:cs="HG丸ｺﾞｼｯｸM-PRO" w:hint="eastAsia"/>
          <w:szCs w:val="21"/>
        </w:rPr>
        <w:t>＞</w:t>
      </w:r>
    </w:p>
    <w:p w14:paraId="1C6B7B66" w14:textId="5F6EBAB8" w:rsidR="00D97537" w:rsidRDefault="006737CC" w:rsidP="008F5193">
      <w:pPr>
        <w:widowControl/>
        <w:spacing w:line="0" w:lineRule="atLeast"/>
        <w:ind w:firstLineChars="100" w:firstLine="210"/>
        <w:jc w:val="left"/>
        <w:rPr>
          <w:rFonts w:ascii="HG丸ｺﾞｼｯｸM-PRO" w:eastAsia="HG丸ｺﾞｼｯｸM-PRO" w:hAnsi="HG丸ｺﾞｼｯｸM-PRO" w:cs="HG丸ｺﾞｼｯｸM-PRO"/>
          <w:color w:val="FF0000"/>
          <w:szCs w:val="21"/>
        </w:rPr>
      </w:pPr>
      <w:r>
        <w:rPr>
          <w:rFonts w:ascii="HG丸ｺﾞｼｯｸM-PRO" w:eastAsia="HG丸ｺﾞｼｯｸM-PRO" w:hAnsi="HG丸ｺﾞｼｯｸM-PRO" w:cs="HG丸ｺﾞｼｯｸM-PRO" w:hint="eastAsia"/>
          <w:szCs w:val="21"/>
        </w:rPr>
        <w:t>本町の人口は、年々減少しています。また、高齢化率は</w:t>
      </w:r>
      <w:r w:rsidR="00741373">
        <w:rPr>
          <w:rFonts w:ascii="HG丸ｺﾞｼｯｸM-PRO" w:eastAsia="HG丸ｺﾞｼｯｸM-PRO" w:hAnsi="HG丸ｺﾞｼｯｸM-PRO" w:cs="HG丸ｺﾞｼｯｸM-PRO" w:hint="eastAsia"/>
          <w:szCs w:val="21"/>
        </w:rPr>
        <w:t>年々</w:t>
      </w:r>
      <w:r>
        <w:rPr>
          <w:rFonts w:ascii="HG丸ｺﾞｼｯｸM-PRO" w:eastAsia="HG丸ｺﾞｼｯｸM-PRO" w:hAnsi="HG丸ｺﾞｼｯｸM-PRO" w:cs="HG丸ｺﾞｼｯｸM-PRO" w:hint="eastAsia"/>
          <w:szCs w:val="21"/>
        </w:rPr>
        <w:t>増加しています。</w:t>
      </w:r>
    </w:p>
    <w:p w14:paraId="6269B8A4"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0CDD5B73"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【人口】単位（人）</w:t>
      </w:r>
    </w:p>
    <w:tbl>
      <w:tblPr>
        <w:tblW w:w="8788" w:type="dxa"/>
        <w:tblInd w:w="284" w:type="dxa"/>
        <w:tblLayout w:type="fixed"/>
        <w:tblCellMar>
          <w:top w:w="57" w:type="dxa"/>
          <w:left w:w="99" w:type="dxa"/>
          <w:bottom w:w="57" w:type="dxa"/>
          <w:right w:w="99" w:type="dxa"/>
        </w:tblCellMar>
        <w:tblLook w:val="04A0" w:firstRow="1" w:lastRow="0" w:firstColumn="1" w:lastColumn="0" w:noHBand="0" w:noVBand="1"/>
      </w:tblPr>
      <w:tblGrid>
        <w:gridCol w:w="1355"/>
        <w:gridCol w:w="1196"/>
        <w:gridCol w:w="1559"/>
        <w:gridCol w:w="1559"/>
        <w:gridCol w:w="1559"/>
        <w:gridCol w:w="1560"/>
      </w:tblGrid>
      <w:tr w:rsidR="00D97537" w14:paraId="2B49E578" w14:textId="77777777">
        <w:trPr>
          <w:trHeight w:val="572"/>
        </w:trPr>
        <w:tc>
          <w:tcPr>
            <w:tcW w:w="1355" w:type="dxa"/>
            <w:tcBorders>
              <w:top w:val="single" w:sz="8" w:space="0" w:color="auto"/>
              <w:left w:val="single" w:sz="8" w:space="0" w:color="auto"/>
              <w:bottom w:val="single" w:sz="8" w:space="0" w:color="auto"/>
              <w:right w:val="single" w:sz="8" w:space="0" w:color="auto"/>
              <w:tl2br w:val="single" w:sz="4" w:space="0" w:color="auto"/>
            </w:tcBorders>
            <w:shd w:val="clear" w:color="auto" w:fill="D9D9D9"/>
            <w:noWrap/>
            <w:vAlign w:val="center"/>
          </w:tcPr>
          <w:p w14:paraId="230A0586"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w:t>
            </w:r>
          </w:p>
        </w:tc>
        <w:tc>
          <w:tcPr>
            <w:tcW w:w="1196" w:type="dxa"/>
            <w:tcBorders>
              <w:top w:val="single" w:sz="8" w:space="0" w:color="auto"/>
              <w:left w:val="nil"/>
              <w:bottom w:val="single" w:sz="8" w:space="0" w:color="auto"/>
              <w:right w:val="single" w:sz="4" w:space="0" w:color="auto"/>
            </w:tcBorders>
            <w:shd w:val="clear" w:color="auto" w:fill="D9D9D9"/>
            <w:noWrap/>
            <w:vAlign w:val="center"/>
          </w:tcPr>
          <w:p w14:paraId="5282A8B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平成28年</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79904A4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平成29年</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2F7F5E8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平成30年</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445AA3A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令和元年</w:t>
            </w:r>
          </w:p>
        </w:tc>
        <w:tc>
          <w:tcPr>
            <w:tcW w:w="1560" w:type="dxa"/>
            <w:tcBorders>
              <w:top w:val="single" w:sz="8" w:space="0" w:color="auto"/>
              <w:left w:val="nil"/>
              <w:bottom w:val="single" w:sz="8" w:space="0" w:color="auto"/>
              <w:right w:val="single" w:sz="8" w:space="0" w:color="auto"/>
            </w:tcBorders>
            <w:shd w:val="clear" w:color="auto" w:fill="D9D9D9"/>
            <w:noWrap/>
            <w:vAlign w:val="center"/>
          </w:tcPr>
          <w:p w14:paraId="64444CF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令和2年</w:t>
            </w:r>
          </w:p>
        </w:tc>
      </w:tr>
      <w:tr w:rsidR="00D97537" w14:paraId="76ADA564" w14:textId="77777777">
        <w:trPr>
          <w:trHeight w:val="270"/>
        </w:trPr>
        <w:tc>
          <w:tcPr>
            <w:tcW w:w="1355" w:type="dxa"/>
            <w:tcBorders>
              <w:top w:val="nil"/>
              <w:left w:val="single" w:sz="8" w:space="0" w:color="auto"/>
              <w:bottom w:val="single" w:sz="4" w:space="0" w:color="auto"/>
              <w:right w:val="single" w:sz="8" w:space="0" w:color="auto"/>
            </w:tcBorders>
            <w:shd w:val="clear" w:color="auto" w:fill="D9D9D9"/>
            <w:noWrap/>
            <w:vAlign w:val="center"/>
          </w:tcPr>
          <w:p w14:paraId="4CF4ED7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40歳未満</w:t>
            </w:r>
          </w:p>
        </w:tc>
        <w:tc>
          <w:tcPr>
            <w:tcW w:w="1196" w:type="dxa"/>
            <w:tcBorders>
              <w:top w:val="nil"/>
              <w:left w:val="nil"/>
              <w:bottom w:val="single" w:sz="4" w:space="0" w:color="auto"/>
              <w:right w:val="single" w:sz="4" w:space="0" w:color="auto"/>
            </w:tcBorders>
            <w:noWrap/>
            <w:vAlign w:val="center"/>
          </w:tcPr>
          <w:p w14:paraId="6B476D0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565</w:t>
            </w:r>
          </w:p>
        </w:tc>
        <w:tc>
          <w:tcPr>
            <w:tcW w:w="1559" w:type="dxa"/>
            <w:tcBorders>
              <w:top w:val="nil"/>
              <w:left w:val="nil"/>
              <w:bottom w:val="single" w:sz="4" w:space="0" w:color="auto"/>
              <w:right w:val="single" w:sz="4" w:space="0" w:color="auto"/>
            </w:tcBorders>
            <w:noWrap/>
            <w:vAlign w:val="center"/>
          </w:tcPr>
          <w:p w14:paraId="2E2FCF7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534</w:t>
            </w:r>
          </w:p>
        </w:tc>
        <w:tc>
          <w:tcPr>
            <w:tcW w:w="1559" w:type="dxa"/>
            <w:tcBorders>
              <w:top w:val="nil"/>
              <w:left w:val="nil"/>
              <w:bottom w:val="single" w:sz="4" w:space="0" w:color="auto"/>
              <w:right w:val="single" w:sz="4" w:space="0" w:color="auto"/>
            </w:tcBorders>
            <w:noWrap/>
            <w:vAlign w:val="center"/>
          </w:tcPr>
          <w:p w14:paraId="7B35C03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480</w:t>
            </w:r>
          </w:p>
        </w:tc>
        <w:tc>
          <w:tcPr>
            <w:tcW w:w="1559" w:type="dxa"/>
            <w:tcBorders>
              <w:top w:val="nil"/>
              <w:left w:val="nil"/>
              <w:bottom w:val="single" w:sz="4" w:space="0" w:color="auto"/>
              <w:right w:val="single" w:sz="4" w:space="0" w:color="auto"/>
            </w:tcBorders>
            <w:noWrap/>
            <w:vAlign w:val="center"/>
          </w:tcPr>
          <w:p w14:paraId="581D127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446</w:t>
            </w:r>
          </w:p>
        </w:tc>
        <w:tc>
          <w:tcPr>
            <w:tcW w:w="1560" w:type="dxa"/>
            <w:tcBorders>
              <w:top w:val="nil"/>
              <w:left w:val="nil"/>
              <w:bottom w:val="single" w:sz="4" w:space="0" w:color="auto"/>
              <w:right w:val="single" w:sz="8" w:space="0" w:color="auto"/>
            </w:tcBorders>
            <w:noWrap/>
            <w:vAlign w:val="center"/>
          </w:tcPr>
          <w:p w14:paraId="6E59661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417</w:t>
            </w:r>
          </w:p>
        </w:tc>
      </w:tr>
      <w:tr w:rsidR="00D97537" w14:paraId="4182ACA5" w14:textId="77777777">
        <w:trPr>
          <w:trHeight w:val="270"/>
        </w:trPr>
        <w:tc>
          <w:tcPr>
            <w:tcW w:w="1355" w:type="dxa"/>
            <w:tcBorders>
              <w:top w:val="nil"/>
              <w:left w:val="single" w:sz="8" w:space="0" w:color="auto"/>
              <w:bottom w:val="single" w:sz="4" w:space="0" w:color="auto"/>
              <w:right w:val="single" w:sz="8" w:space="0" w:color="auto"/>
            </w:tcBorders>
            <w:shd w:val="clear" w:color="auto" w:fill="D9D9D9"/>
            <w:noWrap/>
            <w:vAlign w:val="center"/>
          </w:tcPr>
          <w:p w14:paraId="7EAEDA0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40～65歳</w:t>
            </w:r>
          </w:p>
        </w:tc>
        <w:tc>
          <w:tcPr>
            <w:tcW w:w="1196" w:type="dxa"/>
            <w:tcBorders>
              <w:top w:val="nil"/>
              <w:left w:val="nil"/>
              <w:bottom w:val="single" w:sz="4" w:space="0" w:color="auto"/>
              <w:right w:val="single" w:sz="4" w:space="0" w:color="auto"/>
            </w:tcBorders>
            <w:noWrap/>
            <w:vAlign w:val="center"/>
          </w:tcPr>
          <w:p w14:paraId="14EFEDC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831</w:t>
            </w:r>
          </w:p>
        </w:tc>
        <w:tc>
          <w:tcPr>
            <w:tcW w:w="1559" w:type="dxa"/>
            <w:tcBorders>
              <w:top w:val="nil"/>
              <w:left w:val="nil"/>
              <w:bottom w:val="single" w:sz="4" w:space="0" w:color="auto"/>
              <w:right w:val="single" w:sz="4" w:space="0" w:color="auto"/>
            </w:tcBorders>
            <w:noWrap/>
            <w:vAlign w:val="center"/>
          </w:tcPr>
          <w:p w14:paraId="5381C90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791</w:t>
            </w:r>
          </w:p>
        </w:tc>
        <w:tc>
          <w:tcPr>
            <w:tcW w:w="1559" w:type="dxa"/>
            <w:tcBorders>
              <w:top w:val="nil"/>
              <w:left w:val="nil"/>
              <w:bottom w:val="single" w:sz="4" w:space="0" w:color="auto"/>
              <w:right w:val="single" w:sz="4" w:space="0" w:color="auto"/>
            </w:tcBorders>
            <w:noWrap/>
            <w:vAlign w:val="center"/>
          </w:tcPr>
          <w:p w14:paraId="3509F44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750</w:t>
            </w:r>
          </w:p>
        </w:tc>
        <w:tc>
          <w:tcPr>
            <w:tcW w:w="1559" w:type="dxa"/>
            <w:tcBorders>
              <w:top w:val="nil"/>
              <w:left w:val="nil"/>
              <w:bottom w:val="single" w:sz="4" w:space="0" w:color="auto"/>
              <w:right w:val="single" w:sz="4" w:space="0" w:color="auto"/>
            </w:tcBorders>
            <w:noWrap/>
            <w:vAlign w:val="center"/>
          </w:tcPr>
          <w:p w14:paraId="59EDF0E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712</w:t>
            </w:r>
          </w:p>
        </w:tc>
        <w:tc>
          <w:tcPr>
            <w:tcW w:w="1560" w:type="dxa"/>
            <w:tcBorders>
              <w:top w:val="nil"/>
              <w:left w:val="nil"/>
              <w:bottom w:val="single" w:sz="4" w:space="0" w:color="auto"/>
              <w:right w:val="single" w:sz="8" w:space="0" w:color="auto"/>
            </w:tcBorders>
            <w:noWrap/>
            <w:vAlign w:val="center"/>
          </w:tcPr>
          <w:p w14:paraId="183EEFD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683</w:t>
            </w:r>
          </w:p>
        </w:tc>
      </w:tr>
      <w:tr w:rsidR="00D97537" w14:paraId="12EA77EA" w14:textId="77777777">
        <w:trPr>
          <w:trHeight w:val="270"/>
        </w:trPr>
        <w:tc>
          <w:tcPr>
            <w:tcW w:w="1355" w:type="dxa"/>
            <w:tcBorders>
              <w:top w:val="nil"/>
              <w:left w:val="single" w:sz="8" w:space="0" w:color="auto"/>
              <w:bottom w:val="single" w:sz="4" w:space="0" w:color="auto"/>
              <w:right w:val="single" w:sz="8" w:space="0" w:color="auto"/>
            </w:tcBorders>
            <w:shd w:val="clear" w:color="auto" w:fill="D9D9D9"/>
            <w:noWrap/>
            <w:vAlign w:val="center"/>
          </w:tcPr>
          <w:p w14:paraId="4D26049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65～74歳</w:t>
            </w:r>
          </w:p>
        </w:tc>
        <w:tc>
          <w:tcPr>
            <w:tcW w:w="1196" w:type="dxa"/>
            <w:tcBorders>
              <w:top w:val="nil"/>
              <w:left w:val="nil"/>
              <w:bottom w:val="single" w:sz="4" w:space="0" w:color="auto"/>
              <w:right w:val="single" w:sz="4" w:space="0" w:color="auto"/>
            </w:tcBorders>
            <w:noWrap/>
            <w:vAlign w:val="center"/>
          </w:tcPr>
          <w:p w14:paraId="468BF09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530</w:t>
            </w:r>
          </w:p>
        </w:tc>
        <w:tc>
          <w:tcPr>
            <w:tcW w:w="1559" w:type="dxa"/>
            <w:tcBorders>
              <w:top w:val="nil"/>
              <w:left w:val="nil"/>
              <w:bottom w:val="single" w:sz="4" w:space="0" w:color="auto"/>
              <w:right w:val="single" w:sz="4" w:space="0" w:color="auto"/>
            </w:tcBorders>
            <w:noWrap/>
            <w:vAlign w:val="center"/>
          </w:tcPr>
          <w:p w14:paraId="0199F73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529</w:t>
            </w:r>
          </w:p>
        </w:tc>
        <w:tc>
          <w:tcPr>
            <w:tcW w:w="1559" w:type="dxa"/>
            <w:tcBorders>
              <w:top w:val="nil"/>
              <w:left w:val="nil"/>
              <w:bottom w:val="single" w:sz="4" w:space="0" w:color="auto"/>
              <w:right w:val="single" w:sz="4" w:space="0" w:color="auto"/>
            </w:tcBorders>
            <w:noWrap/>
            <w:vAlign w:val="center"/>
          </w:tcPr>
          <w:p w14:paraId="0AAD1C4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535</w:t>
            </w:r>
          </w:p>
        </w:tc>
        <w:tc>
          <w:tcPr>
            <w:tcW w:w="1559" w:type="dxa"/>
            <w:tcBorders>
              <w:top w:val="nil"/>
              <w:left w:val="nil"/>
              <w:bottom w:val="single" w:sz="4" w:space="0" w:color="auto"/>
              <w:right w:val="single" w:sz="4" w:space="0" w:color="auto"/>
            </w:tcBorders>
            <w:noWrap/>
            <w:vAlign w:val="center"/>
          </w:tcPr>
          <w:p w14:paraId="2E234F0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519</w:t>
            </w:r>
          </w:p>
        </w:tc>
        <w:tc>
          <w:tcPr>
            <w:tcW w:w="1560" w:type="dxa"/>
            <w:tcBorders>
              <w:top w:val="nil"/>
              <w:left w:val="nil"/>
              <w:bottom w:val="single" w:sz="4" w:space="0" w:color="auto"/>
              <w:right w:val="single" w:sz="8" w:space="0" w:color="auto"/>
            </w:tcBorders>
            <w:noWrap/>
            <w:vAlign w:val="center"/>
          </w:tcPr>
          <w:p w14:paraId="1B9A8B9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517</w:t>
            </w:r>
          </w:p>
        </w:tc>
      </w:tr>
      <w:tr w:rsidR="00D97537" w14:paraId="1B84844B" w14:textId="77777777">
        <w:trPr>
          <w:trHeight w:val="270"/>
        </w:trPr>
        <w:tc>
          <w:tcPr>
            <w:tcW w:w="1355" w:type="dxa"/>
            <w:tcBorders>
              <w:top w:val="nil"/>
              <w:left w:val="single" w:sz="8" w:space="0" w:color="auto"/>
              <w:bottom w:val="single" w:sz="4" w:space="0" w:color="auto"/>
              <w:right w:val="single" w:sz="8" w:space="0" w:color="auto"/>
            </w:tcBorders>
            <w:shd w:val="clear" w:color="auto" w:fill="D9D9D9"/>
            <w:noWrap/>
            <w:vAlign w:val="center"/>
          </w:tcPr>
          <w:p w14:paraId="4807097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75歳以上</w:t>
            </w:r>
          </w:p>
        </w:tc>
        <w:tc>
          <w:tcPr>
            <w:tcW w:w="1196" w:type="dxa"/>
            <w:tcBorders>
              <w:top w:val="nil"/>
              <w:left w:val="nil"/>
              <w:bottom w:val="single" w:sz="4" w:space="0" w:color="auto"/>
              <w:right w:val="single" w:sz="4" w:space="0" w:color="auto"/>
            </w:tcBorders>
            <w:noWrap/>
            <w:vAlign w:val="center"/>
          </w:tcPr>
          <w:p w14:paraId="5103C87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732</w:t>
            </w:r>
          </w:p>
        </w:tc>
        <w:tc>
          <w:tcPr>
            <w:tcW w:w="1559" w:type="dxa"/>
            <w:tcBorders>
              <w:top w:val="nil"/>
              <w:left w:val="nil"/>
              <w:bottom w:val="single" w:sz="4" w:space="0" w:color="auto"/>
              <w:right w:val="single" w:sz="4" w:space="0" w:color="auto"/>
            </w:tcBorders>
            <w:noWrap/>
            <w:vAlign w:val="center"/>
          </w:tcPr>
          <w:p w14:paraId="192DE99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727</w:t>
            </w:r>
          </w:p>
        </w:tc>
        <w:tc>
          <w:tcPr>
            <w:tcW w:w="1559" w:type="dxa"/>
            <w:tcBorders>
              <w:top w:val="nil"/>
              <w:left w:val="nil"/>
              <w:bottom w:val="single" w:sz="4" w:space="0" w:color="auto"/>
              <w:right w:val="single" w:sz="4" w:space="0" w:color="auto"/>
            </w:tcBorders>
            <w:noWrap/>
            <w:vAlign w:val="center"/>
          </w:tcPr>
          <w:p w14:paraId="11677C2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709</w:t>
            </w:r>
          </w:p>
        </w:tc>
        <w:tc>
          <w:tcPr>
            <w:tcW w:w="1559" w:type="dxa"/>
            <w:tcBorders>
              <w:top w:val="nil"/>
              <w:left w:val="nil"/>
              <w:bottom w:val="single" w:sz="4" w:space="0" w:color="auto"/>
              <w:right w:val="single" w:sz="4" w:space="0" w:color="auto"/>
            </w:tcBorders>
            <w:noWrap/>
            <w:vAlign w:val="center"/>
          </w:tcPr>
          <w:p w14:paraId="4A12E1B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714</w:t>
            </w:r>
          </w:p>
        </w:tc>
        <w:tc>
          <w:tcPr>
            <w:tcW w:w="1560" w:type="dxa"/>
            <w:tcBorders>
              <w:top w:val="nil"/>
              <w:left w:val="nil"/>
              <w:bottom w:val="single" w:sz="4" w:space="0" w:color="auto"/>
              <w:right w:val="single" w:sz="8" w:space="0" w:color="auto"/>
            </w:tcBorders>
            <w:noWrap/>
            <w:vAlign w:val="center"/>
          </w:tcPr>
          <w:p w14:paraId="516B46B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702</w:t>
            </w:r>
          </w:p>
        </w:tc>
      </w:tr>
      <w:tr w:rsidR="00D97537" w14:paraId="6B849AA0" w14:textId="77777777">
        <w:trPr>
          <w:trHeight w:val="270"/>
        </w:trPr>
        <w:tc>
          <w:tcPr>
            <w:tcW w:w="1355" w:type="dxa"/>
            <w:tcBorders>
              <w:top w:val="nil"/>
              <w:left w:val="single" w:sz="8" w:space="0" w:color="auto"/>
              <w:bottom w:val="single" w:sz="4" w:space="0" w:color="auto"/>
              <w:right w:val="single" w:sz="8" w:space="0" w:color="auto"/>
            </w:tcBorders>
            <w:shd w:val="clear" w:color="auto" w:fill="D9D9D9"/>
            <w:noWrap/>
            <w:vAlign w:val="center"/>
          </w:tcPr>
          <w:p w14:paraId="45D3F25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総数</w:t>
            </w:r>
          </w:p>
        </w:tc>
        <w:tc>
          <w:tcPr>
            <w:tcW w:w="1196" w:type="dxa"/>
            <w:tcBorders>
              <w:top w:val="nil"/>
              <w:left w:val="nil"/>
              <w:bottom w:val="single" w:sz="4" w:space="0" w:color="auto"/>
              <w:right w:val="single" w:sz="4" w:space="0" w:color="auto"/>
            </w:tcBorders>
            <w:noWrap/>
            <w:vAlign w:val="center"/>
          </w:tcPr>
          <w:p w14:paraId="6F05875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2,658</w:t>
            </w:r>
          </w:p>
        </w:tc>
        <w:tc>
          <w:tcPr>
            <w:tcW w:w="1559" w:type="dxa"/>
            <w:tcBorders>
              <w:top w:val="nil"/>
              <w:left w:val="nil"/>
              <w:bottom w:val="single" w:sz="4" w:space="0" w:color="auto"/>
              <w:right w:val="single" w:sz="4" w:space="0" w:color="auto"/>
            </w:tcBorders>
            <w:noWrap/>
            <w:vAlign w:val="center"/>
          </w:tcPr>
          <w:p w14:paraId="4225FF3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2,581</w:t>
            </w:r>
          </w:p>
        </w:tc>
        <w:tc>
          <w:tcPr>
            <w:tcW w:w="1559" w:type="dxa"/>
            <w:tcBorders>
              <w:top w:val="nil"/>
              <w:left w:val="nil"/>
              <w:bottom w:val="single" w:sz="4" w:space="0" w:color="auto"/>
              <w:right w:val="single" w:sz="4" w:space="0" w:color="auto"/>
            </w:tcBorders>
            <w:noWrap/>
            <w:vAlign w:val="center"/>
          </w:tcPr>
          <w:p w14:paraId="46BD403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2,474</w:t>
            </w:r>
          </w:p>
        </w:tc>
        <w:tc>
          <w:tcPr>
            <w:tcW w:w="1559" w:type="dxa"/>
            <w:tcBorders>
              <w:top w:val="nil"/>
              <w:left w:val="nil"/>
              <w:bottom w:val="single" w:sz="4" w:space="0" w:color="auto"/>
              <w:right w:val="single" w:sz="4" w:space="0" w:color="auto"/>
            </w:tcBorders>
            <w:noWrap/>
            <w:vAlign w:val="center"/>
          </w:tcPr>
          <w:p w14:paraId="655475C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2,391</w:t>
            </w:r>
          </w:p>
        </w:tc>
        <w:tc>
          <w:tcPr>
            <w:tcW w:w="1560" w:type="dxa"/>
            <w:tcBorders>
              <w:top w:val="nil"/>
              <w:left w:val="nil"/>
              <w:bottom w:val="single" w:sz="4" w:space="0" w:color="auto"/>
              <w:right w:val="single" w:sz="8" w:space="0" w:color="auto"/>
            </w:tcBorders>
            <w:noWrap/>
            <w:vAlign w:val="center"/>
          </w:tcPr>
          <w:p w14:paraId="74368B2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2,319</w:t>
            </w:r>
          </w:p>
        </w:tc>
      </w:tr>
    </w:tbl>
    <w:p w14:paraId="592CCEF4"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tbl>
      <w:tblPr>
        <w:tblW w:w="8788" w:type="dxa"/>
        <w:tblInd w:w="284" w:type="dxa"/>
        <w:tblLayout w:type="fixed"/>
        <w:tblCellMar>
          <w:top w:w="57" w:type="dxa"/>
          <w:left w:w="99" w:type="dxa"/>
          <w:bottom w:w="57" w:type="dxa"/>
          <w:right w:w="99" w:type="dxa"/>
        </w:tblCellMar>
        <w:tblLook w:val="04A0" w:firstRow="1" w:lastRow="0" w:firstColumn="1" w:lastColumn="0" w:noHBand="0" w:noVBand="1"/>
      </w:tblPr>
      <w:tblGrid>
        <w:gridCol w:w="1204"/>
        <w:gridCol w:w="1347"/>
        <w:gridCol w:w="1559"/>
        <w:gridCol w:w="1559"/>
        <w:gridCol w:w="1559"/>
        <w:gridCol w:w="1560"/>
      </w:tblGrid>
      <w:tr w:rsidR="00D97537" w14:paraId="30A45277" w14:textId="77777777">
        <w:trPr>
          <w:trHeight w:val="572"/>
        </w:trPr>
        <w:tc>
          <w:tcPr>
            <w:tcW w:w="1204" w:type="dxa"/>
            <w:tcBorders>
              <w:top w:val="single" w:sz="8" w:space="0" w:color="auto"/>
              <w:left w:val="single" w:sz="8" w:space="0" w:color="auto"/>
              <w:bottom w:val="single" w:sz="8" w:space="0" w:color="auto"/>
              <w:right w:val="single" w:sz="8" w:space="0" w:color="auto"/>
              <w:tl2br w:val="single" w:sz="4" w:space="0" w:color="auto"/>
            </w:tcBorders>
            <w:shd w:val="clear" w:color="auto" w:fill="D9D9D9"/>
            <w:noWrap/>
            <w:vAlign w:val="center"/>
          </w:tcPr>
          <w:p w14:paraId="270C56F6"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w:t>
            </w:r>
          </w:p>
        </w:tc>
        <w:tc>
          <w:tcPr>
            <w:tcW w:w="1347" w:type="dxa"/>
            <w:tcBorders>
              <w:top w:val="single" w:sz="8" w:space="0" w:color="auto"/>
              <w:left w:val="nil"/>
              <w:bottom w:val="single" w:sz="8" w:space="0" w:color="auto"/>
              <w:right w:val="single" w:sz="4" w:space="0" w:color="auto"/>
            </w:tcBorders>
            <w:shd w:val="clear" w:color="auto" w:fill="D9D9D9"/>
            <w:noWrap/>
            <w:vAlign w:val="center"/>
          </w:tcPr>
          <w:p w14:paraId="1F70D98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平成28年</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475713A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平成29年</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729992D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平成30年</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08A2D2D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令和元年</w:t>
            </w:r>
          </w:p>
        </w:tc>
        <w:tc>
          <w:tcPr>
            <w:tcW w:w="1560" w:type="dxa"/>
            <w:tcBorders>
              <w:top w:val="single" w:sz="8" w:space="0" w:color="auto"/>
              <w:left w:val="nil"/>
              <w:bottom w:val="single" w:sz="8" w:space="0" w:color="auto"/>
              <w:right w:val="single" w:sz="8" w:space="0" w:color="auto"/>
            </w:tcBorders>
            <w:shd w:val="clear" w:color="auto" w:fill="D9D9D9"/>
            <w:noWrap/>
            <w:vAlign w:val="center"/>
          </w:tcPr>
          <w:p w14:paraId="697E62E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令和2年</w:t>
            </w:r>
          </w:p>
        </w:tc>
      </w:tr>
      <w:tr w:rsidR="00D97537" w14:paraId="2BA4DF96" w14:textId="77777777">
        <w:trPr>
          <w:trHeight w:val="270"/>
        </w:trPr>
        <w:tc>
          <w:tcPr>
            <w:tcW w:w="1204" w:type="dxa"/>
            <w:tcBorders>
              <w:top w:val="nil"/>
              <w:left w:val="single" w:sz="8" w:space="0" w:color="auto"/>
              <w:bottom w:val="single" w:sz="4" w:space="0" w:color="auto"/>
              <w:right w:val="single" w:sz="8" w:space="0" w:color="auto"/>
            </w:tcBorders>
            <w:shd w:val="clear" w:color="auto" w:fill="D9D9D9"/>
            <w:noWrap/>
            <w:vAlign w:val="center"/>
          </w:tcPr>
          <w:p w14:paraId="2AFC7B52"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高齢化率</w:t>
            </w:r>
          </w:p>
        </w:tc>
        <w:tc>
          <w:tcPr>
            <w:tcW w:w="1347" w:type="dxa"/>
            <w:tcBorders>
              <w:top w:val="nil"/>
              <w:left w:val="nil"/>
              <w:bottom w:val="single" w:sz="4" w:space="0" w:color="auto"/>
              <w:right w:val="single" w:sz="4" w:space="0" w:color="auto"/>
            </w:tcBorders>
            <w:noWrap/>
            <w:vAlign w:val="center"/>
          </w:tcPr>
          <w:p w14:paraId="3313B55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47.5％</w:t>
            </w:r>
          </w:p>
        </w:tc>
        <w:tc>
          <w:tcPr>
            <w:tcW w:w="1559" w:type="dxa"/>
            <w:tcBorders>
              <w:top w:val="nil"/>
              <w:left w:val="nil"/>
              <w:bottom w:val="single" w:sz="4" w:space="0" w:color="auto"/>
              <w:right w:val="single" w:sz="4" w:space="0" w:color="auto"/>
            </w:tcBorders>
            <w:noWrap/>
            <w:vAlign w:val="center"/>
          </w:tcPr>
          <w:p w14:paraId="16204EB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48.7％</w:t>
            </w:r>
          </w:p>
        </w:tc>
        <w:tc>
          <w:tcPr>
            <w:tcW w:w="1559" w:type="dxa"/>
            <w:tcBorders>
              <w:top w:val="nil"/>
              <w:left w:val="nil"/>
              <w:bottom w:val="single" w:sz="4" w:space="0" w:color="auto"/>
              <w:right w:val="single" w:sz="4" w:space="0" w:color="auto"/>
            </w:tcBorders>
            <w:noWrap/>
            <w:vAlign w:val="center"/>
          </w:tcPr>
          <w:p w14:paraId="70790F0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50.3％</w:t>
            </w:r>
          </w:p>
        </w:tc>
        <w:tc>
          <w:tcPr>
            <w:tcW w:w="1559" w:type="dxa"/>
            <w:tcBorders>
              <w:top w:val="nil"/>
              <w:left w:val="nil"/>
              <w:bottom w:val="single" w:sz="4" w:space="0" w:color="auto"/>
              <w:right w:val="single" w:sz="4" w:space="0" w:color="auto"/>
            </w:tcBorders>
            <w:noWrap/>
            <w:vAlign w:val="center"/>
          </w:tcPr>
          <w:p w14:paraId="6F42A17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51.6％</w:t>
            </w:r>
          </w:p>
        </w:tc>
        <w:tc>
          <w:tcPr>
            <w:tcW w:w="1560" w:type="dxa"/>
            <w:tcBorders>
              <w:top w:val="nil"/>
              <w:left w:val="nil"/>
              <w:bottom w:val="single" w:sz="4" w:space="0" w:color="auto"/>
              <w:right w:val="single" w:sz="8" w:space="0" w:color="auto"/>
            </w:tcBorders>
            <w:noWrap/>
            <w:vAlign w:val="center"/>
          </w:tcPr>
          <w:p w14:paraId="6A3919E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52.6％</w:t>
            </w:r>
          </w:p>
        </w:tc>
      </w:tr>
    </w:tbl>
    <w:p w14:paraId="6F223756" w14:textId="77777777" w:rsidR="00D97537" w:rsidRDefault="006737CC">
      <w:pPr>
        <w:widowControl/>
        <w:wordWrap w:val="0"/>
        <w:spacing w:line="0" w:lineRule="atLeast"/>
        <w:ind w:rightChars="153" w:right="321"/>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w:t>
      </w:r>
      <w:r>
        <w:rPr>
          <w:rFonts w:ascii="HG丸ｺﾞｼｯｸM-PRO" w:eastAsia="HG丸ｺﾞｼｯｸM-PRO" w:hAnsi="HG丸ｺﾞｼｯｸM-PRO" w:cs="HG丸ｺﾞｼｯｸM-PRO" w:hint="eastAsia"/>
          <w:b/>
          <w:bCs/>
          <w:color w:val="000000" w:themeColor="text1"/>
          <w:szCs w:val="21"/>
        </w:rPr>
        <w:t xml:space="preserve">　　　　　　　</w:t>
      </w:r>
      <w:r>
        <w:rPr>
          <w:rFonts w:ascii="HG丸ｺﾞｼｯｸM-PRO" w:eastAsia="HG丸ｺﾞｼｯｸM-PRO" w:hAnsi="HG丸ｺﾞｼｯｸM-PRO" w:cs="HG丸ｺﾞｼｯｸM-PRO" w:hint="eastAsia"/>
          <w:color w:val="000000" w:themeColor="text1"/>
          <w:szCs w:val="21"/>
        </w:rPr>
        <w:t>資料：住民基本台帳（各年度９月末現在）</w:t>
      </w:r>
    </w:p>
    <w:p w14:paraId="0EB1C0C7"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543D405F" w14:textId="36B35960" w:rsidR="00D97537" w:rsidRPr="0019052F" w:rsidRDefault="0019052F" w:rsidP="0019052F">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w:t>
      </w:r>
      <w:r w:rsidR="006737CC" w:rsidRPr="0019052F">
        <w:rPr>
          <w:rFonts w:ascii="HG丸ｺﾞｼｯｸM-PRO" w:eastAsia="HG丸ｺﾞｼｯｸM-PRO" w:hAnsi="HG丸ｺﾞｼｯｸM-PRO" w:cs="HG丸ｺﾞｼｯｸM-PRO" w:hint="eastAsia"/>
          <w:color w:val="000000" w:themeColor="text1"/>
          <w:szCs w:val="21"/>
        </w:rPr>
        <w:t>出生数の推移</w:t>
      </w:r>
      <w:r>
        <w:rPr>
          <w:rFonts w:ascii="HG丸ｺﾞｼｯｸM-PRO" w:eastAsia="HG丸ｺﾞｼｯｸM-PRO" w:hAnsi="HG丸ｺﾞｼｯｸM-PRO" w:cs="HG丸ｺﾞｼｯｸM-PRO" w:hint="eastAsia"/>
          <w:color w:val="000000" w:themeColor="text1"/>
          <w:szCs w:val="21"/>
        </w:rPr>
        <w:t>＞</w:t>
      </w:r>
    </w:p>
    <w:p w14:paraId="4CDB718D" w14:textId="77777777" w:rsidR="00D97537" w:rsidRDefault="006737CC" w:rsidP="008F5193">
      <w:pPr>
        <w:widowControl/>
        <w:spacing w:line="0" w:lineRule="atLeast"/>
        <w:ind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東洋町の出生数は、年度によりばらつきがあります。平成29年度は多く、令和2年度は少ない状況です。</w:t>
      </w:r>
    </w:p>
    <w:p w14:paraId="199FFD6D"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p w14:paraId="29C9F1DA"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【出生数】</w:t>
      </w:r>
      <w:r>
        <w:rPr>
          <w:rFonts w:ascii="HG丸ｺﾞｼｯｸM-PRO" w:eastAsia="HG丸ｺﾞｼｯｸM-PRO" w:hAnsi="HG丸ｺﾞｼｯｸM-PRO" w:cs="HG丸ｺﾞｼｯｸM-PRO" w:hint="eastAsia"/>
          <w:color w:val="000000" w:themeColor="text1"/>
          <w:sz w:val="22"/>
        </w:rPr>
        <w:fldChar w:fldCharType="begin"/>
      </w:r>
      <w:r>
        <w:rPr>
          <w:rFonts w:ascii="HG丸ｺﾞｼｯｸM-PRO" w:eastAsia="HG丸ｺﾞｼｯｸM-PRO" w:hAnsi="HG丸ｺﾞｼｯｸM-PRO" w:cs="HG丸ｺﾞｼｯｸM-PRO" w:hint="eastAsia"/>
          <w:color w:val="000000" w:themeColor="text1"/>
          <w:sz w:val="22"/>
        </w:rPr>
        <w:instrText xml:space="preserve"> LINK Excel.Sheet.12 "\\\\172.25.45.3\\share\\健康福祉課\\♪美香\\美香さんへ.xlsx" "Sheet1!R3C2:R6C7" \a \f 4 \h  \* MERGEFORMAT </w:instrText>
      </w:r>
      <w:r>
        <w:rPr>
          <w:rFonts w:ascii="HG丸ｺﾞｼｯｸM-PRO" w:eastAsia="HG丸ｺﾞｼｯｸM-PRO" w:hAnsi="HG丸ｺﾞｼｯｸM-PRO" w:cs="HG丸ｺﾞｼｯｸM-PRO" w:hint="eastAsia"/>
          <w:color w:val="000000" w:themeColor="text1"/>
          <w:sz w:val="22"/>
        </w:rPr>
        <w:fldChar w:fldCharType="separate"/>
      </w:r>
    </w:p>
    <w:tbl>
      <w:tblPr>
        <w:tblW w:w="8788" w:type="dxa"/>
        <w:tblInd w:w="284" w:type="dxa"/>
        <w:tblLayout w:type="fixed"/>
        <w:tblCellMar>
          <w:top w:w="57" w:type="dxa"/>
          <w:left w:w="99" w:type="dxa"/>
          <w:bottom w:w="57" w:type="dxa"/>
          <w:right w:w="99" w:type="dxa"/>
        </w:tblCellMar>
        <w:tblLook w:val="04A0" w:firstRow="1" w:lastRow="0" w:firstColumn="1" w:lastColumn="0" w:noHBand="0" w:noVBand="1"/>
      </w:tblPr>
      <w:tblGrid>
        <w:gridCol w:w="992"/>
        <w:gridCol w:w="1559"/>
        <w:gridCol w:w="1559"/>
        <w:gridCol w:w="1559"/>
        <w:gridCol w:w="1559"/>
        <w:gridCol w:w="1560"/>
      </w:tblGrid>
      <w:tr w:rsidR="00D97537" w14:paraId="4FD22F66" w14:textId="77777777">
        <w:trPr>
          <w:trHeight w:val="572"/>
        </w:trPr>
        <w:tc>
          <w:tcPr>
            <w:tcW w:w="992" w:type="dxa"/>
            <w:tcBorders>
              <w:top w:val="single" w:sz="8" w:space="0" w:color="auto"/>
              <w:left w:val="single" w:sz="8" w:space="0" w:color="auto"/>
              <w:bottom w:val="single" w:sz="8" w:space="0" w:color="auto"/>
              <w:right w:val="single" w:sz="8" w:space="0" w:color="auto"/>
              <w:tl2br w:val="single" w:sz="4" w:space="0" w:color="auto"/>
            </w:tcBorders>
            <w:shd w:val="clear" w:color="auto" w:fill="D9D9D9"/>
            <w:noWrap/>
            <w:vAlign w:val="center"/>
          </w:tcPr>
          <w:p w14:paraId="434FF4F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 w:val="24"/>
              </w:rPr>
            </w:pPr>
            <w:r>
              <w:rPr>
                <w:rFonts w:ascii="HG丸ｺﾞｼｯｸM-PRO" w:eastAsia="HG丸ｺﾞｼｯｸM-PRO" w:hAnsi="HG丸ｺﾞｼｯｸM-PRO" w:cs="HG丸ｺﾞｼｯｸM-PRO" w:hint="eastAsia"/>
                <w:color w:val="000000" w:themeColor="text1"/>
                <w:kern w:val="0"/>
                <w:sz w:val="24"/>
              </w:rPr>
              <w:t xml:space="preserve">　</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6D75671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平成28年度</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4C01DD5D"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平成29年度</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7E960F2D"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平成30年度</w:t>
            </w:r>
          </w:p>
        </w:tc>
        <w:tc>
          <w:tcPr>
            <w:tcW w:w="1559" w:type="dxa"/>
            <w:tcBorders>
              <w:top w:val="single" w:sz="8" w:space="0" w:color="auto"/>
              <w:left w:val="nil"/>
              <w:bottom w:val="single" w:sz="8" w:space="0" w:color="auto"/>
              <w:right w:val="single" w:sz="4" w:space="0" w:color="auto"/>
            </w:tcBorders>
            <w:shd w:val="clear" w:color="auto" w:fill="D9D9D9"/>
            <w:noWrap/>
            <w:vAlign w:val="center"/>
          </w:tcPr>
          <w:p w14:paraId="5DD11BB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令和元年度</w:t>
            </w:r>
          </w:p>
        </w:tc>
        <w:tc>
          <w:tcPr>
            <w:tcW w:w="1560" w:type="dxa"/>
            <w:tcBorders>
              <w:top w:val="single" w:sz="8" w:space="0" w:color="auto"/>
              <w:left w:val="nil"/>
              <w:bottom w:val="single" w:sz="8" w:space="0" w:color="auto"/>
              <w:right w:val="single" w:sz="8" w:space="0" w:color="auto"/>
            </w:tcBorders>
            <w:shd w:val="clear" w:color="auto" w:fill="D9D9D9"/>
            <w:noWrap/>
            <w:vAlign w:val="center"/>
          </w:tcPr>
          <w:p w14:paraId="3A224587"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令和2年度</w:t>
            </w:r>
          </w:p>
        </w:tc>
      </w:tr>
      <w:tr w:rsidR="00D97537" w14:paraId="1FA7B00D" w14:textId="77777777">
        <w:trPr>
          <w:trHeight w:val="270"/>
        </w:trPr>
        <w:tc>
          <w:tcPr>
            <w:tcW w:w="992" w:type="dxa"/>
            <w:tcBorders>
              <w:top w:val="nil"/>
              <w:left w:val="single" w:sz="8" w:space="0" w:color="auto"/>
              <w:bottom w:val="single" w:sz="4" w:space="0" w:color="auto"/>
              <w:right w:val="single" w:sz="8" w:space="0" w:color="auto"/>
            </w:tcBorders>
            <w:shd w:val="clear" w:color="auto" w:fill="D9D9D9"/>
            <w:noWrap/>
            <w:vAlign w:val="center"/>
          </w:tcPr>
          <w:p w14:paraId="4D71305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町</w:t>
            </w:r>
          </w:p>
        </w:tc>
        <w:tc>
          <w:tcPr>
            <w:tcW w:w="1559" w:type="dxa"/>
            <w:tcBorders>
              <w:top w:val="nil"/>
              <w:left w:val="nil"/>
              <w:bottom w:val="single" w:sz="4" w:space="0" w:color="auto"/>
              <w:right w:val="single" w:sz="4" w:space="0" w:color="auto"/>
            </w:tcBorders>
            <w:noWrap/>
            <w:vAlign w:val="center"/>
          </w:tcPr>
          <w:p w14:paraId="0A58AD7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9</w:t>
            </w:r>
          </w:p>
        </w:tc>
        <w:tc>
          <w:tcPr>
            <w:tcW w:w="1559" w:type="dxa"/>
            <w:tcBorders>
              <w:top w:val="nil"/>
              <w:left w:val="nil"/>
              <w:bottom w:val="single" w:sz="4" w:space="0" w:color="auto"/>
              <w:right w:val="single" w:sz="4" w:space="0" w:color="auto"/>
            </w:tcBorders>
            <w:noWrap/>
            <w:vAlign w:val="center"/>
          </w:tcPr>
          <w:p w14:paraId="070252C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17</w:t>
            </w:r>
          </w:p>
        </w:tc>
        <w:tc>
          <w:tcPr>
            <w:tcW w:w="1559" w:type="dxa"/>
            <w:tcBorders>
              <w:top w:val="nil"/>
              <w:left w:val="nil"/>
              <w:bottom w:val="single" w:sz="4" w:space="0" w:color="auto"/>
              <w:right w:val="single" w:sz="4" w:space="0" w:color="auto"/>
            </w:tcBorders>
            <w:noWrap/>
            <w:vAlign w:val="center"/>
          </w:tcPr>
          <w:p w14:paraId="7F2E021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7</w:t>
            </w:r>
          </w:p>
        </w:tc>
        <w:tc>
          <w:tcPr>
            <w:tcW w:w="1559" w:type="dxa"/>
            <w:tcBorders>
              <w:top w:val="nil"/>
              <w:left w:val="nil"/>
              <w:bottom w:val="single" w:sz="4" w:space="0" w:color="auto"/>
              <w:right w:val="single" w:sz="4" w:space="0" w:color="auto"/>
            </w:tcBorders>
            <w:noWrap/>
            <w:vAlign w:val="center"/>
          </w:tcPr>
          <w:p w14:paraId="2312305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11</w:t>
            </w:r>
          </w:p>
        </w:tc>
        <w:tc>
          <w:tcPr>
            <w:tcW w:w="1560" w:type="dxa"/>
            <w:tcBorders>
              <w:top w:val="nil"/>
              <w:left w:val="nil"/>
              <w:bottom w:val="single" w:sz="4" w:space="0" w:color="auto"/>
              <w:right w:val="single" w:sz="8" w:space="0" w:color="auto"/>
            </w:tcBorders>
            <w:noWrap/>
            <w:vAlign w:val="center"/>
          </w:tcPr>
          <w:p w14:paraId="0BD5AF0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6</w:t>
            </w:r>
          </w:p>
        </w:tc>
      </w:tr>
    </w:tbl>
    <w:p w14:paraId="7F19B1C5"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fldChar w:fldCharType="end"/>
      </w:r>
    </w:p>
    <w:p w14:paraId="191459D5" w14:textId="20F6284A" w:rsidR="00D97537" w:rsidRPr="0019052F" w:rsidRDefault="0019052F" w:rsidP="0019052F">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w:t>
      </w:r>
      <w:r w:rsidR="006737CC" w:rsidRPr="0019052F">
        <w:rPr>
          <w:rFonts w:ascii="HG丸ｺﾞｼｯｸM-PRO" w:eastAsia="HG丸ｺﾞｼｯｸM-PRO" w:hAnsi="HG丸ｺﾞｼｯｸM-PRO" w:cs="HG丸ｺﾞｼｯｸM-PRO" w:hint="eastAsia"/>
          <w:color w:val="000000" w:themeColor="text1"/>
          <w:szCs w:val="21"/>
        </w:rPr>
        <w:t>死亡の状況</w:t>
      </w:r>
      <w:r>
        <w:rPr>
          <w:rFonts w:ascii="HG丸ｺﾞｼｯｸM-PRO" w:eastAsia="HG丸ｺﾞｼｯｸM-PRO" w:hAnsi="HG丸ｺﾞｼｯｸM-PRO" w:cs="HG丸ｺﾞｼｯｸM-PRO" w:hint="eastAsia"/>
          <w:color w:val="000000" w:themeColor="text1"/>
          <w:szCs w:val="21"/>
        </w:rPr>
        <w:t>＞</w:t>
      </w:r>
    </w:p>
    <w:p w14:paraId="3CC70CF5"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【令和2年　標準化死亡比（ＳＭＲ）】</w:t>
      </w:r>
    </w:p>
    <w:tbl>
      <w:tblPr>
        <w:tblW w:w="8968" w:type="dxa"/>
        <w:tblInd w:w="99" w:type="dxa"/>
        <w:tblLayout w:type="fixed"/>
        <w:tblCellMar>
          <w:left w:w="99" w:type="dxa"/>
          <w:right w:w="99" w:type="dxa"/>
        </w:tblCellMar>
        <w:tblLook w:val="04A0" w:firstRow="1" w:lastRow="0" w:firstColumn="1" w:lastColumn="0" w:noHBand="0" w:noVBand="1"/>
      </w:tblPr>
      <w:tblGrid>
        <w:gridCol w:w="2164"/>
        <w:gridCol w:w="1701"/>
        <w:gridCol w:w="1701"/>
        <w:gridCol w:w="1843"/>
        <w:gridCol w:w="1559"/>
      </w:tblGrid>
      <w:tr w:rsidR="00D97537" w14:paraId="544EF847" w14:textId="77777777" w:rsidTr="003737F4">
        <w:trPr>
          <w:trHeight w:val="468"/>
        </w:trPr>
        <w:tc>
          <w:tcPr>
            <w:tcW w:w="3865" w:type="dxa"/>
            <w:gridSpan w:val="2"/>
            <w:tcBorders>
              <w:top w:val="single" w:sz="4" w:space="0" w:color="auto"/>
              <w:left w:val="single" w:sz="4" w:space="0" w:color="auto"/>
              <w:bottom w:val="single" w:sz="4" w:space="0" w:color="auto"/>
              <w:right w:val="single" w:sz="4" w:space="0" w:color="000000"/>
              <w:tl2br w:val="single" w:sz="4" w:space="0" w:color="auto"/>
            </w:tcBorders>
            <w:shd w:val="clear" w:color="auto" w:fill="D9D9D9"/>
            <w:noWrap/>
            <w:vAlign w:val="center"/>
          </w:tcPr>
          <w:p w14:paraId="3B48DEE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 xml:space="preserve">　</w:t>
            </w:r>
          </w:p>
        </w:tc>
        <w:tc>
          <w:tcPr>
            <w:tcW w:w="1701" w:type="dxa"/>
            <w:tcBorders>
              <w:top w:val="single" w:sz="4" w:space="0" w:color="auto"/>
              <w:left w:val="nil"/>
              <w:bottom w:val="double" w:sz="4" w:space="0" w:color="auto"/>
              <w:right w:val="single" w:sz="4" w:space="0" w:color="000000"/>
            </w:tcBorders>
            <w:shd w:val="clear" w:color="auto" w:fill="D9D9D9"/>
            <w:noWrap/>
            <w:vAlign w:val="center"/>
          </w:tcPr>
          <w:p w14:paraId="759C443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東洋町</w:t>
            </w:r>
          </w:p>
        </w:tc>
        <w:tc>
          <w:tcPr>
            <w:tcW w:w="1843" w:type="dxa"/>
            <w:tcBorders>
              <w:top w:val="single" w:sz="4" w:space="0" w:color="auto"/>
              <w:left w:val="nil"/>
              <w:bottom w:val="double" w:sz="4" w:space="0" w:color="auto"/>
              <w:right w:val="single" w:sz="4" w:space="0" w:color="auto"/>
            </w:tcBorders>
            <w:shd w:val="clear" w:color="auto" w:fill="D9D9D9"/>
            <w:noWrap/>
            <w:vAlign w:val="center"/>
          </w:tcPr>
          <w:p w14:paraId="06F10AC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管内</w:t>
            </w:r>
          </w:p>
        </w:tc>
        <w:tc>
          <w:tcPr>
            <w:tcW w:w="1559" w:type="dxa"/>
            <w:tcBorders>
              <w:top w:val="single" w:sz="4" w:space="0" w:color="auto"/>
              <w:left w:val="nil"/>
              <w:bottom w:val="double" w:sz="4" w:space="0" w:color="auto"/>
              <w:right w:val="single" w:sz="4" w:space="0" w:color="auto"/>
            </w:tcBorders>
            <w:shd w:val="clear" w:color="auto" w:fill="D9D9D9"/>
            <w:noWrap/>
            <w:vAlign w:val="center"/>
          </w:tcPr>
          <w:p w14:paraId="6838562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県</w:t>
            </w:r>
          </w:p>
        </w:tc>
      </w:tr>
      <w:tr w:rsidR="00D97537" w14:paraId="2CA4E31A" w14:textId="77777777" w:rsidTr="003737F4">
        <w:trPr>
          <w:trHeight w:val="468"/>
        </w:trPr>
        <w:tc>
          <w:tcPr>
            <w:tcW w:w="2164" w:type="dxa"/>
            <w:vMerge w:val="restart"/>
            <w:tcBorders>
              <w:top w:val="double" w:sz="4" w:space="0" w:color="auto"/>
              <w:left w:val="single" w:sz="4" w:space="0" w:color="auto"/>
              <w:bottom w:val="single" w:sz="4" w:space="0" w:color="000000"/>
              <w:right w:val="single" w:sz="4" w:space="0" w:color="auto"/>
            </w:tcBorders>
            <w:shd w:val="clear" w:color="auto" w:fill="D9D9D9"/>
            <w:noWrap/>
            <w:vAlign w:val="center"/>
          </w:tcPr>
          <w:p w14:paraId="7497A64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ＳＭＲ</w:t>
            </w:r>
          </w:p>
        </w:tc>
        <w:tc>
          <w:tcPr>
            <w:tcW w:w="1701" w:type="dxa"/>
            <w:tcBorders>
              <w:top w:val="double" w:sz="4" w:space="0" w:color="auto"/>
              <w:left w:val="single" w:sz="4" w:space="0" w:color="auto"/>
              <w:bottom w:val="single" w:sz="4" w:space="0" w:color="auto"/>
              <w:right w:val="single" w:sz="4" w:space="0" w:color="000000"/>
            </w:tcBorders>
            <w:shd w:val="clear" w:color="auto" w:fill="D9D9D9"/>
            <w:noWrap/>
            <w:vAlign w:val="center"/>
          </w:tcPr>
          <w:p w14:paraId="78D25CC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男</w:t>
            </w:r>
          </w:p>
        </w:tc>
        <w:tc>
          <w:tcPr>
            <w:tcW w:w="1701" w:type="dxa"/>
            <w:tcBorders>
              <w:top w:val="double" w:sz="4" w:space="0" w:color="auto"/>
              <w:left w:val="nil"/>
              <w:bottom w:val="single" w:sz="4" w:space="0" w:color="auto"/>
              <w:right w:val="single" w:sz="4" w:space="0" w:color="auto"/>
            </w:tcBorders>
            <w:noWrap/>
            <w:vAlign w:val="center"/>
          </w:tcPr>
          <w:p w14:paraId="393F76C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128.98</w:t>
            </w:r>
          </w:p>
        </w:tc>
        <w:tc>
          <w:tcPr>
            <w:tcW w:w="1843" w:type="dxa"/>
            <w:tcBorders>
              <w:top w:val="double" w:sz="4" w:space="0" w:color="auto"/>
              <w:left w:val="nil"/>
              <w:bottom w:val="single" w:sz="4" w:space="0" w:color="auto"/>
              <w:right w:val="single" w:sz="4" w:space="0" w:color="auto"/>
            </w:tcBorders>
            <w:noWrap/>
            <w:vAlign w:val="center"/>
          </w:tcPr>
          <w:p w14:paraId="52BD44D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106.57</w:t>
            </w:r>
          </w:p>
        </w:tc>
        <w:tc>
          <w:tcPr>
            <w:tcW w:w="1559" w:type="dxa"/>
            <w:tcBorders>
              <w:top w:val="double" w:sz="4" w:space="0" w:color="auto"/>
              <w:left w:val="nil"/>
              <w:bottom w:val="single" w:sz="4" w:space="0" w:color="auto"/>
              <w:right w:val="single" w:sz="4" w:space="0" w:color="auto"/>
            </w:tcBorders>
            <w:noWrap/>
            <w:vAlign w:val="center"/>
          </w:tcPr>
          <w:p w14:paraId="420749B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101.43</w:t>
            </w:r>
          </w:p>
        </w:tc>
      </w:tr>
      <w:tr w:rsidR="00D97537" w14:paraId="574943FF" w14:textId="77777777" w:rsidTr="003737F4">
        <w:trPr>
          <w:trHeight w:val="468"/>
        </w:trPr>
        <w:tc>
          <w:tcPr>
            <w:tcW w:w="2164" w:type="dxa"/>
            <w:vMerge/>
            <w:tcBorders>
              <w:top w:val="nil"/>
              <w:left w:val="single" w:sz="4" w:space="0" w:color="auto"/>
              <w:bottom w:val="double" w:sz="4" w:space="0" w:color="auto"/>
              <w:right w:val="single" w:sz="4" w:space="0" w:color="auto"/>
            </w:tcBorders>
            <w:shd w:val="clear" w:color="auto" w:fill="D9D9D9"/>
            <w:vAlign w:val="center"/>
          </w:tcPr>
          <w:p w14:paraId="4CA9378F"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kern w:val="0"/>
                <w:szCs w:val="21"/>
              </w:rPr>
            </w:pPr>
          </w:p>
        </w:tc>
        <w:tc>
          <w:tcPr>
            <w:tcW w:w="1701" w:type="dxa"/>
            <w:tcBorders>
              <w:top w:val="single" w:sz="4" w:space="0" w:color="auto"/>
              <w:left w:val="single" w:sz="4" w:space="0" w:color="auto"/>
              <w:bottom w:val="double" w:sz="4" w:space="0" w:color="auto"/>
              <w:right w:val="single" w:sz="4" w:space="0" w:color="000000"/>
            </w:tcBorders>
            <w:shd w:val="clear" w:color="auto" w:fill="D9D9D9"/>
            <w:noWrap/>
            <w:vAlign w:val="center"/>
          </w:tcPr>
          <w:p w14:paraId="12C53DF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女</w:t>
            </w:r>
          </w:p>
        </w:tc>
        <w:tc>
          <w:tcPr>
            <w:tcW w:w="1701" w:type="dxa"/>
            <w:tcBorders>
              <w:top w:val="single" w:sz="4" w:space="0" w:color="auto"/>
              <w:left w:val="nil"/>
              <w:bottom w:val="double" w:sz="4" w:space="0" w:color="auto"/>
              <w:right w:val="single" w:sz="4" w:space="0" w:color="auto"/>
            </w:tcBorders>
            <w:noWrap/>
            <w:vAlign w:val="center"/>
          </w:tcPr>
          <w:p w14:paraId="33E8195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173.12</w:t>
            </w:r>
          </w:p>
        </w:tc>
        <w:tc>
          <w:tcPr>
            <w:tcW w:w="1843" w:type="dxa"/>
            <w:tcBorders>
              <w:top w:val="single" w:sz="4" w:space="0" w:color="auto"/>
              <w:left w:val="nil"/>
              <w:bottom w:val="double" w:sz="4" w:space="0" w:color="auto"/>
              <w:right w:val="single" w:sz="4" w:space="0" w:color="auto"/>
            </w:tcBorders>
            <w:noWrap/>
            <w:vAlign w:val="center"/>
          </w:tcPr>
          <w:p w14:paraId="6A20A67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106.1</w:t>
            </w:r>
          </w:p>
        </w:tc>
        <w:tc>
          <w:tcPr>
            <w:tcW w:w="1559" w:type="dxa"/>
            <w:tcBorders>
              <w:top w:val="single" w:sz="4" w:space="0" w:color="auto"/>
              <w:left w:val="nil"/>
              <w:bottom w:val="double" w:sz="4" w:space="0" w:color="auto"/>
              <w:right w:val="single" w:sz="4" w:space="0" w:color="auto"/>
            </w:tcBorders>
            <w:noWrap/>
            <w:vAlign w:val="center"/>
          </w:tcPr>
          <w:p w14:paraId="019F4C9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95.19</w:t>
            </w:r>
          </w:p>
        </w:tc>
      </w:tr>
      <w:tr w:rsidR="00D97537" w14:paraId="052BE4C1" w14:textId="77777777" w:rsidTr="003737F4">
        <w:trPr>
          <w:trHeight w:val="468"/>
        </w:trPr>
        <w:tc>
          <w:tcPr>
            <w:tcW w:w="2164" w:type="dxa"/>
            <w:vMerge/>
            <w:tcBorders>
              <w:top w:val="nil"/>
              <w:left w:val="single" w:sz="4" w:space="0" w:color="auto"/>
              <w:bottom w:val="double" w:sz="4" w:space="0" w:color="auto"/>
              <w:right w:val="single" w:sz="4" w:space="0" w:color="auto"/>
            </w:tcBorders>
            <w:shd w:val="clear" w:color="auto" w:fill="D9D9D9"/>
            <w:vAlign w:val="center"/>
          </w:tcPr>
          <w:p w14:paraId="30C26801"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kern w:val="0"/>
                <w:szCs w:val="21"/>
              </w:rPr>
            </w:pPr>
          </w:p>
        </w:tc>
        <w:tc>
          <w:tcPr>
            <w:tcW w:w="1701" w:type="dxa"/>
            <w:tcBorders>
              <w:top w:val="single" w:sz="4" w:space="0" w:color="auto"/>
              <w:left w:val="single" w:sz="4" w:space="0" w:color="auto"/>
              <w:bottom w:val="double" w:sz="4" w:space="0" w:color="auto"/>
              <w:right w:val="single" w:sz="4" w:space="0" w:color="000000"/>
            </w:tcBorders>
            <w:shd w:val="clear" w:color="auto" w:fill="D9D9D9"/>
            <w:noWrap/>
            <w:vAlign w:val="center"/>
          </w:tcPr>
          <w:p w14:paraId="2D1CAF8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総計</w:t>
            </w:r>
          </w:p>
        </w:tc>
        <w:tc>
          <w:tcPr>
            <w:tcW w:w="1701" w:type="dxa"/>
            <w:tcBorders>
              <w:top w:val="single" w:sz="4" w:space="0" w:color="auto"/>
              <w:left w:val="nil"/>
              <w:bottom w:val="double" w:sz="4" w:space="0" w:color="auto"/>
              <w:right w:val="single" w:sz="4" w:space="0" w:color="auto"/>
            </w:tcBorders>
            <w:noWrap/>
            <w:vAlign w:val="center"/>
          </w:tcPr>
          <w:p w14:paraId="40878F1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151.43</w:t>
            </w:r>
          </w:p>
        </w:tc>
        <w:tc>
          <w:tcPr>
            <w:tcW w:w="1843" w:type="dxa"/>
            <w:tcBorders>
              <w:top w:val="single" w:sz="4" w:space="0" w:color="auto"/>
              <w:left w:val="nil"/>
              <w:bottom w:val="double" w:sz="4" w:space="0" w:color="auto"/>
              <w:right w:val="single" w:sz="4" w:space="0" w:color="auto"/>
            </w:tcBorders>
            <w:noWrap/>
            <w:vAlign w:val="center"/>
          </w:tcPr>
          <w:p w14:paraId="2B8A0BA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106.24</w:t>
            </w:r>
          </w:p>
        </w:tc>
        <w:tc>
          <w:tcPr>
            <w:tcW w:w="1559" w:type="dxa"/>
            <w:tcBorders>
              <w:top w:val="single" w:sz="4" w:space="0" w:color="auto"/>
              <w:left w:val="nil"/>
              <w:bottom w:val="double" w:sz="4" w:space="0" w:color="auto"/>
              <w:right w:val="single" w:sz="4" w:space="0" w:color="auto"/>
            </w:tcBorders>
            <w:noWrap/>
            <w:vAlign w:val="center"/>
          </w:tcPr>
          <w:p w14:paraId="69EEB1E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97.42</w:t>
            </w:r>
          </w:p>
        </w:tc>
      </w:tr>
    </w:tbl>
    <w:p w14:paraId="7FF380EC"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 w:val="18"/>
          <w:szCs w:val="28"/>
        </w:rPr>
      </w:pPr>
      <w:r>
        <w:rPr>
          <w:rFonts w:ascii="HG丸ｺﾞｼｯｸM-PRO" w:eastAsia="HG丸ｺﾞｼｯｸM-PRO" w:hAnsi="HG丸ｺﾞｼｯｸM-PRO" w:cs="HG丸ｺﾞｼｯｸM-PRO" w:hint="eastAsia"/>
          <w:color w:val="000000" w:themeColor="text1"/>
          <w:sz w:val="18"/>
          <w:szCs w:val="28"/>
        </w:rPr>
        <w:t>※標準化死亡比：年齢構成が異なる集団間の死亡傾向を比較するときの指標。国の平均を100としており、標準化死亡比が100以上の場合は国の平均より死亡率が高いと判断され、100以下の場合は死亡率が低いと判断される。</w:t>
      </w:r>
    </w:p>
    <w:p w14:paraId="3BA5E282"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18"/>
          <w:szCs w:val="28"/>
        </w:rPr>
      </w:pPr>
    </w:p>
    <w:p w14:paraId="65EF69F8"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18"/>
          <w:szCs w:val="28"/>
        </w:rPr>
      </w:pPr>
    </w:p>
    <w:p w14:paraId="2CC139A5" w14:textId="706F6E9B"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18"/>
          <w:szCs w:val="28"/>
        </w:rPr>
      </w:pPr>
    </w:p>
    <w:p w14:paraId="7DF335D4" w14:textId="4E3721FC" w:rsidR="00DC3625" w:rsidRDefault="00DC3625">
      <w:pPr>
        <w:widowControl/>
        <w:spacing w:line="0" w:lineRule="atLeast"/>
        <w:jc w:val="left"/>
        <w:rPr>
          <w:rFonts w:ascii="HG丸ｺﾞｼｯｸM-PRO" w:eastAsia="HG丸ｺﾞｼｯｸM-PRO" w:hAnsi="HG丸ｺﾞｼｯｸM-PRO" w:cs="HG丸ｺﾞｼｯｸM-PRO"/>
          <w:color w:val="000000" w:themeColor="text1"/>
          <w:sz w:val="18"/>
          <w:szCs w:val="28"/>
        </w:rPr>
      </w:pPr>
    </w:p>
    <w:p w14:paraId="595D6125" w14:textId="03D5EA15" w:rsidR="00D97537" w:rsidRPr="0019052F" w:rsidRDefault="0019052F" w:rsidP="0019052F">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 w:val="18"/>
          <w:szCs w:val="28"/>
        </w:rPr>
        <w:lastRenderedPageBreak/>
        <w:t>＜</w:t>
      </w:r>
      <w:r w:rsidR="006737CC" w:rsidRPr="0019052F">
        <w:rPr>
          <w:rFonts w:ascii="HG丸ｺﾞｼｯｸM-PRO" w:eastAsia="HG丸ｺﾞｼｯｸM-PRO" w:hAnsi="HG丸ｺﾞｼｯｸM-PRO" w:cs="HG丸ｺﾞｼｯｸM-PRO" w:hint="eastAsia"/>
          <w:color w:val="000000" w:themeColor="text1"/>
          <w:szCs w:val="21"/>
        </w:rPr>
        <w:t>平均寿命</w:t>
      </w:r>
      <w:r>
        <w:rPr>
          <w:rFonts w:ascii="HG丸ｺﾞｼｯｸM-PRO" w:eastAsia="HG丸ｺﾞｼｯｸM-PRO" w:hAnsi="HG丸ｺﾞｼｯｸM-PRO" w:cs="HG丸ｺﾞｼｯｸM-PRO" w:hint="eastAsia"/>
          <w:color w:val="000000" w:themeColor="text1"/>
          <w:szCs w:val="21"/>
        </w:rPr>
        <w:t>＞</w:t>
      </w:r>
    </w:p>
    <w:p w14:paraId="6E649D7C"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24FA7E1B"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kern w:val="0"/>
          <w:szCs w:val="21"/>
        </w:rPr>
        <w:t>平均寿命</w:t>
      </w:r>
      <w:r>
        <w:rPr>
          <w:rFonts w:ascii="HG丸ｺﾞｼｯｸM-PRO" w:eastAsia="HG丸ｺﾞｼｯｸM-PRO" w:hAnsi="HG丸ｺﾞｼｯｸM-PRO" w:cs="HG丸ｺﾞｼｯｸM-PRO" w:hint="eastAsia"/>
          <w:color w:val="000000" w:themeColor="text1"/>
          <w:szCs w:val="21"/>
        </w:rPr>
        <w:t>（単位は年）令和2年累計</w:t>
      </w:r>
    </w:p>
    <w:tbl>
      <w:tblPr>
        <w:tblW w:w="8401" w:type="dxa"/>
        <w:tblInd w:w="99" w:type="dxa"/>
        <w:tblLayout w:type="fixed"/>
        <w:tblCellMar>
          <w:left w:w="99" w:type="dxa"/>
          <w:right w:w="99" w:type="dxa"/>
        </w:tblCellMar>
        <w:tblLook w:val="04A0" w:firstRow="1" w:lastRow="0" w:firstColumn="1" w:lastColumn="0" w:noHBand="0" w:noVBand="1"/>
      </w:tblPr>
      <w:tblGrid>
        <w:gridCol w:w="1739"/>
        <w:gridCol w:w="992"/>
        <w:gridCol w:w="1560"/>
        <w:gridCol w:w="1417"/>
        <w:gridCol w:w="1276"/>
        <w:gridCol w:w="1417"/>
      </w:tblGrid>
      <w:tr w:rsidR="00D97537" w14:paraId="5D6D69EF" w14:textId="77777777" w:rsidTr="003737F4">
        <w:trPr>
          <w:trHeight w:val="468"/>
        </w:trPr>
        <w:tc>
          <w:tcPr>
            <w:tcW w:w="2731" w:type="dxa"/>
            <w:gridSpan w:val="2"/>
            <w:tcBorders>
              <w:top w:val="single" w:sz="4" w:space="0" w:color="auto"/>
              <w:left w:val="single" w:sz="4" w:space="0" w:color="auto"/>
              <w:bottom w:val="single" w:sz="4" w:space="0" w:color="auto"/>
              <w:right w:val="single" w:sz="4" w:space="0" w:color="000000"/>
              <w:tl2br w:val="single" w:sz="4" w:space="0" w:color="auto"/>
            </w:tcBorders>
            <w:shd w:val="clear" w:color="auto" w:fill="D9D9D9"/>
            <w:noWrap/>
            <w:vAlign w:val="center"/>
          </w:tcPr>
          <w:p w14:paraId="38C4A68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 xml:space="preserve">　</w:t>
            </w:r>
          </w:p>
        </w:tc>
        <w:tc>
          <w:tcPr>
            <w:tcW w:w="1560" w:type="dxa"/>
            <w:tcBorders>
              <w:top w:val="single" w:sz="4" w:space="0" w:color="auto"/>
              <w:left w:val="nil"/>
              <w:bottom w:val="double" w:sz="4" w:space="0" w:color="auto"/>
              <w:right w:val="single" w:sz="4" w:space="0" w:color="000000"/>
            </w:tcBorders>
            <w:shd w:val="clear" w:color="auto" w:fill="D9D9D9"/>
            <w:noWrap/>
            <w:vAlign w:val="center"/>
          </w:tcPr>
          <w:p w14:paraId="6B3659C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東洋町</w:t>
            </w:r>
          </w:p>
        </w:tc>
        <w:tc>
          <w:tcPr>
            <w:tcW w:w="1417" w:type="dxa"/>
            <w:tcBorders>
              <w:top w:val="single" w:sz="4" w:space="0" w:color="auto"/>
              <w:left w:val="nil"/>
              <w:bottom w:val="double" w:sz="4" w:space="0" w:color="auto"/>
              <w:right w:val="single" w:sz="4" w:space="0" w:color="auto"/>
            </w:tcBorders>
            <w:shd w:val="clear" w:color="auto" w:fill="D9D9D9"/>
            <w:noWrap/>
            <w:vAlign w:val="center"/>
          </w:tcPr>
          <w:p w14:paraId="1F1EBFA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県</w:t>
            </w:r>
          </w:p>
        </w:tc>
        <w:tc>
          <w:tcPr>
            <w:tcW w:w="1276" w:type="dxa"/>
            <w:tcBorders>
              <w:top w:val="single" w:sz="4" w:space="0" w:color="auto"/>
              <w:left w:val="nil"/>
              <w:bottom w:val="double" w:sz="4" w:space="0" w:color="auto"/>
              <w:right w:val="single" w:sz="4" w:space="0" w:color="auto"/>
            </w:tcBorders>
            <w:shd w:val="clear" w:color="auto" w:fill="D9D9D9"/>
            <w:noWrap/>
            <w:vAlign w:val="center"/>
          </w:tcPr>
          <w:p w14:paraId="79AAF82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同規模</w:t>
            </w:r>
          </w:p>
        </w:tc>
        <w:tc>
          <w:tcPr>
            <w:tcW w:w="1417" w:type="dxa"/>
            <w:tcBorders>
              <w:top w:val="single" w:sz="4" w:space="0" w:color="auto"/>
              <w:left w:val="nil"/>
              <w:bottom w:val="double" w:sz="4" w:space="0" w:color="auto"/>
              <w:right w:val="single" w:sz="4" w:space="0" w:color="auto"/>
            </w:tcBorders>
            <w:shd w:val="clear" w:color="auto" w:fill="D9D9D9"/>
            <w:noWrap/>
            <w:vAlign w:val="center"/>
          </w:tcPr>
          <w:p w14:paraId="2EFDE60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国</w:t>
            </w:r>
          </w:p>
        </w:tc>
      </w:tr>
      <w:tr w:rsidR="00D97537" w14:paraId="572BF4E3" w14:textId="77777777" w:rsidTr="003737F4">
        <w:trPr>
          <w:trHeight w:val="468"/>
        </w:trPr>
        <w:tc>
          <w:tcPr>
            <w:tcW w:w="1739" w:type="dxa"/>
            <w:vMerge w:val="restart"/>
            <w:tcBorders>
              <w:top w:val="double" w:sz="4" w:space="0" w:color="auto"/>
              <w:left w:val="single" w:sz="4" w:space="0" w:color="auto"/>
              <w:bottom w:val="single" w:sz="4" w:space="0" w:color="000000"/>
              <w:right w:val="single" w:sz="4" w:space="0" w:color="auto"/>
            </w:tcBorders>
            <w:shd w:val="clear" w:color="auto" w:fill="D9D9D9"/>
            <w:noWrap/>
            <w:vAlign w:val="center"/>
          </w:tcPr>
          <w:p w14:paraId="4985F12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平均寿命</w:t>
            </w:r>
          </w:p>
        </w:tc>
        <w:tc>
          <w:tcPr>
            <w:tcW w:w="992" w:type="dxa"/>
            <w:tcBorders>
              <w:top w:val="double" w:sz="4" w:space="0" w:color="auto"/>
              <w:left w:val="single" w:sz="4" w:space="0" w:color="auto"/>
              <w:bottom w:val="single" w:sz="4" w:space="0" w:color="auto"/>
              <w:right w:val="single" w:sz="4" w:space="0" w:color="000000"/>
            </w:tcBorders>
            <w:shd w:val="clear" w:color="auto" w:fill="D9D9D9"/>
            <w:noWrap/>
            <w:vAlign w:val="center"/>
          </w:tcPr>
          <w:p w14:paraId="3281649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男</w:t>
            </w:r>
          </w:p>
        </w:tc>
        <w:tc>
          <w:tcPr>
            <w:tcW w:w="1560" w:type="dxa"/>
            <w:tcBorders>
              <w:top w:val="double" w:sz="4" w:space="0" w:color="auto"/>
              <w:left w:val="nil"/>
              <w:bottom w:val="single" w:sz="4" w:space="0" w:color="auto"/>
              <w:right w:val="single" w:sz="4" w:space="0" w:color="auto"/>
            </w:tcBorders>
            <w:noWrap/>
            <w:vAlign w:val="center"/>
          </w:tcPr>
          <w:p w14:paraId="28FE007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79.7</w:t>
            </w:r>
          </w:p>
        </w:tc>
        <w:tc>
          <w:tcPr>
            <w:tcW w:w="1417" w:type="dxa"/>
            <w:tcBorders>
              <w:top w:val="double" w:sz="4" w:space="0" w:color="auto"/>
              <w:left w:val="nil"/>
              <w:bottom w:val="single" w:sz="4" w:space="0" w:color="auto"/>
              <w:right w:val="single" w:sz="4" w:space="0" w:color="auto"/>
            </w:tcBorders>
            <w:noWrap/>
            <w:vAlign w:val="center"/>
          </w:tcPr>
          <w:p w14:paraId="3365248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80.3</w:t>
            </w:r>
          </w:p>
        </w:tc>
        <w:tc>
          <w:tcPr>
            <w:tcW w:w="1276" w:type="dxa"/>
            <w:tcBorders>
              <w:top w:val="double" w:sz="4" w:space="0" w:color="auto"/>
              <w:left w:val="nil"/>
              <w:bottom w:val="single" w:sz="4" w:space="0" w:color="auto"/>
              <w:right w:val="single" w:sz="4" w:space="0" w:color="auto"/>
            </w:tcBorders>
            <w:noWrap/>
            <w:vAlign w:val="center"/>
          </w:tcPr>
          <w:p w14:paraId="4A384C6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80.5</w:t>
            </w:r>
          </w:p>
        </w:tc>
        <w:tc>
          <w:tcPr>
            <w:tcW w:w="1417" w:type="dxa"/>
            <w:tcBorders>
              <w:top w:val="double" w:sz="4" w:space="0" w:color="auto"/>
              <w:left w:val="nil"/>
              <w:bottom w:val="single" w:sz="4" w:space="0" w:color="auto"/>
              <w:right w:val="single" w:sz="4" w:space="0" w:color="auto"/>
            </w:tcBorders>
            <w:noWrap/>
            <w:vAlign w:val="center"/>
          </w:tcPr>
          <w:p w14:paraId="6CD8E09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80.8</w:t>
            </w:r>
          </w:p>
        </w:tc>
      </w:tr>
      <w:tr w:rsidR="00D97537" w14:paraId="6E4E58FF" w14:textId="77777777" w:rsidTr="003737F4">
        <w:trPr>
          <w:trHeight w:val="468"/>
        </w:trPr>
        <w:tc>
          <w:tcPr>
            <w:tcW w:w="1739" w:type="dxa"/>
            <w:vMerge/>
            <w:tcBorders>
              <w:top w:val="nil"/>
              <w:left w:val="single" w:sz="4" w:space="0" w:color="auto"/>
              <w:bottom w:val="double" w:sz="4" w:space="0" w:color="auto"/>
              <w:right w:val="single" w:sz="4" w:space="0" w:color="auto"/>
            </w:tcBorders>
            <w:shd w:val="clear" w:color="auto" w:fill="D9D9D9"/>
            <w:vAlign w:val="center"/>
          </w:tcPr>
          <w:p w14:paraId="4C5E9CFA"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kern w:val="0"/>
                <w:szCs w:val="21"/>
              </w:rPr>
            </w:pPr>
          </w:p>
        </w:tc>
        <w:tc>
          <w:tcPr>
            <w:tcW w:w="992" w:type="dxa"/>
            <w:tcBorders>
              <w:top w:val="single" w:sz="4" w:space="0" w:color="auto"/>
              <w:left w:val="single" w:sz="4" w:space="0" w:color="auto"/>
              <w:bottom w:val="double" w:sz="4" w:space="0" w:color="auto"/>
              <w:right w:val="single" w:sz="4" w:space="0" w:color="000000"/>
            </w:tcBorders>
            <w:shd w:val="clear" w:color="auto" w:fill="D9D9D9"/>
            <w:noWrap/>
            <w:vAlign w:val="center"/>
          </w:tcPr>
          <w:p w14:paraId="64B90DF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女</w:t>
            </w:r>
          </w:p>
        </w:tc>
        <w:tc>
          <w:tcPr>
            <w:tcW w:w="1560" w:type="dxa"/>
            <w:tcBorders>
              <w:top w:val="single" w:sz="4" w:space="0" w:color="auto"/>
              <w:left w:val="nil"/>
              <w:bottom w:val="double" w:sz="4" w:space="0" w:color="auto"/>
              <w:right w:val="single" w:sz="4" w:space="0" w:color="auto"/>
            </w:tcBorders>
            <w:noWrap/>
            <w:vAlign w:val="center"/>
          </w:tcPr>
          <w:p w14:paraId="2A59B33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86.0</w:t>
            </w:r>
          </w:p>
        </w:tc>
        <w:tc>
          <w:tcPr>
            <w:tcW w:w="1417" w:type="dxa"/>
            <w:tcBorders>
              <w:top w:val="single" w:sz="4" w:space="0" w:color="auto"/>
              <w:left w:val="nil"/>
              <w:bottom w:val="double" w:sz="4" w:space="0" w:color="auto"/>
              <w:right w:val="single" w:sz="4" w:space="0" w:color="auto"/>
            </w:tcBorders>
            <w:noWrap/>
            <w:vAlign w:val="center"/>
          </w:tcPr>
          <w:p w14:paraId="4E3C3F4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87.0</w:t>
            </w:r>
          </w:p>
        </w:tc>
        <w:tc>
          <w:tcPr>
            <w:tcW w:w="1276" w:type="dxa"/>
            <w:tcBorders>
              <w:top w:val="single" w:sz="4" w:space="0" w:color="auto"/>
              <w:left w:val="nil"/>
              <w:bottom w:val="double" w:sz="4" w:space="0" w:color="auto"/>
              <w:right w:val="single" w:sz="4" w:space="0" w:color="auto"/>
            </w:tcBorders>
            <w:noWrap/>
            <w:vAlign w:val="center"/>
          </w:tcPr>
          <w:p w14:paraId="785591B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87.0</w:t>
            </w:r>
          </w:p>
        </w:tc>
        <w:tc>
          <w:tcPr>
            <w:tcW w:w="1417" w:type="dxa"/>
            <w:tcBorders>
              <w:top w:val="single" w:sz="4" w:space="0" w:color="auto"/>
              <w:left w:val="nil"/>
              <w:bottom w:val="double" w:sz="4" w:space="0" w:color="auto"/>
              <w:right w:val="single" w:sz="4" w:space="0" w:color="auto"/>
            </w:tcBorders>
            <w:noWrap/>
            <w:vAlign w:val="center"/>
          </w:tcPr>
          <w:p w14:paraId="05C4E9E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87.0</w:t>
            </w:r>
          </w:p>
        </w:tc>
      </w:tr>
    </w:tbl>
    <w:p w14:paraId="4EB9282B" w14:textId="77777777" w:rsidR="00D97537" w:rsidRDefault="006737CC">
      <w:pPr>
        <w:widowControl/>
        <w:spacing w:line="0" w:lineRule="atLeast"/>
        <w:ind w:rightChars="-42" w:right="-88"/>
        <w:jc w:val="righ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kern w:val="0"/>
          <w:szCs w:val="21"/>
        </w:rPr>
        <w:t>資料：KDBシステム</w:t>
      </w:r>
    </w:p>
    <w:p w14:paraId="3046EB70"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2BC2FE28" w14:textId="7AA52C5A" w:rsidR="00D97537" w:rsidRPr="0019052F" w:rsidRDefault="0019052F" w:rsidP="0019052F">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w:t>
      </w:r>
      <w:r w:rsidR="006737CC" w:rsidRPr="0019052F">
        <w:rPr>
          <w:rFonts w:ascii="HG丸ｺﾞｼｯｸM-PRO" w:eastAsia="HG丸ｺﾞｼｯｸM-PRO" w:hAnsi="HG丸ｺﾞｼｯｸM-PRO" w:cs="HG丸ｺﾞｼｯｸM-PRO" w:hint="eastAsia"/>
          <w:color w:val="000000" w:themeColor="text1"/>
          <w:szCs w:val="21"/>
        </w:rPr>
        <w:t>医療機関受診の状況</w:t>
      </w:r>
      <w:r>
        <w:rPr>
          <w:rFonts w:ascii="HG丸ｺﾞｼｯｸM-PRO" w:eastAsia="HG丸ｺﾞｼｯｸM-PRO" w:hAnsi="HG丸ｺﾞｼｯｸM-PRO" w:cs="HG丸ｺﾞｼｯｸM-PRO" w:hint="eastAsia"/>
          <w:color w:val="000000" w:themeColor="text1"/>
          <w:szCs w:val="21"/>
        </w:rPr>
        <w:t>＞</w:t>
      </w:r>
    </w:p>
    <w:p w14:paraId="729D0F88"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0E69CDCB" w14:textId="2C89B6C7" w:rsidR="00D97537" w:rsidRPr="00505A92" w:rsidRDefault="006737CC" w:rsidP="00505A92">
      <w:pPr>
        <w:pStyle w:val="af2"/>
        <w:widowControl/>
        <w:numPr>
          <w:ilvl w:val="0"/>
          <w:numId w:val="20"/>
        </w:numPr>
        <w:spacing w:line="0" w:lineRule="atLeast"/>
        <w:ind w:leftChars="0"/>
        <w:jc w:val="left"/>
        <w:rPr>
          <w:rFonts w:ascii="HG丸ｺﾞｼｯｸM-PRO" w:eastAsia="HG丸ｺﾞｼｯｸM-PRO" w:hAnsi="HG丸ｺﾞｼｯｸM-PRO" w:cs="HG丸ｺﾞｼｯｸM-PRO"/>
          <w:color w:val="000000" w:themeColor="text1"/>
          <w:szCs w:val="21"/>
        </w:rPr>
      </w:pPr>
      <w:r w:rsidRPr="00505A92">
        <w:rPr>
          <w:rFonts w:ascii="HG丸ｺﾞｼｯｸM-PRO" w:eastAsia="HG丸ｺﾞｼｯｸM-PRO" w:hAnsi="HG丸ｺﾞｼｯｸM-PRO" w:cs="HG丸ｺﾞｼｯｸM-PRO" w:hint="eastAsia"/>
          <w:color w:val="000000" w:themeColor="text1"/>
          <w:szCs w:val="21"/>
        </w:rPr>
        <w:t>生活習慣病全体の分析</w:t>
      </w:r>
    </w:p>
    <w:p w14:paraId="0C08A21E"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4240034F" w14:textId="472F78D6" w:rsidR="00D97537" w:rsidRDefault="006737CC" w:rsidP="008F5193">
      <w:pPr>
        <w:widowControl/>
        <w:spacing w:line="0" w:lineRule="atLeast"/>
        <w:ind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東洋町民の国保被保険者数は年々減少しており、生活習慣病該当者数も減少していますが、生活習慣病の割合は増加しています。</w:t>
      </w:r>
    </w:p>
    <w:p w14:paraId="2CCBC032"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tbl>
      <w:tblPr>
        <w:tblW w:w="823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1527"/>
        <w:gridCol w:w="1297"/>
        <w:gridCol w:w="1323"/>
        <w:gridCol w:w="1403"/>
      </w:tblGrid>
      <w:tr w:rsidR="00D97537" w14:paraId="229A1596" w14:textId="77777777">
        <w:trPr>
          <w:trHeight w:val="356"/>
        </w:trPr>
        <w:tc>
          <w:tcPr>
            <w:tcW w:w="2687" w:type="dxa"/>
            <w:tcBorders>
              <w:bottom w:val="double" w:sz="4" w:space="0" w:color="auto"/>
              <w:tl2br w:val="single" w:sz="4" w:space="0" w:color="auto"/>
            </w:tcBorders>
            <w:shd w:val="clear" w:color="auto" w:fill="D9D9D9"/>
          </w:tcPr>
          <w:p w14:paraId="1F99177B"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tc>
        <w:tc>
          <w:tcPr>
            <w:tcW w:w="1527" w:type="dxa"/>
            <w:tcBorders>
              <w:bottom w:val="double" w:sz="4" w:space="0" w:color="auto"/>
            </w:tcBorders>
            <w:shd w:val="clear" w:color="auto" w:fill="D9D9D9"/>
            <w:vAlign w:val="center"/>
          </w:tcPr>
          <w:p w14:paraId="4F2690F1"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297" w:type="dxa"/>
            <w:tcBorders>
              <w:bottom w:val="double" w:sz="4" w:space="0" w:color="auto"/>
            </w:tcBorders>
            <w:shd w:val="clear" w:color="auto" w:fill="D9D9D9"/>
            <w:vAlign w:val="center"/>
          </w:tcPr>
          <w:p w14:paraId="15933D6D"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w:t>
            </w:r>
          </w:p>
        </w:tc>
        <w:tc>
          <w:tcPr>
            <w:tcW w:w="1323" w:type="dxa"/>
            <w:tcBorders>
              <w:bottom w:val="double" w:sz="4" w:space="0" w:color="auto"/>
            </w:tcBorders>
            <w:shd w:val="clear" w:color="auto" w:fill="D9D9D9"/>
            <w:vAlign w:val="center"/>
          </w:tcPr>
          <w:p w14:paraId="4CA84A3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w:t>
            </w:r>
          </w:p>
        </w:tc>
        <w:tc>
          <w:tcPr>
            <w:tcW w:w="1403" w:type="dxa"/>
            <w:tcBorders>
              <w:bottom w:val="double" w:sz="4" w:space="0" w:color="auto"/>
            </w:tcBorders>
            <w:shd w:val="clear" w:color="auto" w:fill="D9D9D9"/>
            <w:vAlign w:val="center"/>
          </w:tcPr>
          <w:p w14:paraId="6F336AEE"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30EC982F" w14:textId="77777777">
        <w:trPr>
          <w:trHeight w:val="562"/>
        </w:trPr>
        <w:tc>
          <w:tcPr>
            <w:tcW w:w="2687" w:type="dxa"/>
            <w:tcBorders>
              <w:top w:val="double" w:sz="4" w:space="0" w:color="auto"/>
            </w:tcBorders>
            <w:shd w:val="clear" w:color="auto" w:fill="D9D9D9"/>
            <w:vAlign w:val="center"/>
          </w:tcPr>
          <w:p w14:paraId="0C3AEF5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国保被保険者数</w:t>
            </w:r>
          </w:p>
        </w:tc>
        <w:tc>
          <w:tcPr>
            <w:tcW w:w="1527" w:type="dxa"/>
            <w:tcBorders>
              <w:top w:val="double" w:sz="4" w:space="0" w:color="auto"/>
            </w:tcBorders>
            <w:vAlign w:val="center"/>
          </w:tcPr>
          <w:p w14:paraId="4BFC99E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965人</w:t>
            </w:r>
          </w:p>
        </w:tc>
        <w:tc>
          <w:tcPr>
            <w:tcW w:w="1297" w:type="dxa"/>
            <w:tcBorders>
              <w:top w:val="double" w:sz="4" w:space="0" w:color="auto"/>
            </w:tcBorders>
            <w:vAlign w:val="center"/>
          </w:tcPr>
          <w:p w14:paraId="34A8D65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876人</w:t>
            </w:r>
          </w:p>
        </w:tc>
        <w:tc>
          <w:tcPr>
            <w:tcW w:w="1323" w:type="dxa"/>
            <w:tcBorders>
              <w:top w:val="double" w:sz="4" w:space="0" w:color="auto"/>
            </w:tcBorders>
            <w:vAlign w:val="center"/>
          </w:tcPr>
          <w:p w14:paraId="4C345E0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794人</w:t>
            </w:r>
          </w:p>
        </w:tc>
        <w:tc>
          <w:tcPr>
            <w:tcW w:w="1403" w:type="dxa"/>
            <w:tcBorders>
              <w:top w:val="double" w:sz="4" w:space="0" w:color="auto"/>
            </w:tcBorders>
            <w:vAlign w:val="center"/>
          </w:tcPr>
          <w:p w14:paraId="10087E9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759人</w:t>
            </w:r>
          </w:p>
        </w:tc>
      </w:tr>
      <w:tr w:rsidR="00D97537" w14:paraId="62BCDE54" w14:textId="77777777">
        <w:trPr>
          <w:trHeight w:val="562"/>
        </w:trPr>
        <w:tc>
          <w:tcPr>
            <w:tcW w:w="2687" w:type="dxa"/>
            <w:shd w:val="clear" w:color="auto" w:fill="D9D9D9"/>
            <w:vAlign w:val="center"/>
          </w:tcPr>
          <w:p w14:paraId="7F97013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生活習慣病該当者数</w:t>
            </w:r>
          </w:p>
        </w:tc>
        <w:tc>
          <w:tcPr>
            <w:tcW w:w="1527" w:type="dxa"/>
            <w:vAlign w:val="center"/>
          </w:tcPr>
          <w:p w14:paraId="5F157E8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450人</w:t>
            </w:r>
          </w:p>
        </w:tc>
        <w:tc>
          <w:tcPr>
            <w:tcW w:w="1297" w:type="dxa"/>
            <w:vAlign w:val="center"/>
          </w:tcPr>
          <w:p w14:paraId="56A3F70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425人</w:t>
            </w:r>
          </w:p>
        </w:tc>
        <w:tc>
          <w:tcPr>
            <w:tcW w:w="1323" w:type="dxa"/>
            <w:vAlign w:val="center"/>
          </w:tcPr>
          <w:p w14:paraId="6B49B12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395人</w:t>
            </w:r>
          </w:p>
        </w:tc>
        <w:tc>
          <w:tcPr>
            <w:tcW w:w="1403" w:type="dxa"/>
            <w:vAlign w:val="center"/>
          </w:tcPr>
          <w:p w14:paraId="051DC93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394人</w:t>
            </w:r>
          </w:p>
        </w:tc>
      </w:tr>
      <w:tr w:rsidR="00D97537" w14:paraId="0DA67473" w14:textId="77777777">
        <w:trPr>
          <w:trHeight w:val="562"/>
        </w:trPr>
        <w:tc>
          <w:tcPr>
            <w:tcW w:w="2687" w:type="dxa"/>
            <w:shd w:val="clear" w:color="auto" w:fill="D9D9D9"/>
            <w:vAlign w:val="center"/>
          </w:tcPr>
          <w:p w14:paraId="02AA21D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　合</w:t>
            </w:r>
          </w:p>
        </w:tc>
        <w:tc>
          <w:tcPr>
            <w:tcW w:w="1527" w:type="dxa"/>
            <w:vAlign w:val="center"/>
          </w:tcPr>
          <w:p w14:paraId="53E03EF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46.6 ％</w:t>
            </w:r>
          </w:p>
        </w:tc>
        <w:tc>
          <w:tcPr>
            <w:tcW w:w="1297" w:type="dxa"/>
            <w:vAlign w:val="center"/>
          </w:tcPr>
          <w:p w14:paraId="5CDB929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48.5 ％</w:t>
            </w:r>
          </w:p>
        </w:tc>
        <w:tc>
          <w:tcPr>
            <w:tcW w:w="1323" w:type="dxa"/>
            <w:vAlign w:val="center"/>
          </w:tcPr>
          <w:p w14:paraId="6E93C96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49.7 ％</w:t>
            </w:r>
          </w:p>
        </w:tc>
        <w:tc>
          <w:tcPr>
            <w:tcW w:w="1403" w:type="dxa"/>
            <w:vAlign w:val="center"/>
          </w:tcPr>
          <w:p w14:paraId="36A25BB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51.9 ％</w:t>
            </w:r>
          </w:p>
        </w:tc>
      </w:tr>
    </w:tbl>
    <w:p w14:paraId="45CE0CE2" w14:textId="77777777" w:rsidR="00D97537" w:rsidRDefault="006737CC">
      <w:pPr>
        <w:widowControl/>
        <w:spacing w:line="0" w:lineRule="atLeast"/>
        <w:ind w:rightChars="-42" w:right="-88"/>
        <w:jc w:val="righ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kern w:val="0"/>
          <w:szCs w:val="21"/>
        </w:rPr>
        <w:t>資料：KDBシステム</w:t>
      </w:r>
    </w:p>
    <w:p w14:paraId="0CD12148"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br w:type="page"/>
      </w:r>
    </w:p>
    <w:p w14:paraId="4DF67F34"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lastRenderedPageBreak/>
        <w:t>生活習慣病上位5位　（該当者数（人）と割合）</w:t>
      </w:r>
    </w:p>
    <w:tbl>
      <w:tblPr>
        <w:tblW w:w="74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564"/>
        <w:gridCol w:w="1564"/>
        <w:gridCol w:w="1564"/>
        <w:gridCol w:w="1564"/>
      </w:tblGrid>
      <w:tr w:rsidR="00D97537" w14:paraId="1CEAD562" w14:textId="77777777">
        <w:trPr>
          <w:trHeight w:val="362"/>
        </w:trPr>
        <w:tc>
          <w:tcPr>
            <w:tcW w:w="1145" w:type="dxa"/>
            <w:tcBorders>
              <w:bottom w:val="double" w:sz="4" w:space="0" w:color="auto"/>
              <w:tl2br w:val="single" w:sz="4" w:space="0" w:color="auto"/>
            </w:tcBorders>
            <w:shd w:val="clear" w:color="auto" w:fill="D9D9D9"/>
            <w:vAlign w:val="center"/>
          </w:tcPr>
          <w:p w14:paraId="047AC2A3"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64" w:type="dxa"/>
            <w:tcBorders>
              <w:bottom w:val="double" w:sz="4" w:space="0" w:color="auto"/>
            </w:tcBorders>
            <w:shd w:val="clear" w:color="auto" w:fill="D9D9D9"/>
            <w:vAlign w:val="center"/>
          </w:tcPr>
          <w:p w14:paraId="7489AB66"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564" w:type="dxa"/>
            <w:tcBorders>
              <w:bottom w:val="double" w:sz="4" w:space="0" w:color="auto"/>
            </w:tcBorders>
            <w:shd w:val="clear" w:color="auto" w:fill="D9D9D9"/>
            <w:vAlign w:val="center"/>
          </w:tcPr>
          <w:p w14:paraId="60814D22"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w:t>
            </w:r>
          </w:p>
        </w:tc>
        <w:tc>
          <w:tcPr>
            <w:tcW w:w="1564" w:type="dxa"/>
            <w:tcBorders>
              <w:bottom w:val="double" w:sz="4" w:space="0" w:color="auto"/>
            </w:tcBorders>
            <w:shd w:val="clear" w:color="auto" w:fill="D9D9D9"/>
            <w:vAlign w:val="center"/>
          </w:tcPr>
          <w:p w14:paraId="5B78EC8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w:t>
            </w:r>
          </w:p>
        </w:tc>
        <w:tc>
          <w:tcPr>
            <w:tcW w:w="1564" w:type="dxa"/>
            <w:tcBorders>
              <w:bottom w:val="double" w:sz="4" w:space="0" w:color="auto"/>
            </w:tcBorders>
            <w:shd w:val="clear" w:color="auto" w:fill="D9D9D9"/>
            <w:vAlign w:val="center"/>
          </w:tcPr>
          <w:p w14:paraId="49174625"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6BD7F719" w14:textId="77777777">
        <w:trPr>
          <w:trHeight w:val="362"/>
        </w:trPr>
        <w:tc>
          <w:tcPr>
            <w:tcW w:w="1145" w:type="dxa"/>
            <w:vMerge w:val="restart"/>
            <w:tcBorders>
              <w:top w:val="double" w:sz="4" w:space="0" w:color="auto"/>
            </w:tcBorders>
            <w:shd w:val="clear" w:color="auto" w:fill="D9D9D9"/>
            <w:vAlign w:val="center"/>
          </w:tcPr>
          <w:p w14:paraId="7808BF3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1位</w:t>
            </w:r>
          </w:p>
        </w:tc>
        <w:tc>
          <w:tcPr>
            <w:tcW w:w="1564" w:type="dxa"/>
            <w:tcBorders>
              <w:top w:val="double" w:sz="4" w:space="0" w:color="auto"/>
              <w:right w:val="single" w:sz="4" w:space="0" w:color="auto"/>
            </w:tcBorders>
            <w:vAlign w:val="center"/>
          </w:tcPr>
          <w:p w14:paraId="029C2D5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w:t>
            </w:r>
          </w:p>
        </w:tc>
        <w:tc>
          <w:tcPr>
            <w:tcW w:w="1564" w:type="dxa"/>
            <w:tcBorders>
              <w:top w:val="double" w:sz="4" w:space="0" w:color="auto"/>
              <w:left w:val="single" w:sz="4" w:space="0" w:color="auto"/>
              <w:right w:val="single" w:sz="4" w:space="0" w:color="auto"/>
            </w:tcBorders>
            <w:vAlign w:val="center"/>
          </w:tcPr>
          <w:p w14:paraId="3C8461C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w:t>
            </w:r>
          </w:p>
        </w:tc>
        <w:tc>
          <w:tcPr>
            <w:tcW w:w="1564" w:type="dxa"/>
            <w:tcBorders>
              <w:top w:val="double" w:sz="4" w:space="0" w:color="auto"/>
              <w:left w:val="single" w:sz="4" w:space="0" w:color="auto"/>
              <w:right w:val="single" w:sz="4" w:space="0" w:color="auto"/>
            </w:tcBorders>
            <w:vAlign w:val="center"/>
          </w:tcPr>
          <w:p w14:paraId="3DA732A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w:t>
            </w:r>
          </w:p>
        </w:tc>
        <w:tc>
          <w:tcPr>
            <w:tcW w:w="1564" w:type="dxa"/>
            <w:tcBorders>
              <w:top w:val="double" w:sz="4" w:space="0" w:color="auto"/>
              <w:left w:val="single" w:sz="4" w:space="0" w:color="auto"/>
              <w:right w:val="single" w:sz="4" w:space="0" w:color="auto"/>
            </w:tcBorders>
            <w:vAlign w:val="center"/>
          </w:tcPr>
          <w:p w14:paraId="525040E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w:t>
            </w:r>
          </w:p>
        </w:tc>
      </w:tr>
      <w:tr w:rsidR="00D97537" w14:paraId="5459AC7C" w14:textId="77777777">
        <w:trPr>
          <w:trHeight w:val="707"/>
        </w:trPr>
        <w:tc>
          <w:tcPr>
            <w:tcW w:w="1145" w:type="dxa"/>
            <w:vMerge/>
            <w:tcBorders>
              <w:bottom w:val="double" w:sz="4" w:space="0" w:color="auto"/>
            </w:tcBorders>
            <w:shd w:val="clear" w:color="auto" w:fill="D9D9D9"/>
            <w:vAlign w:val="center"/>
          </w:tcPr>
          <w:p w14:paraId="572F77F6"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64" w:type="dxa"/>
            <w:tcBorders>
              <w:bottom w:val="double" w:sz="4" w:space="0" w:color="auto"/>
              <w:right w:val="single" w:sz="4" w:space="0" w:color="auto"/>
            </w:tcBorders>
            <w:vAlign w:val="center"/>
          </w:tcPr>
          <w:p w14:paraId="5319F83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306（70.3％）</w:t>
            </w:r>
          </w:p>
        </w:tc>
        <w:tc>
          <w:tcPr>
            <w:tcW w:w="1564" w:type="dxa"/>
            <w:tcBorders>
              <w:left w:val="single" w:sz="4" w:space="0" w:color="auto"/>
              <w:bottom w:val="double" w:sz="4" w:space="0" w:color="auto"/>
            </w:tcBorders>
            <w:vAlign w:val="center"/>
          </w:tcPr>
          <w:p w14:paraId="2653A29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302（71.1％）</w:t>
            </w:r>
          </w:p>
        </w:tc>
        <w:tc>
          <w:tcPr>
            <w:tcW w:w="1564" w:type="dxa"/>
            <w:tcBorders>
              <w:bottom w:val="double" w:sz="4" w:space="0" w:color="auto"/>
            </w:tcBorders>
            <w:vAlign w:val="center"/>
          </w:tcPr>
          <w:p w14:paraId="7190F0B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275（69.6％）</w:t>
            </w:r>
          </w:p>
        </w:tc>
        <w:tc>
          <w:tcPr>
            <w:tcW w:w="1564" w:type="dxa"/>
            <w:tcBorders>
              <w:bottom w:val="double" w:sz="4" w:space="0" w:color="auto"/>
            </w:tcBorders>
            <w:vAlign w:val="center"/>
          </w:tcPr>
          <w:p w14:paraId="60706ED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267（67.8％）</w:t>
            </w:r>
          </w:p>
        </w:tc>
      </w:tr>
      <w:tr w:rsidR="00D97537" w14:paraId="05B3C212" w14:textId="77777777">
        <w:trPr>
          <w:trHeight w:val="386"/>
        </w:trPr>
        <w:tc>
          <w:tcPr>
            <w:tcW w:w="1145" w:type="dxa"/>
            <w:vMerge w:val="restart"/>
            <w:tcBorders>
              <w:top w:val="double" w:sz="4" w:space="0" w:color="auto"/>
            </w:tcBorders>
            <w:shd w:val="clear" w:color="auto" w:fill="D9D9D9"/>
            <w:vAlign w:val="center"/>
          </w:tcPr>
          <w:p w14:paraId="0F3B049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2位</w:t>
            </w:r>
          </w:p>
        </w:tc>
        <w:tc>
          <w:tcPr>
            <w:tcW w:w="1564" w:type="dxa"/>
            <w:tcBorders>
              <w:top w:val="double" w:sz="4" w:space="0" w:color="auto"/>
            </w:tcBorders>
            <w:vAlign w:val="center"/>
          </w:tcPr>
          <w:p w14:paraId="662BCBC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脂質異常症</w:t>
            </w:r>
          </w:p>
        </w:tc>
        <w:tc>
          <w:tcPr>
            <w:tcW w:w="1564" w:type="dxa"/>
            <w:tcBorders>
              <w:top w:val="double" w:sz="4" w:space="0" w:color="auto"/>
            </w:tcBorders>
            <w:vAlign w:val="center"/>
          </w:tcPr>
          <w:p w14:paraId="3935709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脂質異常症</w:t>
            </w:r>
          </w:p>
        </w:tc>
        <w:tc>
          <w:tcPr>
            <w:tcW w:w="1564" w:type="dxa"/>
            <w:tcBorders>
              <w:top w:val="double" w:sz="4" w:space="0" w:color="auto"/>
            </w:tcBorders>
            <w:vAlign w:val="center"/>
          </w:tcPr>
          <w:p w14:paraId="522D9F9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脂質異常症</w:t>
            </w:r>
          </w:p>
        </w:tc>
        <w:tc>
          <w:tcPr>
            <w:tcW w:w="1564" w:type="dxa"/>
            <w:tcBorders>
              <w:top w:val="double" w:sz="4" w:space="0" w:color="auto"/>
            </w:tcBorders>
            <w:vAlign w:val="center"/>
          </w:tcPr>
          <w:p w14:paraId="3B4FF69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脂質異常症</w:t>
            </w:r>
          </w:p>
        </w:tc>
      </w:tr>
      <w:tr w:rsidR="00D97537" w14:paraId="14733A10" w14:textId="77777777">
        <w:trPr>
          <w:trHeight w:val="723"/>
        </w:trPr>
        <w:tc>
          <w:tcPr>
            <w:tcW w:w="1145" w:type="dxa"/>
            <w:vMerge/>
            <w:tcBorders>
              <w:bottom w:val="double" w:sz="4" w:space="0" w:color="auto"/>
            </w:tcBorders>
            <w:shd w:val="clear" w:color="auto" w:fill="D9D9D9"/>
            <w:vAlign w:val="center"/>
          </w:tcPr>
          <w:p w14:paraId="5C28DD64"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64" w:type="dxa"/>
            <w:tcBorders>
              <w:bottom w:val="double" w:sz="4" w:space="0" w:color="auto"/>
            </w:tcBorders>
            <w:vAlign w:val="center"/>
          </w:tcPr>
          <w:p w14:paraId="26C22FA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192（44.1％）</w:t>
            </w:r>
          </w:p>
        </w:tc>
        <w:tc>
          <w:tcPr>
            <w:tcW w:w="1564" w:type="dxa"/>
            <w:tcBorders>
              <w:bottom w:val="double" w:sz="4" w:space="0" w:color="auto"/>
            </w:tcBorders>
            <w:vAlign w:val="center"/>
          </w:tcPr>
          <w:p w14:paraId="02AAE9D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188（44.2％）</w:t>
            </w:r>
          </w:p>
        </w:tc>
        <w:tc>
          <w:tcPr>
            <w:tcW w:w="1564" w:type="dxa"/>
            <w:tcBorders>
              <w:bottom w:val="double" w:sz="4" w:space="0" w:color="auto"/>
            </w:tcBorders>
            <w:vAlign w:val="center"/>
          </w:tcPr>
          <w:p w14:paraId="71D9C49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168（42.5％）</w:t>
            </w:r>
          </w:p>
        </w:tc>
        <w:tc>
          <w:tcPr>
            <w:tcW w:w="1564" w:type="dxa"/>
            <w:tcBorders>
              <w:bottom w:val="double" w:sz="4" w:space="0" w:color="auto"/>
            </w:tcBorders>
            <w:vAlign w:val="center"/>
          </w:tcPr>
          <w:p w14:paraId="4A575C0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168（42.6％）</w:t>
            </w:r>
          </w:p>
        </w:tc>
      </w:tr>
      <w:tr w:rsidR="00D97537" w14:paraId="09779167" w14:textId="77777777">
        <w:trPr>
          <w:trHeight w:val="362"/>
        </w:trPr>
        <w:tc>
          <w:tcPr>
            <w:tcW w:w="1145" w:type="dxa"/>
            <w:vMerge w:val="restart"/>
            <w:tcBorders>
              <w:top w:val="double" w:sz="4" w:space="0" w:color="auto"/>
            </w:tcBorders>
            <w:shd w:val="clear" w:color="auto" w:fill="D9D9D9"/>
            <w:vAlign w:val="center"/>
          </w:tcPr>
          <w:p w14:paraId="23873B6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3位</w:t>
            </w:r>
          </w:p>
        </w:tc>
        <w:tc>
          <w:tcPr>
            <w:tcW w:w="1564" w:type="dxa"/>
            <w:tcBorders>
              <w:top w:val="double" w:sz="4" w:space="0" w:color="auto"/>
            </w:tcBorders>
            <w:vAlign w:val="center"/>
          </w:tcPr>
          <w:p w14:paraId="15FE8BC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c>
          <w:tcPr>
            <w:tcW w:w="1564" w:type="dxa"/>
            <w:tcBorders>
              <w:top w:val="double" w:sz="4" w:space="0" w:color="auto"/>
            </w:tcBorders>
            <w:vAlign w:val="center"/>
          </w:tcPr>
          <w:p w14:paraId="61441A7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c>
          <w:tcPr>
            <w:tcW w:w="1564" w:type="dxa"/>
            <w:tcBorders>
              <w:top w:val="double" w:sz="4" w:space="0" w:color="auto"/>
            </w:tcBorders>
            <w:vAlign w:val="center"/>
          </w:tcPr>
          <w:p w14:paraId="0CB83FA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c>
          <w:tcPr>
            <w:tcW w:w="1564" w:type="dxa"/>
            <w:tcBorders>
              <w:top w:val="double" w:sz="4" w:space="0" w:color="auto"/>
            </w:tcBorders>
            <w:vAlign w:val="center"/>
          </w:tcPr>
          <w:p w14:paraId="136E4C7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r>
      <w:tr w:rsidR="00D97537" w14:paraId="4B0EFE42" w14:textId="77777777">
        <w:trPr>
          <w:trHeight w:val="725"/>
        </w:trPr>
        <w:tc>
          <w:tcPr>
            <w:tcW w:w="1145" w:type="dxa"/>
            <w:vMerge/>
            <w:tcBorders>
              <w:bottom w:val="double" w:sz="4" w:space="0" w:color="auto"/>
            </w:tcBorders>
            <w:shd w:val="clear" w:color="auto" w:fill="D9D9D9"/>
            <w:vAlign w:val="center"/>
          </w:tcPr>
          <w:p w14:paraId="4B11C3AE"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64" w:type="dxa"/>
            <w:tcBorders>
              <w:bottom w:val="double" w:sz="4" w:space="0" w:color="auto"/>
            </w:tcBorders>
            <w:vAlign w:val="center"/>
          </w:tcPr>
          <w:p w14:paraId="038CCAF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107（23.8％）</w:t>
            </w:r>
          </w:p>
        </w:tc>
        <w:tc>
          <w:tcPr>
            <w:tcW w:w="1564" w:type="dxa"/>
            <w:tcBorders>
              <w:bottom w:val="double" w:sz="4" w:space="0" w:color="auto"/>
            </w:tcBorders>
            <w:vAlign w:val="center"/>
          </w:tcPr>
          <w:p w14:paraId="4B526C7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104（24.5％）</w:t>
            </w:r>
          </w:p>
        </w:tc>
        <w:tc>
          <w:tcPr>
            <w:tcW w:w="1564" w:type="dxa"/>
            <w:tcBorders>
              <w:bottom w:val="double" w:sz="4" w:space="0" w:color="auto"/>
            </w:tcBorders>
            <w:vAlign w:val="center"/>
          </w:tcPr>
          <w:p w14:paraId="3419220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97（24.6％）</w:t>
            </w:r>
          </w:p>
        </w:tc>
        <w:tc>
          <w:tcPr>
            <w:tcW w:w="1564" w:type="dxa"/>
            <w:tcBorders>
              <w:bottom w:val="double" w:sz="4" w:space="0" w:color="auto"/>
            </w:tcBorders>
            <w:vAlign w:val="center"/>
          </w:tcPr>
          <w:p w14:paraId="433B0A8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102（25.9％）</w:t>
            </w:r>
          </w:p>
        </w:tc>
      </w:tr>
      <w:tr w:rsidR="00D97537" w14:paraId="38A407E2" w14:textId="77777777">
        <w:trPr>
          <w:trHeight w:val="362"/>
        </w:trPr>
        <w:tc>
          <w:tcPr>
            <w:tcW w:w="1145" w:type="dxa"/>
            <w:vMerge w:val="restart"/>
            <w:tcBorders>
              <w:top w:val="double" w:sz="4" w:space="0" w:color="auto"/>
            </w:tcBorders>
            <w:shd w:val="clear" w:color="auto" w:fill="D9D9D9"/>
            <w:vAlign w:val="center"/>
          </w:tcPr>
          <w:p w14:paraId="193D0C6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4位</w:t>
            </w:r>
          </w:p>
        </w:tc>
        <w:tc>
          <w:tcPr>
            <w:tcW w:w="1564" w:type="dxa"/>
            <w:tcBorders>
              <w:top w:val="double" w:sz="4" w:space="0" w:color="auto"/>
            </w:tcBorders>
            <w:vAlign w:val="center"/>
          </w:tcPr>
          <w:p w14:paraId="5612CBB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高尿酸血症</w:t>
            </w:r>
          </w:p>
        </w:tc>
        <w:tc>
          <w:tcPr>
            <w:tcW w:w="1564" w:type="dxa"/>
            <w:tcBorders>
              <w:top w:val="double" w:sz="4" w:space="0" w:color="auto"/>
            </w:tcBorders>
            <w:vAlign w:val="center"/>
          </w:tcPr>
          <w:p w14:paraId="2A1E6A6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高尿酸血症</w:t>
            </w:r>
          </w:p>
        </w:tc>
        <w:tc>
          <w:tcPr>
            <w:tcW w:w="1564" w:type="dxa"/>
            <w:tcBorders>
              <w:top w:val="double" w:sz="4" w:space="0" w:color="auto"/>
            </w:tcBorders>
            <w:vAlign w:val="center"/>
          </w:tcPr>
          <w:p w14:paraId="6BE49DF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高尿酸血症</w:t>
            </w:r>
          </w:p>
        </w:tc>
        <w:tc>
          <w:tcPr>
            <w:tcW w:w="1564" w:type="dxa"/>
            <w:tcBorders>
              <w:top w:val="double" w:sz="4" w:space="0" w:color="auto"/>
            </w:tcBorders>
            <w:vAlign w:val="center"/>
          </w:tcPr>
          <w:p w14:paraId="3C8E42C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高尿酸血症</w:t>
            </w:r>
          </w:p>
        </w:tc>
      </w:tr>
      <w:tr w:rsidR="00D97537" w14:paraId="775B9B80" w14:textId="77777777">
        <w:trPr>
          <w:trHeight w:val="741"/>
        </w:trPr>
        <w:tc>
          <w:tcPr>
            <w:tcW w:w="1145" w:type="dxa"/>
            <w:vMerge/>
            <w:tcBorders>
              <w:bottom w:val="double" w:sz="4" w:space="0" w:color="auto"/>
            </w:tcBorders>
            <w:shd w:val="clear" w:color="auto" w:fill="D9D9D9"/>
            <w:vAlign w:val="center"/>
          </w:tcPr>
          <w:p w14:paraId="07CF492A"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64" w:type="dxa"/>
            <w:tcBorders>
              <w:bottom w:val="double" w:sz="4" w:space="0" w:color="auto"/>
            </w:tcBorders>
            <w:vAlign w:val="center"/>
          </w:tcPr>
          <w:p w14:paraId="36367E7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40（9.2％）</w:t>
            </w:r>
          </w:p>
        </w:tc>
        <w:tc>
          <w:tcPr>
            <w:tcW w:w="1564" w:type="dxa"/>
            <w:tcBorders>
              <w:bottom w:val="double" w:sz="4" w:space="0" w:color="auto"/>
            </w:tcBorders>
            <w:vAlign w:val="center"/>
          </w:tcPr>
          <w:p w14:paraId="639F5E0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41（9.6％）</w:t>
            </w:r>
          </w:p>
        </w:tc>
        <w:tc>
          <w:tcPr>
            <w:tcW w:w="1564" w:type="dxa"/>
            <w:tcBorders>
              <w:bottom w:val="double" w:sz="4" w:space="0" w:color="auto"/>
            </w:tcBorders>
            <w:vAlign w:val="center"/>
          </w:tcPr>
          <w:p w14:paraId="73E6D32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34（8.6％）</w:t>
            </w:r>
          </w:p>
        </w:tc>
        <w:tc>
          <w:tcPr>
            <w:tcW w:w="1564" w:type="dxa"/>
            <w:tcBorders>
              <w:bottom w:val="double" w:sz="4" w:space="0" w:color="auto"/>
            </w:tcBorders>
            <w:vAlign w:val="center"/>
          </w:tcPr>
          <w:p w14:paraId="793EC01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45（11.4％）</w:t>
            </w:r>
          </w:p>
        </w:tc>
      </w:tr>
      <w:tr w:rsidR="00D97537" w14:paraId="00D10B1B" w14:textId="77777777">
        <w:trPr>
          <w:trHeight w:val="362"/>
        </w:trPr>
        <w:tc>
          <w:tcPr>
            <w:tcW w:w="1145" w:type="dxa"/>
            <w:vMerge w:val="restart"/>
            <w:tcBorders>
              <w:top w:val="double" w:sz="4" w:space="0" w:color="auto"/>
            </w:tcBorders>
            <w:shd w:val="clear" w:color="auto" w:fill="D9D9D9"/>
            <w:vAlign w:val="center"/>
          </w:tcPr>
          <w:p w14:paraId="10696E6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5位</w:t>
            </w:r>
          </w:p>
        </w:tc>
        <w:tc>
          <w:tcPr>
            <w:tcW w:w="1564" w:type="dxa"/>
            <w:tcBorders>
              <w:top w:val="double" w:sz="4" w:space="0" w:color="auto"/>
            </w:tcBorders>
            <w:vAlign w:val="center"/>
          </w:tcPr>
          <w:p w14:paraId="37BDCE8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脳血管疾患</w:t>
            </w:r>
          </w:p>
        </w:tc>
        <w:tc>
          <w:tcPr>
            <w:tcW w:w="1564" w:type="dxa"/>
            <w:tcBorders>
              <w:top w:val="double" w:sz="4" w:space="0" w:color="auto"/>
            </w:tcBorders>
            <w:vAlign w:val="center"/>
          </w:tcPr>
          <w:p w14:paraId="07A8A16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脳血管疾患</w:t>
            </w:r>
          </w:p>
        </w:tc>
        <w:tc>
          <w:tcPr>
            <w:tcW w:w="1564" w:type="dxa"/>
            <w:tcBorders>
              <w:top w:val="double" w:sz="4" w:space="0" w:color="auto"/>
            </w:tcBorders>
            <w:vAlign w:val="center"/>
          </w:tcPr>
          <w:p w14:paraId="6B43D0A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脳血管疾患</w:t>
            </w:r>
          </w:p>
        </w:tc>
        <w:tc>
          <w:tcPr>
            <w:tcW w:w="1564" w:type="dxa"/>
            <w:tcBorders>
              <w:top w:val="double" w:sz="4" w:space="0" w:color="auto"/>
            </w:tcBorders>
            <w:vAlign w:val="center"/>
          </w:tcPr>
          <w:p w14:paraId="23A80B9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脳血管疾患</w:t>
            </w:r>
          </w:p>
        </w:tc>
      </w:tr>
      <w:tr w:rsidR="00D97537" w14:paraId="60333614" w14:textId="77777777">
        <w:trPr>
          <w:trHeight w:val="729"/>
        </w:trPr>
        <w:tc>
          <w:tcPr>
            <w:tcW w:w="1145" w:type="dxa"/>
            <w:vMerge/>
            <w:shd w:val="clear" w:color="auto" w:fill="D9D9D9"/>
            <w:vAlign w:val="center"/>
          </w:tcPr>
          <w:p w14:paraId="6EA3B238"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64" w:type="dxa"/>
            <w:vAlign w:val="center"/>
          </w:tcPr>
          <w:p w14:paraId="18F8FD0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53（11.8％）</w:t>
            </w:r>
          </w:p>
        </w:tc>
        <w:tc>
          <w:tcPr>
            <w:tcW w:w="1564" w:type="dxa"/>
            <w:vAlign w:val="center"/>
          </w:tcPr>
          <w:p w14:paraId="230F4C6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40（9.4％）</w:t>
            </w:r>
          </w:p>
        </w:tc>
        <w:tc>
          <w:tcPr>
            <w:tcW w:w="1564" w:type="dxa"/>
            <w:vAlign w:val="center"/>
          </w:tcPr>
          <w:p w14:paraId="1CF3165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38（9.6％）</w:t>
            </w:r>
          </w:p>
        </w:tc>
        <w:tc>
          <w:tcPr>
            <w:tcW w:w="1564" w:type="dxa"/>
            <w:vAlign w:val="center"/>
          </w:tcPr>
          <w:p w14:paraId="34ACB1F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43（10.9％）</w:t>
            </w:r>
          </w:p>
        </w:tc>
      </w:tr>
    </w:tbl>
    <w:p w14:paraId="27AE7AB4" w14:textId="77777777" w:rsidR="00D97537" w:rsidRDefault="006737CC">
      <w:pPr>
        <w:widowControl/>
        <w:wordWrap w:val="0"/>
        <w:spacing w:line="0" w:lineRule="atLeast"/>
        <w:jc w:val="right"/>
        <w:rPr>
          <w:rFonts w:ascii="HG丸ｺﾞｼｯｸM-PRO" w:eastAsia="HG丸ｺﾞｼｯｸM-PRO" w:hAnsi="HG丸ｺﾞｼｯｸM-PRO" w:cs="HG丸ｺﾞｼｯｸM-PRO"/>
          <w:color w:val="000000" w:themeColor="text1"/>
          <w:sz w:val="28"/>
          <w:szCs w:val="28"/>
        </w:rPr>
      </w:pPr>
      <w:r>
        <w:rPr>
          <w:rFonts w:ascii="HG丸ｺﾞｼｯｸM-PRO" w:eastAsia="HG丸ｺﾞｼｯｸM-PRO" w:hAnsi="HG丸ｺﾞｼｯｸM-PRO" w:cs="HG丸ｺﾞｼｯｸM-PRO" w:hint="eastAsia"/>
          <w:color w:val="000000" w:themeColor="text1"/>
          <w:kern w:val="0"/>
          <w:sz w:val="18"/>
          <w:szCs w:val="18"/>
        </w:rPr>
        <w:t>資料：KDBシステム</w:t>
      </w:r>
      <w:r>
        <w:rPr>
          <w:rFonts w:ascii="HG丸ｺﾞｼｯｸM-PRO" w:eastAsia="HG丸ｺﾞｼｯｸM-PRO" w:hAnsi="HG丸ｺﾞｼｯｸM-PRO" w:cs="HG丸ｺﾞｼｯｸM-PRO" w:hint="eastAsia"/>
          <w:color w:val="000000" w:themeColor="text1"/>
          <w:sz w:val="28"/>
          <w:szCs w:val="28"/>
        </w:rPr>
        <w:t xml:space="preserve"> </w:t>
      </w:r>
    </w:p>
    <w:p w14:paraId="6BA61245"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5D17DAD3" w14:textId="77777777" w:rsidR="00D97537" w:rsidRDefault="006737CC">
      <w:pPr>
        <w:widowControl/>
        <w:spacing w:line="0" w:lineRule="atLeast"/>
        <w:ind w:rightChars="88" w:right="18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 w:val="24"/>
          <w:szCs w:val="24"/>
        </w:rPr>
        <w:t xml:space="preserve">　</w:t>
      </w:r>
      <w:r>
        <w:rPr>
          <w:rFonts w:ascii="HG丸ｺﾞｼｯｸM-PRO" w:eastAsia="HG丸ｺﾞｼｯｸM-PRO" w:hAnsi="HG丸ｺﾞｼｯｸM-PRO" w:cs="HG丸ｺﾞｼｯｸM-PRO" w:hint="eastAsia"/>
          <w:color w:val="000000" w:themeColor="text1"/>
          <w:szCs w:val="21"/>
        </w:rPr>
        <w:t>平成29年度から令和2年度において、生活習慣病の上位5位は、1位：高血圧症、2位：脂質異常症、3位：糖尿病、4位：高尿酸血症、5位：脳血管疾患です。</w:t>
      </w:r>
    </w:p>
    <w:p w14:paraId="7732B0EF" w14:textId="77777777" w:rsidR="00D97537" w:rsidRDefault="006737CC">
      <w:pPr>
        <w:widowControl/>
        <w:spacing w:line="0" w:lineRule="atLeast"/>
        <w:ind w:rightChars="88" w:right="18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平成29年から令和2年において、各疾患の順位、割合はほぼ変わりはありません。本町の40歳～74歳の方のうち、高血圧症治療中の方は半数以上であり、脂質異常症治療中の方は4割。4人に1人は糖尿病にて治療中であり、10人に1人が脳血管疾患をお持ちです。</w:t>
      </w:r>
    </w:p>
    <w:p w14:paraId="46DD8265" w14:textId="77777777" w:rsidR="005430AC" w:rsidRDefault="005430AC">
      <w:pPr>
        <w:widowControl/>
        <w:spacing w:line="0" w:lineRule="atLeast"/>
        <w:jc w:val="left"/>
        <w:rPr>
          <w:rFonts w:ascii="HG丸ｺﾞｼｯｸM-PRO" w:eastAsia="HG丸ｺﾞｼｯｸM-PRO" w:hAnsi="HG丸ｺﾞｼｯｸM-PRO" w:cs="HG丸ｺﾞｼｯｸM-PRO"/>
          <w:color w:val="000000" w:themeColor="text1"/>
          <w:sz w:val="22"/>
        </w:rPr>
      </w:pPr>
    </w:p>
    <w:p w14:paraId="6EBAAA52" w14:textId="4E47E48D" w:rsidR="00D97537" w:rsidRPr="00505A92" w:rsidRDefault="006737CC" w:rsidP="00505A92">
      <w:pPr>
        <w:pStyle w:val="af2"/>
        <w:widowControl/>
        <w:numPr>
          <w:ilvl w:val="0"/>
          <w:numId w:val="20"/>
        </w:numPr>
        <w:spacing w:line="0" w:lineRule="atLeast"/>
        <w:ind w:leftChars="0"/>
        <w:jc w:val="left"/>
        <w:rPr>
          <w:rFonts w:ascii="HG丸ｺﾞｼｯｸM-PRO" w:eastAsia="HG丸ｺﾞｼｯｸM-PRO" w:hAnsi="HG丸ｺﾞｼｯｸM-PRO" w:cs="HG丸ｺﾞｼｯｸM-PRO"/>
          <w:color w:val="000000" w:themeColor="text1"/>
          <w:szCs w:val="21"/>
        </w:rPr>
      </w:pPr>
      <w:r w:rsidRPr="00505A92">
        <w:rPr>
          <w:rFonts w:ascii="HG丸ｺﾞｼｯｸM-PRO" w:eastAsia="HG丸ｺﾞｼｯｸM-PRO" w:hAnsi="HG丸ｺﾞｼｯｸM-PRO" w:cs="HG丸ｺﾞｼｯｸM-PRO" w:hint="eastAsia"/>
          <w:color w:val="000000" w:themeColor="text1"/>
          <w:szCs w:val="21"/>
        </w:rPr>
        <w:t>糖尿病の分析</w:t>
      </w:r>
    </w:p>
    <w:p w14:paraId="0A250267" w14:textId="77777777" w:rsidR="00D97537" w:rsidRDefault="00D97537">
      <w:pPr>
        <w:widowControl/>
        <w:spacing w:line="0" w:lineRule="atLeast"/>
        <w:ind w:left="210" w:hangingChars="100" w:hanging="210"/>
        <w:jc w:val="left"/>
        <w:rPr>
          <w:rFonts w:ascii="HG丸ｺﾞｼｯｸM-PRO" w:eastAsia="HG丸ｺﾞｼｯｸM-PRO" w:hAnsi="HG丸ｺﾞｼｯｸM-PRO" w:cs="HG丸ｺﾞｼｯｸM-PRO"/>
          <w:color w:val="000000" w:themeColor="text1"/>
          <w:szCs w:val="21"/>
        </w:rPr>
      </w:pPr>
    </w:p>
    <w:p w14:paraId="48D9F193" w14:textId="77777777" w:rsidR="00D97537" w:rsidRDefault="006737CC">
      <w:pPr>
        <w:widowControl/>
        <w:spacing w:line="0" w:lineRule="atLeast"/>
        <w:ind w:rightChars="-173" w:right="-363"/>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国保被保険者の4人に1人は糖尿病です。割合は平成29年度から令和2年度にかけて年々増加しています。</w:t>
      </w:r>
    </w:p>
    <w:p w14:paraId="6C156B2B"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tbl>
      <w:tblPr>
        <w:tblW w:w="782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30"/>
        <w:gridCol w:w="1531"/>
        <w:gridCol w:w="1531"/>
        <w:gridCol w:w="1531"/>
      </w:tblGrid>
      <w:tr w:rsidR="00D97537" w14:paraId="22041D36" w14:textId="77777777">
        <w:trPr>
          <w:trHeight w:val="365"/>
        </w:trPr>
        <w:tc>
          <w:tcPr>
            <w:tcW w:w="1701" w:type="dxa"/>
            <w:tcBorders>
              <w:bottom w:val="double" w:sz="4" w:space="0" w:color="auto"/>
              <w:tl2br w:val="single" w:sz="4" w:space="0" w:color="auto"/>
            </w:tcBorders>
            <w:shd w:val="clear" w:color="auto" w:fill="D9D9D9"/>
            <w:vAlign w:val="center"/>
          </w:tcPr>
          <w:p w14:paraId="0CBD3780"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30" w:type="dxa"/>
            <w:tcBorders>
              <w:bottom w:val="double" w:sz="4" w:space="0" w:color="auto"/>
            </w:tcBorders>
            <w:shd w:val="clear" w:color="auto" w:fill="D9D9D9"/>
            <w:vAlign w:val="center"/>
          </w:tcPr>
          <w:p w14:paraId="5206EC1C"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531" w:type="dxa"/>
            <w:tcBorders>
              <w:bottom w:val="double" w:sz="4" w:space="0" w:color="auto"/>
            </w:tcBorders>
            <w:shd w:val="clear" w:color="auto" w:fill="D9D9D9"/>
            <w:vAlign w:val="center"/>
          </w:tcPr>
          <w:p w14:paraId="6E9CDA5E"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w:t>
            </w:r>
          </w:p>
        </w:tc>
        <w:tc>
          <w:tcPr>
            <w:tcW w:w="1531" w:type="dxa"/>
            <w:tcBorders>
              <w:bottom w:val="double" w:sz="4" w:space="0" w:color="auto"/>
            </w:tcBorders>
            <w:shd w:val="clear" w:color="auto" w:fill="D9D9D9"/>
            <w:vAlign w:val="center"/>
          </w:tcPr>
          <w:p w14:paraId="12722D1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w:t>
            </w:r>
          </w:p>
        </w:tc>
        <w:tc>
          <w:tcPr>
            <w:tcW w:w="1531" w:type="dxa"/>
            <w:tcBorders>
              <w:bottom w:val="double" w:sz="4" w:space="0" w:color="auto"/>
            </w:tcBorders>
            <w:shd w:val="clear" w:color="auto" w:fill="D9D9D9"/>
            <w:vAlign w:val="center"/>
          </w:tcPr>
          <w:p w14:paraId="41382584"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293EE348" w14:textId="77777777">
        <w:trPr>
          <w:trHeight w:val="365"/>
        </w:trPr>
        <w:tc>
          <w:tcPr>
            <w:tcW w:w="1701" w:type="dxa"/>
            <w:tcBorders>
              <w:top w:val="double" w:sz="4" w:space="0" w:color="auto"/>
            </w:tcBorders>
            <w:shd w:val="clear" w:color="auto" w:fill="D9D9D9"/>
            <w:vAlign w:val="center"/>
          </w:tcPr>
          <w:p w14:paraId="12E1557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c>
          <w:tcPr>
            <w:tcW w:w="1530" w:type="dxa"/>
            <w:tcBorders>
              <w:top w:val="double" w:sz="4" w:space="0" w:color="auto"/>
            </w:tcBorders>
            <w:vAlign w:val="center"/>
          </w:tcPr>
          <w:p w14:paraId="6997AC0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107人</w:t>
            </w:r>
          </w:p>
        </w:tc>
        <w:tc>
          <w:tcPr>
            <w:tcW w:w="1531" w:type="dxa"/>
            <w:tcBorders>
              <w:top w:val="double" w:sz="4" w:space="0" w:color="auto"/>
            </w:tcBorders>
            <w:vAlign w:val="center"/>
          </w:tcPr>
          <w:p w14:paraId="7AB0BDB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104人</w:t>
            </w:r>
          </w:p>
        </w:tc>
        <w:tc>
          <w:tcPr>
            <w:tcW w:w="1531" w:type="dxa"/>
            <w:tcBorders>
              <w:top w:val="double" w:sz="4" w:space="0" w:color="auto"/>
            </w:tcBorders>
            <w:vAlign w:val="center"/>
          </w:tcPr>
          <w:p w14:paraId="696C43B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97人</w:t>
            </w:r>
          </w:p>
        </w:tc>
        <w:tc>
          <w:tcPr>
            <w:tcW w:w="1531" w:type="dxa"/>
            <w:tcBorders>
              <w:top w:val="double" w:sz="4" w:space="0" w:color="auto"/>
            </w:tcBorders>
            <w:vAlign w:val="center"/>
          </w:tcPr>
          <w:p w14:paraId="796EC31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102人</w:t>
            </w:r>
          </w:p>
        </w:tc>
      </w:tr>
      <w:tr w:rsidR="00D97537" w14:paraId="1BD0FA99" w14:textId="77777777">
        <w:trPr>
          <w:trHeight w:val="365"/>
        </w:trPr>
        <w:tc>
          <w:tcPr>
            <w:tcW w:w="1701" w:type="dxa"/>
            <w:shd w:val="clear" w:color="auto" w:fill="D9D9D9"/>
            <w:vAlign w:val="center"/>
          </w:tcPr>
          <w:p w14:paraId="6CA2154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　合</w:t>
            </w:r>
          </w:p>
        </w:tc>
        <w:tc>
          <w:tcPr>
            <w:tcW w:w="1530" w:type="dxa"/>
            <w:vAlign w:val="center"/>
          </w:tcPr>
          <w:p w14:paraId="2118042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23.8％</w:t>
            </w:r>
          </w:p>
        </w:tc>
        <w:tc>
          <w:tcPr>
            <w:tcW w:w="1531" w:type="dxa"/>
            <w:vAlign w:val="center"/>
          </w:tcPr>
          <w:p w14:paraId="3163928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24.5％</w:t>
            </w:r>
          </w:p>
        </w:tc>
        <w:tc>
          <w:tcPr>
            <w:tcW w:w="1531" w:type="dxa"/>
            <w:vAlign w:val="center"/>
          </w:tcPr>
          <w:p w14:paraId="53F9EAE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24.6％</w:t>
            </w:r>
          </w:p>
        </w:tc>
        <w:tc>
          <w:tcPr>
            <w:tcW w:w="1531" w:type="dxa"/>
            <w:vAlign w:val="center"/>
          </w:tcPr>
          <w:p w14:paraId="35B5D59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25.9％</w:t>
            </w:r>
          </w:p>
        </w:tc>
      </w:tr>
    </w:tbl>
    <w:p w14:paraId="3B2A7E26" w14:textId="77777777" w:rsidR="00D97537" w:rsidRDefault="006737CC">
      <w:pPr>
        <w:widowControl/>
        <w:wordWrap w:val="0"/>
        <w:spacing w:line="0" w:lineRule="atLeast"/>
        <w:ind w:rightChars="-107" w:right="-225"/>
        <w:jc w:val="right"/>
        <w:rPr>
          <w:rFonts w:ascii="HG丸ｺﾞｼｯｸM-PRO" w:eastAsia="HG丸ｺﾞｼｯｸM-PRO" w:hAnsi="HG丸ｺﾞｼｯｸM-PRO" w:cs="HG丸ｺﾞｼｯｸM-PRO"/>
          <w:color w:val="000000" w:themeColor="text1"/>
          <w:sz w:val="28"/>
          <w:szCs w:val="28"/>
        </w:rPr>
      </w:pPr>
      <w:r>
        <w:rPr>
          <w:rFonts w:ascii="HG丸ｺﾞｼｯｸM-PRO" w:eastAsia="HG丸ｺﾞｼｯｸM-PRO" w:hAnsi="HG丸ｺﾞｼｯｸM-PRO" w:cs="HG丸ｺﾞｼｯｸM-PRO" w:hint="eastAsia"/>
          <w:color w:val="000000" w:themeColor="text1"/>
          <w:kern w:val="0"/>
          <w:sz w:val="18"/>
          <w:szCs w:val="18"/>
        </w:rPr>
        <w:t>資料：KDBシステム</w:t>
      </w:r>
    </w:p>
    <w:p w14:paraId="683644FB" w14:textId="3AE0393A" w:rsidR="00D97537" w:rsidRDefault="00D97537">
      <w:pPr>
        <w:widowControl/>
        <w:spacing w:line="0" w:lineRule="atLeast"/>
        <w:ind w:rightChars="88" w:right="185"/>
        <w:jc w:val="left"/>
        <w:rPr>
          <w:rFonts w:ascii="HG丸ｺﾞｼｯｸM-PRO" w:eastAsia="HG丸ｺﾞｼｯｸM-PRO" w:hAnsi="HG丸ｺﾞｼｯｸM-PRO" w:cs="HG丸ｺﾞｼｯｸM-PRO"/>
          <w:color w:val="000000" w:themeColor="text1"/>
          <w:szCs w:val="21"/>
        </w:rPr>
      </w:pPr>
    </w:p>
    <w:p w14:paraId="47004C6C" w14:textId="7180A9B7" w:rsidR="005430AC" w:rsidRDefault="005430AC">
      <w:pPr>
        <w:widowControl/>
        <w:spacing w:line="0" w:lineRule="atLeast"/>
        <w:ind w:rightChars="88" w:right="185"/>
        <w:jc w:val="left"/>
        <w:rPr>
          <w:rFonts w:ascii="HG丸ｺﾞｼｯｸM-PRO" w:eastAsia="HG丸ｺﾞｼｯｸM-PRO" w:hAnsi="HG丸ｺﾞｼｯｸM-PRO" w:cs="HG丸ｺﾞｼｯｸM-PRO"/>
          <w:color w:val="000000" w:themeColor="text1"/>
          <w:szCs w:val="21"/>
        </w:rPr>
      </w:pPr>
    </w:p>
    <w:p w14:paraId="6FFBD38E" w14:textId="2AEFD504" w:rsidR="005430AC" w:rsidRDefault="005430AC">
      <w:pPr>
        <w:widowControl/>
        <w:spacing w:line="0" w:lineRule="atLeast"/>
        <w:ind w:rightChars="88" w:right="185"/>
        <w:jc w:val="left"/>
        <w:rPr>
          <w:rFonts w:ascii="HG丸ｺﾞｼｯｸM-PRO" w:eastAsia="HG丸ｺﾞｼｯｸM-PRO" w:hAnsi="HG丸ｺﾞｼｯｸM-PRO" w:cs="HG丸ｺﾞｼｯｸM-PRO"/>
          <w:color w:val="000000" w:themeColor="text1"/>
          <w:szCs w:val="21"/>
        </w:rPr>
      </w:pPr>
    </w:p>
    <w:p w14:paraId="4DCBB99E" w14:textId="1B9CC0F6" w:rsidR="005430AC" w:rsidRDefault="005430AC">
      <w:pPr>
        <w:widowControl/>
        <w:spacing w:line="0" w:lineRule="atLeast"/>
        <w:ind w:rightChars="88" w:right="185"/>
        <w:jc w:val="left"/>
        <w:rPr>
          <w:rFonts w:ascii="HG丸ｺﾞｼｯｸM-PRO" w:eastAsia="HG丸ｺﾞｼｯｸM-PRO" w:hAnsi="HG丸ｺﾞｼｯｸM-PRO" w:cs="HG丸ｺﾞｼｯｸM-PRO"/>
          <w:color w:val="000000" w:themeColor="text1"/>
          <w:szCs w:val="21"/>
        </w:rPr>
      </w:pPr>
    </w:p>
    <w:p w14:paraId="67A359AF" w14:textId="77777777" w:rsidR="005430AC" w:rsidRDefault="005430AC">
      <w:pPr>
        <w:widowControl/>
        <w:spacing w:line="0" w:lineRule="atLeast"/>
        <w:ind w:rightChars="88" w:right="185"/>
        <w:jc w:val="left"/>
        <w:rPr>
          <w:rFonts w:ascii="HG丸ｺﾞｼｯｸM-PRO" w:eastAsia="HG丸ｺﾞｼｯｸM-PRO" w:hAnsi="HG丸ｺﾞｼｯｸM-PRO" w:cs="HG丸ｺﾞｼｯｸM-PRO"/>
          <w:color w:val="000000" w:themeColor="text1"/>
          <w:szCs w:val="21"/>
        </w:rPr>
      </w:pPr>
    </w:p>
    <w:p w14:paraId="05012E79"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lastRenderedPageBreak/>
        <w:t>糖尿病合併症及びインスリン治療中の者の数</w:t>
      </w:r>
    </w:p>
    <w:tbl>
      <w:tblPr>
        <w:tblW w:w="784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266"/>
        <w:gridCol w:w="1531"/>
        <w:gridCol w:w="1531"/>
        <w:gridCol w:w="1531"/>
      </w:tblGrid>
      <w:tr w:rsidR="00D97537" w14:paraId="5BBDA2EF" w14:textId="77777777">
        <w:trPr>
          <w:trHeight w:val="353"/>
        </w:trPr>
        <w:tc>
          <w:tcPr>
            <w:tcW w:w="1988" w:type="dxa"/>
            <w:tcBorders>
              <w:bottom w:val="double" w:sz="4" w:space="0" w:color="auto"/>
              <w:tl2br w:val="single" w:sz="4" w:space="0" w:color="auto"/>
            </w:tcBorders>
            <w:shd w:val="clear" w:color="auto" w:fill="D9D9D9"/>
            <w:vAlign w:val="center"/>
          </w:tcPr>
          <w:p w14:paraId="196090E8"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266" w:type="dxa"/>
            <w:tcBorders>
              <w:bottom w:val="double" w:sz="4" w:space="0" w:color="auto"/>
            </w:tcBorders>
            <w:shd w:val="clear" w:color="auto" w:fill="D9D9D9"/>
            <w:vAlign w:val="center"/>
          </w:tcPr>
          <w:p w14:paraId="28A3C98F"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531" w:type="dxa"/>
            <w:tcBorders>
              <w:bottom w:val="double" w:sz="4" w:space="0" w:color="auto"/>
            </w:tcBorders>
            <w:shd w:val="clear" w:color="auto" w:fill="D9D9D9"/>
            <w:vAlign w:val="center"/>
          </w:tcPr>
          <w:p w14:paraId="2E782C0C"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w:t>
            </w:r>
          </w:p>
        </w:tc>
        <w:tc>
          <w:tcPr>
            <w:tcW w:w="1531" w:type="dxa"/>
            <w:tcBorders>
              <w:bottom w:val="double" w:sz="4" w:space="0" w:color="auto"/>
            </w:tcBorders>
            <w:shd w:val="clear" w:color="auto" w:fill="D9D9D9"/>
            <w:vAlign w:val="center"/>
          </w:tcPr>
          <w:p w14:paraId="533E8B9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w:t>
            </w:r>
          </w:p>
        </w:tc>
        <w:tc>
          <w:tcPr>
            <w:tcW w:w="1531" w:type="dxa"/>
            <w:tcBorders>
              <w:bottom w:val="double" w:sz="4" w:space="0" w:color="auto"/>
            </w:tcBorders>
            <w:shd w:val="clear" w:color="auto" w:fill="D9D9D9"/>
            <w:vAlign w:val="center"/>
          </w:tcPr>
          <w:p w14:paraId="217D3742"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746DB78D" w14:textId="77777777">
        <w:trPr>
          <w:trHeight w:val="369"/>
        </w:trPr>
        <w:tc>
          <w:tcPr>
            <w:tcW w:w="1988" w:type="dxa"/>
            <w:tcBorders>
              <w:top w:val="double" w:sz="4" w:space="0" w:color="auto"/>
            </w:tcBorders>
            <w:shd w:val="clear" w:color="auto" w:fill="D9D9D9"/>
            <w:vAlign w:val="center"/>
          </w:tcPr>
          <w:p w14:paraId="1520A15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インスリン療法</w:t>
            </w:r>
          </w:p>
        </w:tc>
        <w:tc>
          <w:tcPr>
            <w:tcW w:w="1266" w:type="dxa"/>
            <w:tcBorders>
              <w:top w:val="double" w:sz="4" w:space="0" w:color="auto"/>
            </w:tcBorders>
            <w:vAlign w:val="center"/>
          </w:tcPr>
          <w:p w14:paraId="1FDB2DE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3人</w:t>
            </w:r>
          </w:p>
        </w:tc>
        <w:tc>
          <w:tcPr>
            <w:tcW w:w="1531" w:type="dxa"/>
            <w:tcBorders>
              <w:top w:val="double" w:sz="4" w:space="0" w:color="auto"/>
            </w:tcBorders>
            <w:vAlign w:val="center"/>
          </w:tcPr>
          <w:p w14:paraId="367CA47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4人</w:t>
            </w:r>
          </w:p>
        </w:tc>
        <w:tc>
          <w:tcPr>
            <w:tcW w:w="1531" w:type="dxa"/>
            <w:tcBorders>
              <w:top w:val="double" w:sz="4" w:space="0" w:color="auto"/>
            </w:tcBorders>
            <w:vAlign w:val="center"/>
          </w:tcPr>
          <w:p w14:paraId="66BEA09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5人</w:t>
            </w:r>
          </w:p>
        </w:tc>
        <w:tc>
          <w:tcPr>
            <w:tcW w:w="1531" w:type="dxa"/>
            <w:tcBorders>
              <w:top w:val="double" w:sz="4" w:space="0" w:color="auto"/>
            </w:tcBorders>
            <w:vAlign w:val="center"/>
          </w:tcPr>
          <w:p w14:paraId="3A2339D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8人</w:t>
            </w:r>
          </w:p>
        </w:tc>
      </w:tr>
      <w:tr w:rsidR="00D97537" w14:paraId="34F93A38" w14:textId="77777777">
        <w:trPr>
          <w:trHeight w:val="353"/>
        </w:trPr>
        <w:tc>
          <w:tcPr>
            <w:tcW w:w="1988" w:type="dxa"/>
            <w:shd w:val="clear" w:color="auto" w:fill="D9D9D9"/>
            <w:vAlign w:val="center"/>
          </w:tcPr>
          <w:p w14:paraId="3027980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糖尿病性腎症</w:t>
            </w:r>
          </w:p>
        </w:tc>
        <w:tc>
          <w:tcPr>
            <w:tcW w:w="1266" w:type="dxa"/>
            <w:vAlign w:val="center"/>
          </w:tcPr>
          <w:p w14:paraId="79FF3AE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8人</w:t>
            </w:r>
          </w:p>
        </w:tc>
        <w:tc>
          <w:tcPr>
            <w:tcW w:w="1531" w:type="dxa"/>
            <w:vAlign w:val="center"/>
          </w:tcPr>
          <w:p w14:paraId="4F836FE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10人</w:t>
            </w:r>
          </w:p>
        </w:tc>
        <w:tc>
          <w:tcPr>
            <w:tcW w:w="1531" w:type="dxa"/>
            <w:vAlign w:val="center"/>
          </w:tcPr>
          <w:p w14:paraId="0068F5E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3人</w:t>
            </w:r>
          </w:p>
        </w:tc>
        <w:tc>
          <w:tcPr>
            <w:tcW w:w="1531" w:type="dxa"/>
            <w:vAlign w:val="center"/>
          </w:tcPr>
          <w:p w14:paraId="55AEFBA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5人</w:t>
            </w:r>
          </w:p>
        </w:tc>
      </w:tr>
      <w:tr w:rsidR="00D97537" w14:paraId="10BC05CD" w14:textId="77777777">
        <w:trPr>
          <w:trHeight w:val="369"/>
        </w:trPr>
        <w:tc>
          <w:tcPr>
            <w:tcW w:w="1988" w:type="dxa"/>
            <w:shd w:val="clear" w:color="auto" w:fill="D9D9D9"/>
            <w:vAlign w:val="center"/>
          </w:tcPr>
          <w:p w14:paraId="583B449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糖尿病性網膜症</w:t>
            </w:r>
          </w:p>
        </w:tc>
        <w:tc>
          <w:tcPr>
            <w:tcW w:w="1266" w:type="dxa"/>
            <w:vAlign w:val="center"/>
          </w:tcPr>
          <w:p w14:paraId="74C260C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9人</w:t>
            </w:r>
          </w:p>
        </w:tc>
        <w:tc>
          <w:tcPr>
            <w:tcW w:w="1531" w:type="dxa"/>
            <w:vAlign w:val="center"/>
          </w:tcPr>
          <w:p w14:paraId="600817B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9人</w:t>
            </w:r>
          </w:p>
        </w:tc>
        <w:tc>
          <w:tcPr>
            <w:tcW w:w="1531" w:type="dxa"/>
            <w:vAlign w:val="center"/>
          </w:tcPr>
          <w:p w14:paraId="3182F53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12人</w:t>
            </w:r>
          </w:p>
        </w:tc>
        <w:tc>
          <w:tcPr>
            <w:tcW w:w="1531" w:type="dxa"/>
            <w:vAlign w:val="center"/>
          </w:tcPr>
          <w:p w14:paraId="0807079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9人</w:t>
            </w:r>
          </w:p>
        </w:tc>
      </w:tr>
      <w:tr w:rsidR="00D97537" w14:paraId="633EC690" w14:textId="77777777">
        <w:trPr>
          <w:trHeight w:val="369"/>
        </w:trPr>
        <w:tc>
          <w:tcPr>
            <w:tcW w:w="1988" w:type="dxa"/>
            <w:shd w:val="clear" w:color="auto" w:fill="D9D9D9"/>
            <w:vAlign w:val="center"/>
          </w:tcPr>
          <w:p w14:paraId="1837554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糖尿病性神経障害</w:t>
            </w:r>
          </w:p>
        </w:tc>
        <w:tc>
          <w:tcPr>
            <w:tcW w:w="1266" w:type="dxa"/>
            <w:vAlign w:val="center"/>
          </w:tcPr>
          <w:p w14:paraId="1DD03DE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2人</w:t>
            </w:r>
          </w:p>
        </w:tc>
        <w:tc>
          <w:tcPr>
            <w:tcW w:w="1531" w:type="dxa"/>
            <w:vAlign w:val="center"/>
          </w:tcPr>
          <w:p w14:paraId="58E43D2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2人</w:t>
            </w:r>
          </w:p>
        </w:tc>
        <w:tc>
          <w:tcPr>
            <w:tcW w:w="1531" w:type="dxa"/>
            <w:vAlign w:val="center"/>
          </w:tcPr>
          <w:p w14:paraId="470A163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2人</w:t>
            </w:r>
          </w:p>
        </w:tc>
        <w:tc>
          <w:tcPr>
            <w:tcW w:w="1531" w:type="dxa"/>
            <w:vAlign w:val="center"/>
          </w:tcPr>
          <w:p w14:paraId="6904410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1人</w:t>
            </w:r>
          </w:p>
        </w:tc>
      </w:tr>
    </w:tbl>
    <w:p w14:paraId="7A545E2C" w14:textId="77777777" w:rsidR="00D97537" w:rsidRDefault="006737CC">
      <w:pPr>
        <w:widowControl/>
        <w:wordWrap w:val="0"/>
        <w:spacing w:line="0" w:lineRule="atLeast"/>
        <w:ind w:rightChars="-107" w:right="-225"/>
        <w:jc w:val="right"/>
        <w:rPr>
          <w:rFonts w:ascii="HG丸ｺﾞｼｯｸM-PRO" w:eastAsia="HG丸ｺﾞｼｯｸM-PRO" w:hAnsi="HG丸ｺﾞｼｯｸM-PRO" w:cs="HG丸ｺﾞｼｯｸM-PRO"/>
          <w:color w:val="000000" w:themeColor="text1"/>
          <w:kern w:val="0"/>
          <w:sz w:val="18"/>
          <w:szCs w:val="18"/>
        </w:rPr>
      </w:pPr>
      <w:r>
        <w:rPr>
          <w:rFonts w:ascii="HG丸ｺﾞｼｯｸM-PRO" w:eastAsia="HG丸ｺﾞｼｯｸM-PRO" w:hAnsi="HG丸ｺﾞｼｯｸM-PRO" w:cs="HG丸ｺﾞｼｯｸM-PRO" w:hint="eastAsia"/>
          <w:color w:val="000000" w:themeColor="text1"/>
          <w:kern w:val="0"/>
          <w:sz w:val="18"/>
          <w:szCs w:val="18"/>
        </w:rPr>
        <w:t>資料：KDBシステム</w:t>
      </w:r>
    </w:p>
    <w:p w14:paraId="11ADB25A" w14:textId="77777777" w:rsidR="00D97537" w:rsidRDefault="006737CC">
      <w:pPr>
        <w:widowControl/>
        <w:spacing w:line="0" w:lineRule="atLeast"/>
        <w:ind w:rightChars="-107" w:right="-22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kern w:val="0"/>
          <w:szCs w:val="21"/>
        </w:rPr>
        <w:t>糖尿病合併症及びインスリン治療中の者の割合</w:t>
      </w:r>
    </w:p>
    <w:tbl>
      <w:tblPr>
        <w:tblW w:w="47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266"/>
        <w:gridCol w:w="1531"/>
      </w:tblGrid>
      <w:tr w:rsidR="00D97537" w14:paraId="40B947C9" w14:textId="77777777">
        <w:trPr>
          <w:trHeight w:val="353"/>
        </w:trPr>
        <w:tc>
          <w:tcPr>
            <w:tcW w:w="1988" w:type="dxa"/>
            <w:tcBorders>
              <w:bottom w:val="double" w:sz="4" w:space="0" w:color="auto"/>
              <w:tl2br w:val="single" w:sz="4" w:space="0" w:color="auto"/>
            </w:tcBorders>
            <w:shd w:val="clear" w:color="auto" w:fill="D9D9D9"/>
            <w:vAlign w:val="center"/>
          </w:tcPr>
          <w:p w14:paraId="4F9FDD9E"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 w:val="22"/>
              </w:rPr>
            </w:pPr>
          </w:p>
        </w:tc>
        <w:tc>
          <w:tcPr>
            <w:tcW w:w="1266" w:type="dxa"/>
            <w:tcBorders>
              <w:bottom w:val="double" w:sz="4" w:space="0" w:color="auto"/>
            </w:tcBorders>
            <w:shd w:val="clear" w:color="auto" w:fill="D9D9D9"/>
            <w:vAlign w:val="center"/>
          </w:tcPr>
          <w:p w14:paraId="4305D5B5"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531" w:type="dxa"/>
            <w:tcBorders>
              <w:bottom w:val="double" w:sz="4" w:space="0" w:color="auto"/>
            </w:tcBorders>
            <w:shd w:val="clear" w:color="auto" w:fill="D9D9D9"/>
            <w:vAlign w:val="center"/>
          </w:tcPr>
          <w:p w14:paraId="51E45C64"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5531B98D" w14:textId="77777777">
        <w:trPr>
          <w:trHeight w:val="369"/>
        </w:trPr>
        <w:tc>
          <w:tcPr>
            <w:tcW w:w="1988" w:type="dxa"/>
            <w:tcBorders>
              <w:top w:val="double" w:sz="4" w:space="0" w:color="auto"/>
            </w:tcBorders>
            <w:shd w:val="clear" w:color="auto" w:fill="D9D9D9"/>
            <w:vAlign w:val="center"/>
          </w:tcPr>
          <w:p w14:paraId="1F03D39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インスリン療法</w:t>
            </w:r>
          </w:p>
        </w:tc>
        <w:tc>
          <w:tcPr>
            <w:tcW w:w="1266" w:type="dxa"/>
            <w:tcBorders>
              <w:top w:val="double" w:sz="4" w:space="0" w:color="auto"/>
            </w:tcBorders>
            <w:vAlign w:val="center"/>
          </w:tcPr>
          <w:p w14:paraId="70D9456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2.8％</w:t>
            </w:r>
          </w:p>
        </w:tc>
        <w:tc>
          <w:tcPr>
            <w:tcW w:w="1531" w:type="dxa"/>
            <w:tcBorders>
              <w:top w:val="double" w:sz="4" w:space="0" w:color="auto"/>
            </w:tcBorders>
            <w:vAlign w:val="center"/>
          </w:tcPr>
          <w:p w14:paraId="5A499DA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7.9％</w:t>
            </w:r>
          </w:p>
        </w:tc>
      </w:tr>
      <w:tr w:rsidR="00D97537" w14:paraId="522FB38B" w14:textId="77777777">
        <w:trPr>
          <w:trHeight w:val="353"/>
        </w:trPr>
        <w:tc>
          <w:tcPr>
            <w:tcW w:w="1988" w:type="dxa"/>
            <w:shd w:val="clear" w:color="auto" w:fill="D9D9D9"/>
            <w:vAlign w:val="center"/>
          </w:tcPr>
          <w:p w14:paraId="6FA844A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糖尿病性腎症</w:t>
            </w:r>
          </w:p>
        </w:tc>
        <w:tc>
          <w:tcPr>
            <w:tcW w:w="1266" w:type="dxa"/>
            <w:vAlign w:val="center"/>
          </w:tcPr>
          <w:p w14:paraId="255F23E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7.5％</w:t>
            </w:r>
          </w:p>
        </w:tc>
        <w:tc>
          <w:tcPr>
            <w:tcW w:w="1531" w:type="dxa"/>
            <w:vAlign w:val="center"/>
          </w:tcPr>
          <w:p w14:paraId="4DF1D97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4.9％</w:t>
            </w:r>
          </w:p>
        </w:tc>
      </w:tr>
      <w:tr w:rsidR="00D97537" w14:paraId="6BCE137A" w14:textId="77777777">
        <w:trPr>
          <w:trHeight w:val="369"/>
        </w:trPr>
        <w:tc>
          <w:tcPr>
            <w:tcW w:w="1988" w:type="dxa"/>
            <w:shd w:val="clear" w:color="auto" w:fill="D9D9D9"/>
            <w:vAlign w:val="center"/>
          </w:tcPr>
          <w:p w14:paraId="0B07C02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糖尿病性網膜症</w:t>
            </w:r>
          </w:p>
        </w:tc>
        <w:tc>
          <w:tcPr>
            <w:tcW w:w="1266" w:type="dxa"/>
            <w:vAlign w:val="center"/>
          </w:tcPr>
          <w:p w14:paraId="4362634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 xml:space="preserve"> 8.4％</w:t>
            </w:r>
          </w:p>
        </w:tc>
        <w:tc>
          <w:tcPr>
            <w:tcW w:w="1531" w:type="dxa"/>
            <w:vAlign w:val="center"/>
          </w:tcPr>
          <w:p w14:paraId="3087FBA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8.8％</w:t>
            </w:r>
          </w:p>
        </w:tc>
      </w:tr>
      <w:tr w:rsidR="00D97537" w14:paraId="3A9F4647" w14:textId="77777777">
        <w:trPr>
          <w:trHeight w:val="369"/>
        </w:trPr>
        <w:tc>
          <w:tcPr>
            <w:tcW w:w="1988" w:type="dxa"/>
            <w:shd w:val="clear" w:color="auto" w:fill="D9D9D9"/>
            <w:vAlign w:val="center"/>
          </w:tcPr>
          <w:p w14:paraId="5BCE190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hint="eastAsia"/>
                <w:color w:val="000000" w:themeColor="text1"/>
              </w:rPr>
              <w:t>糖尿病性神経障害</w:t>
            </w:r>
          </w:p>
        </w:tc>
        <w:tc>
          <w:tcPr>
            <w:tcW w:w="1266" w:type="dxa"/>
            <w:vAlign w:val="center"/>
          </w:tcPr>
          <w:p w14:paraId="0CA3A03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 xml:space="preserve"> 1.9％</w:t>
            </w:r>
          </w:p>
        </w:tc>
        <w:tc>
          <w:tcPr>
            <w:tcW w:w="1531" w:type="dxa"/>
            <w:vAlign w:val="center"/>
          </w:tcPr>
          <w:p w14:paraId="7C4693C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 xml:space="preserve"> 1.0％</w:t>
            </w:r>
          </w:p>
        </w:tc>
      </w:tr>
    </w:tbl>
    <w:p w14:paraId="0B57F2AE" w14:textId="77777777" w:rsidR="00D97537" w:rsidRDefault="00D97537">
      <w:pPr>
        <w:widowControl/>
        <w:spacing w:line="0" w:lineRule="atLeast"/>
        <w:ind w:rightChars="-107" w:right="-225"/>
        <w:jc w:val="left"/>
        <w:rPr>
          <w:rFonts w:ascii="HG丸ｺﾞｼｯｸM-PRO" w:eastAsia="HG丸ｺﾞｼｯｸM-PRO" w:hAnsi="HG丸ｺﾞｼｯｸM-PRO" w:cs="HG丸ｺﾞｼｯｸM-PRO"/>
          <w:color w:val="000000" w:themeColor="text1"/>
          <w:sz w:val="24"/>
          <w:szCs w:val="24"/>
        </w:rPr>
      </w:pPr>
    </w:p>
    <w:p w14:paraId="4805AB5E" w14:textId="77777777" w:rsidR="00D97537" w:rsidRDefault="006737CC" w:rsidP="008F5193">
      <w:pPr>
        <w:widowControl/>
        <w:spacing w:line="0" w:lineRule="atLeast"/>
        <w:ind w:rightChars="-173" w:right="-363"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糖尿病合併症及びインスリン治療中の者において、平成29年度と令和2年度を比べるとインスリン療法、糖尿病性網膜症の割合は増加、糖尿病性腎症、糖尿病性神経障害の割合は減少しています。</w:t>
      </w:r>
    </w:p>
    <w:p w14:paraId="1C8C0ACB"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4386D8D3" w14:textId="7E036393" w:rsidR="00D97537" w:rsidRPr="00505A92" w:rsidRDefault="006737CC" w:rsidP="00505A92">
      <w:pPr>
        <w:pStyle w:val="af2"/>
        <w:widowControl/>
        <w:numPr>
          <w:ilvl w:val="0"/>
          <w:numId w:val="20"/>
        </w:numPr>
        <w:spacing w:line="0" w:lineRule="atLeast"/>
        <w:ind w:leftChars="0"/>
        <w:jc w:val="left"/>
        <w:rPr>
          <w:rFonts w:ascii="HG丸ｺﾞｼｯｸM-PRO" w:eastAsia="HG丸ｺﾞｼｯｸM-PRO" w:hAnsi="HG丸ｺﾞｼｯｸM-PRO" w:cs="HG丸ｺﾞｼｯｸM-PRO"/>
          <w:color w:val="000000" w:themeColor="text1"/>
          <w:szCs w:val="21"/>
        </w:rPr>
      </w:pPr>
      <w:r w:rsidRPr="00505A92">
        <w:rPr>
          <w:rFonts w:ascii="HG丸ｺﾞｼｯｸM-PRO" w:eastAsia="HG丸ｺﾞｼｯｸM-PRO" w:hAnsi="HG丸ｺﾞｼｯｸM-PRO" w:cs="HG丸ｺﾞｼｯｸM-PRO" w:hint="eastAsia"/>
          <w:color w:val="000000" w:themeColor="text1"/>
          <w:szCs w:val="21"/>
        </w:rPr>
        <w:t>人工透析の分析</w:t>
      </w:r>
    </w:p>
    <w:p w14:paraId="2738F0A5"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4E74A330" w14:textId="77777777" w:rsidR="00D97537" w:rsidRDefault="006737CC" w:rsidP="008F5193">
      <w:pPr>
        <w:widowControl/>
        <w:spacing w:line="0" w:lineRule="atLeast"/>
        <w:ind w:rightChars="-107" w:right="-225"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人工透析患者数は、依然として多い状態が続いています。糖尿病性腎症からの透析導入者も、増加しています。</w:t>
      </w:r>
    </w:p>
    <w:p w14:paraId="6BA53995"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tbl>
      <w:tblPr>
        <w:tblW w:w="80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1461"/>
        <w:gridCol w:w="1701"/>
        <w:gridCol w:w="1559"/>
        <w:gridCol w:w="1560"/>
      </w:tblGrid>
      <w:tr w:rsidR="00D97537" w14:paraId="3F8DE514" w14:textId="77777777" w:rsidTr="003737F4">
        <w:trPr>
          <w:trHeight w:val="350"/>
        </w:trPr>
        <w:tc>
          <w:tcPr>
            <w:tcW w:w="1794" w:type="dxa"/>
            <w:tcBorders>
              <w:bottom w:val="double" w:sz="4" w:space="0" w:color="auto"/>
              <w:tl2br w:val="single" w:sz="4" w:space="0" w:color="auto"/>
            </w:tcBorders>
            <w:shd w:val="clear" w:color="auto" w:fill="D9D9D9"/>
          </w:tcPr>
          <w:p w14:paraId="3C9EFE78" w14:textId="77777777" w:rsidR="00D97537" w:rsidRDefault="00D97537">
            <w:pPr>
              <w:widowControl/>
              <w:tabs>
                <w:tab w:val="left" w:pos="1302"/>
              </w:tabs>
              <w:spacing w:line="0" w:lineRule="atLeast"/>
              <w:jc w:val="left"/>
              <w:rPr>
                <w:rFonts w:ascii="HG丸ｺﾞｼｯｸM-PRO" w:eastAsia="HG丸ｺﾞｼｯｸM-PRO" w:hAnsi="HG丸ｺﾞｼｯｸM-PRO" w:cs="HG丸ｺﾞｼｯｸM-PRO"/>
                <w:color w:val="000000" w:themeColor="text1"/>
                <w:sz w:val="22"/>
              </w:rPr>
            </w:pPr>
          </w:p>
        </w:tc>
        <w:tc>
          <w:tcPr>
            <w:tcW w:w="1461" w:type="dxa"/>
            <w:tcBorders>
              <w:bottom w:val="double" w:sz="4" w:space="0" w:color="auto"/>
            </w:tcBorders>
            <w:shd w:val="clear" w:color="auto" w:fill="D9D9D9"/>
            <w:vAlign w:val="center"/>
          </w:tcPr>
          <w:p w14:paraId="3A950674"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701" w:type="dxa"/>
            <w:tcBorders>
              <w:bottom w:val="double" w:sz="4" w:space="0" w:color="auto"/>
            </w:tcBorders>
            <w:shd w:val="clear" w:color="auto" w:fill="D9D9D9"/>
            <w:vAlign w:val="center"/>
          </w:tcPr>
          <w:p w14:paraId="02256736"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w:t>
            </w:r>
          </w:p>
        </w:tc>
        <w:tc>
          <w:tcPr>
            <w:tcW w:w="1559" w:type="dxa"/>
            <w:tcBorders>
              <w:bottom w:val="double" w:sz="4" w:space="0" w:color="auto"/>
            </w:tcBorders>
            <w:shd w:val="clear" w:color="auto" w:fill="D9D9D9"/>
            <w:vAlign w:val="center"/>
          </w:tcPr>
          <w:p w14:paraId="6FF538A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w:t>
            </w:r>
          </w:p>
        </w:tc>
        <w:tc>
          <w:tcPr>
            <w:tcW w:w="1560" w:type="dxa"/>
            <w:tcBorders>
              <w:bottom w:val="double" w:sz="4" w:space="0" w:color="auto"/>
              <w:right w:val="single" w:sz="4" w:space="0" w:color="auto"/>
            </w:tcBorders>
            <w:shd w:val="clear" w:color="auto" w:fill="D9D9D9"/>
            <w:vAlign w:val="center"/>
          </w:tcPr>
          <w:p w14:paraId="2D8AC3FF"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5A623921" w14:textId="77777777" w:rsidTr="003737F4">
        <w:trPr>
          <w:trHeight w:val="336"/>
        </w:trPr>
        <w:tc>
          <w:tcPr>
            <w:tcW w:w="1794" w:type="dxa"/>
            <w:tcBorders>
              <w:top w:val="double" w:sz="4" w:space="0" w:color="auto"/>
            </w:tcBorders>
            <w:shd w:val="clear" w:color="auto" w:fill="D9D9D9"/>
            <w:vAlign w:val="center"/>
          </w:tcPr>
          <w:p w14:paraId="419A092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人工透析患者数</w:t>
            </w:r>
          </w:p>
          <w:p w14:paraId="4D5D212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18"/>
              </w:rPr>
            </w:pPr>
            <w:r>
              <w:rPr>
                <w:rFonts w:ascii="HG丸ｺﾞｼｯｸM-PRO" w:eastAsia="HG丸ｺﾞｼｯｸM-PRO" w:hAnsi="HG丸ｺﾞｼｯｸM-PRO" w:cs="HG丸ｺﾞｼｯｸM-PRO" w:hint="eastAsia"/>
                <w:color w:val="000000" w:themeColor="text1"/>
                <w:sz w:val="18"/>
              </w:rPr>
              <w:t>（糖尿病性腎症</w:t>
            </w:r>
          </w:p>
          <w:p w14:paraId="08CE0A8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18"/>
              </w:rPr>
              <w:t>による導入数）</w:t>
            </w:r>
          </w:p>
        </w:tc>
        <w:tc>
          <w:tcPr>
            <w:tcW w:w="1461" w:type="dxa"/>
            <w:tcBorders>
              <w:top w:val="double" w:sz="4" w:space="0" w:color="auto"/>
            </w:tcBorders>
            <w:vAlign w:val="center"/>
          </w:tcPr>
          <w:p w14:paraId="6375737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10人</w:t>
            </w:r>
          </w:p>
          <w:p w14:paraId="2BDC7BF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（1人）</w:t>
            </w:r>
          </w:p>
        </w:tc>
        <w:tc>
          <w:tcPr>
            <w:tcW w:w="1701" w:type="dxa"/>
            <w:tcBorders>
              <w:top w:val="double" w:sz="4" w:space="0" w:color="auto"/>
            </w:tcBorders>
            <w:vAlign w:val="center"/>
          </w:tcPr>
          <w:p w14:paraId="448BBE3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11人</w:t>
            </w:r>
          </w:p>
          <w:p w14:paraId="400D32E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（1人）</w:t>
            </w:r>
          </w:p>
        </w:tc>
        <w:tc>
          <w:tcPr>
            <w:tcW w:w="1559" w:type="dxa"/>
            <w:tcBorders>
              <w:top w:val="double" w:sz="4" w:space="0" w:color="auto"/>
            </w:tcBorders>
            <w:vAlign w:val="center"/>
          </w:tcPr>
          <w:p w14:paraId="55658E9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13人</w:t>
            </w:r>
          </w:p>
          <w:p w14:paraId="341D3C0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（4人）</w:t>
            </w:r>
          </w:p>
        </w:tc>
        <w:tc>
          <w:tcPr>
            <w:tcW w:w="1560" w:type="dxa"/>
            <w:tcBorders>
              <w:top w:val="double" w:sz="4" w:space="0" w:color="auto"/>
            </w:tcBorders>
            <w:vAlign w:val="center"/>
          </w:tcPr>
          <w:p w14:paraId="6094E9A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11人</w:t>
            </w:r>
          </w:p>
          <w:p w14:paraId="4BD58BD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（4人）</w:t>
            </w:r>
          </w:p>
        </w:tc>
      </w:tr>
    </w:tbl>
    <w:p w14:paraId="05367D29" w14:textId="77777777" w:rsidR="00D97537" w:rsidRDefault="006737CC">
      <w:pPr>
        <w:widowControl/>
        <w:wordWrap w:val="0"/>
        <w:spacing w:line="0" w:lineRule="atLeast"/>
        <w:ind w:rightChars="-107" w:right="-225"/>
        <w:jc w:val="right"/>
        <w:rPr>
          <w:rFonts w:ascii="HG丸ｺﾞｼｯｸM-PRO" w:eastAsia="HG丸ｺﾞｼｯｸM-PRO" w:hAnsi="HG丸ｺﾞｼｯｸM-PRO" w:cs="HG丸ｺﾞｼｯｸM-PRO"/>
          <w:color w:val="000000" w:themeColor="text1"/>
          <w:sz w:val="28"/>
          <w:szCs w:val="28"/>
        </w:rPr>
      </w:pPr>
      <w:r>
        <w:rPr>
          <w:rFonts w:ascii="HG丸ｺﾞｼｯｸM-PRO" w:eastAsia="HG丸ｺﾞｼｯｸM-PRO" w:hAnsi="HG丸ｺﾞｼｯｸM-PRO" w:cs="HG丸ｺﾞｼｯｸM-PRO" w:hint="eastAsia"/>
          <w:color w:val="000000" w:themeColor="text1"/>
          <w:kern w:val="0"/>
          <w:sz w:val="18"/>
          <w:szCs w:val="18"/>
        </w:rPr>
        <w:t>資料：KDBシステム、障害者手帳交付台帳</w:t>
      </w:r>
    </w:p>
    <w:p w14:paraId="516DF2AF" w14:textId="3ABB87BF" w:rsidR="00D97537" w:rsidRPr="005430AC" w:rsidRDefault="006737CC" w:rsidP="008F5193">
      <w:pPr>
        <w:widowControl/>
        <w:spacing w:line="0" w:lineRule="atLeast"/>
        <w:ind w:firstLineChars="100" w:firstLine="210"/>
        <w:jc w:val="left"/>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Cs w:val="21"/>
        </w:rPr>
        <w:t>国保被保険者の人工透析患者数及び割合は、平成29年に比べ令和2年のほうが増加しています。</w:t>
      </w:r>
    </w:p>
    <w:p w14:paraId="020405CF"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tbl>
      <w:tblPr>
        <w:tblW w:w="8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1460"/>
        <w:gridCol w:w="1531"/>
        <w:gridCol w:w="1531"/>
        <w:gridCol w:w="1900"/>
      </w:tblGrid>
      <w:tr w:rsidR="00D97537" w14:paraId="09C72726" w14:textId="77777777" w:rsidTr="003737F4">
        <w:trPr>
          <w:trHeight w:val="350"/>
        </w:trPr>
        <w:tc>
          <w:tcPr>
            <w:tcW w:w="1794" w:type="dxa"/>
            <w:tcBorders>
              <w:bottom w:val="double" w:sz="4" w:space="0" w:color="auto"/>
              <w:tl2br w:val="single" w:sz="4" w:space="0" w:color="auto"/>
            </w:tcBorders>
            <w:shd w:val="clear" w:color="auto" w:fill="D9D9D9"/>
          </w:tcPr>
          <w:p w14:paraId="6F5F8EB1" w14:textId="77777777" w:rsidR="00D97537" w:rsidRDefault="00D97537">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bookmarkStart w:id="18" w:name="_Hlk31958449"/>
          </w:p>
        </w:tc>
        <w:tc>
          <w:tcPr>
            <w:tcW w:w="1460" w:type="dxa"/>
            <w:tcBorders>
              <w:bottom w:val="double" w:sz="4" w:space="0" w:color="auto"/>
            </w:tcBorders>
            <w:shd w:val="clear" w:color="auto" w:fill="D9D9D9"/>
            <w:vAlign w:val="center"/>
          </w:tcPr>
          <w:p w14:paraId="3FF21ADB"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531" w:type="dxa"/>
            <w:tcBorders>
              <w:bottom w:val="double" w:sz="4" w:space="0" w:color="auto"/>
            </w:tcBorders>
            <w:shd w:val="clear" w:color="auto" w:fill="D9D9D9"/>
            <w:vAlign w:val="center"/>
          </w:tcPr>
          <w:p w14:paraId="45FD2C62"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w:t>
            </w:r>
          </w:p>
        </w:tc>
        <w:tc>
          <w:tcPr>
            <w:tcW w:w="1531" w:type="dxa"/>
            <w:tcBorders>
              <w:bottom w:val="double" w:sz="4" w:space="0" w:color="auto"/>
            </w:tcBorders>
            <w:shd w:val="clear" w:color="auto" w:fill="D9D9D9"/>
            <w:vAlign w:val="center"/>
          </w:tcPr>
          <w:p w14:paraId="1C9C89D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w:t>
            </w:r>
          </w:p>
        </w:tc>
        <w:tc>
          <w:tcPr>
            <w:tcW w:w="1900" w:type="dxa"/>
            <w:tcBorders>
              <w:bottom w:val="double" w:sz="4" w:space="0" w:color="auto"/>
            </w:tcBorders>
            <w:shd w:val="clear" w:color="auto" w:fill="D9D9D9"/>
            <w:vAlign w:val="center"/>
          </w:tcPr>
          <w:p w14:paraId="3C61AA18"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1C0A6875" w14:textId="77777777" w:rsidTr="003737F4">
        <w:trPr>
          <w:trHeight w:val="375"/>
        </w:trPr>
        <w:tc>
          <w:tcPr>
            <w:tcW w:w="1794" w:type="dxa"/>
            <w:tcBorders>
              <w:top w:val="double" w:sz="4" w:space="0" w:color="auto"/>
            </w:tcBorders>
            <w:shd w:val="clear" w:color="auto" w:fill="D9D9D9"/>
            <w:vAlign w:val="center"/>
          </w:tcPr>
          <w:p w14:paraId="38359AC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人工透析患者数</w:t>
            </w:r>
          </w:p>
        </w:tc>
        <w:tc>
          <w:tcPr>
            <w:tcW w:w="1460" w:type="dxa"/>
            <w:tcBorders>
              <w:top w:val="double" w:sz="4" w:space="0" w:color="auto"/>
            </w:tcBorders>
            <w:vAlign w:val="center"/>
          </w:tcPr>
          <w:p w14:paraId="7B7F59B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4人</w:t>
            </w:r>
          </w:p>
        </w:tc>
        <w:tc>
          <w:tcPr>
            <w:tcW w:w="1531" w:type="dxa"/>
            <w:tcBorders>
              <w:top w:val="double" w:sz="4" w:space="0" w:color="auto"/>
            </w:tcBorders>
            <w:vAlign w:val="center"/>
          </w:tcPr>
          <w:p w14:paraId="5FA1E619"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4人</w:t>
            </w:r>
          </w:p>
        </w:tc>
        <w:tc>
          <w:tcPr>
            <w:tcW w:w="1531" w:type="dxa"/>
            <w:tcBorders>
              <w:top w:val="double" w:sz="4" w:space="0" w:color="auto"/>
            </w:tcBorders>
            <w:vAlign w:val="center"/>
          </w:tcPr>
          <w:p w14:paraId="6105297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4人</w:t>
            </w:r>
          </w:p>
        </w:tc>
        <w:tc>
          <w:tcPr>
            <w:tcW w:w="1900" w:type="dxa"/>
            <w:tcBorders>
              <w:top w:val="double" w:sz="4" w:space="0" w:color="auto"/>
            </w:tcBorders>
            <w:vAlign w:val="center"/>
          </w:tcPr>
          <w:p w14:paraId="1E14B90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5人</w:t>
            </w:r>
          </w:p>
        </w:tc>
      </w:tr>
      <w:bookmarkEnd w:id="18"/>
      <w:tr w:rsidR="00D97537" w14:paraId="2384C3EC" w14:textId="77777777" w:rsidTr="003737F4">
        <w:trPr>
          <w:trHeight w:val="375"/>
        </w:trPr>
        <w:tc>
          <w:tcPr>
            <w:tcW w:w="1794" w:type="dxa"/>
            <w:shd w:val="clear" w:color="auto" w:fill="D9D9D9"/>
            <w:vAlign w:val="center"/>
          </w:tcPr>
          <w:p w14:paraId="5656051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　合</w:t>
            </w:r>
          </w:p>
        </w:tc>
        <w:tc>
          <w:tcPr>
            <w:tcW w:w="1460" w:type="dxa"/>
            <w:vAlign w:val="center"/>
          </w:tcPr>
          <w:p w14:paraId="3D0EA3E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0.9％</w:t>
            </w:r>
          </w:p>
        </w:tc>
        <w:tc>
          <w:tcPr>
            <w:tcW w:w="1531" w:type="dxa"/>
            <w:vAlign w:val="center"/>
          </w:tcPr>
          <w:p w14:paraId="75B3304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0.9％</w:t>
            </w:r>
          </w:p>
        </w:tc>
        <w:tc>
          <w:tcPr>
            <w:tcW w:w="1531" w:type="dxa"/>
            <w:vAlign w:val="center"/>
          </w:tcPr>
          <w:p w14:paraId="76511A8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w:t>
            </w:r>
          </w:p>
        </w:tc>
        <w:tc>
          <w:tcPr>
            <w:tcW w:w="1900" w:type="dxa"/>
            <w:vAlign w:val="center"/>
          </w:tcPr>
          <w:p w14:paraId="20742A3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1.3％</w:t>
            </w:r>
          </w:p>
        </w:tc>
      </w:tr>
    </w:tbl>
    <w:p w14:paraId="375CE7D6" w14:textId="77777777" w:rsidR="00D97537" w:rsidRDefault="006737CC" w:rsidP="003737F4">
      <w:pPr>
        <w:widowControl/>
        <w:wordWrap w:val="0"/>
        <w:spacing w:line="0" w:lineRule="atLeast"/>
        <w:ind w:rightChars="-107" w:right="-225"/>
        <w:jc w:val="right"/>
        <w:rPr>
          <w:rFonts w:ascii="HG丸ｺﾞｼｯｸM-PRO" w:eastAsia="HG丸ｺﾞｼｯｸM-PRO" w:hAnsi="HG丸ｺﾞｼｯｸM-PRO" w:cs="HG丸ｺﾞｼｯｸM-PRO"/>
          <w:color w:val="000000" w:themeColor="text1"/>
          <w:sz w:val="28"/>
          <w:szCs w:val="28"/>
        </w:rPr>
      </w:pPr>
      <w:r>
        <w:rPr>
          <w:rFonts w:ascii="HG丸ｺﾞｼｯｸM-PRO" w:eastAsia="HG丸ｺﾞｼｯｸM-PRO" w:hAnsi="HG丸ｺﾞｼｯｸM-PRO" w:cs="HG丸ｺﾞｼｯｸM-PRO" w:hint="eastAsia"/>
          <w:color w:val="000000" w:themeColor="text1"/>
          <w:kern w:val="0"/>
          <w:sz w:val="18"/>
          <w:szCs w:val="18"/>
        </w:rPr>
        <w:t>資料：KDBシステム</w:t>
      </w:r>
    </w:p>
    <w:p w14:paraId="0236D1F1" w14:textId="47538816" w:rsidR="00D97537" w:rsidRDefault="00D97537">
      <w:pPr>
        <w:widowControl/>
        <w:spacing w:line="0" w:lineRule="atLeast"/>
        <w:ind w:rightChars="-107" w:right="-225"/>
        <w:jc w:val="left"/>
        <w:rPr>
          <w:rFonts w:ascii="HG丸ｺﾞｼｯｸM-PRO" w:eastAsia="HG丸ｺﾞｼｯｸM-PRO" w:hAnsi="HG丸ｺﾞｼｯｸM-PRO" w:cs="HG丸ｺﾞｼｯｸM-PRO"/>
          <w:color w:val="000000" w:themeColor="text1"/>
          <w:sz w:val="24"/>
          <w:szCs w:val="24"/>
        </w:rPr>
      </w:pPr>
    </w:p>
    <w:p w14:paraId="6A98801E" w14:textId="7777EDB7" w:rsidR="005430AC" w:rsidRDefault="005430AC">
      <w:pPr>
        <w:widowControl/>
        <w:spacing w:line="0" w:lineRule="atLeast"/>
        <w:ind w:rightChars="-107" w:right="-225"/>
        <w:jc w:val="left"/>
        <w:rPr>
          <w:rFonts w:ascii="HG丸ｺﾞｼｯｸM-PRO" w:eastAsia="HG丸ｺﾞｼｯｸM-PRO" w:hAnsi="HG丸ｺﾞｼｯｸM-PRO" w:cs="HG丸ｺﾞｼｯｸM-PRO"/>
          <w:color w:val="000000" w:themeColor="text1"/>
          <w:sz w:val="24"/>
          <w:szCs w:val="24"/>
        </w:rPr>
      </w:pPr>
    </w:p>
    <w:p w14:paraId="4EE7781F" w14:textId="20F813CE" w:rsidR="005430AC" w:rsidRDefault="005430AC">
      <w:pPr>
        <w:widowControl/>
        <w:spacing w:line="0" w:lineRule="atLeast"/>
        <w:ind w:rightChars="-107" w:right="-225"/>
        <w:jc w:val="left"/>
        <w:rPr>
          <w:rFonts w:ascii="HG丸ｺﾞｼｯｸM-PRO" w:eastAsia="HG丸ｺﾞｼｯｸM-PRO" w:hAnsi="HG丸ｺﾞｼｯｸM-PRO" w:cs="HG丸ｺﾞｼｯｸM-PRO"/>
          <w:color w:val="000000" w:themeColor="text1"/>
          <w:sz w:val="24"/>
          <w:szCs w:val="24"/>
        </w:rPr>
      </w:pPr>
    </w:p>
    <w:p w14:paraId="681C97CE" w14:textId="2BF8AF1A" w:rsidR="005430AC" w:rsidRDefault="005430AC">
      <w:pPr>
        <w:widowControl/>
        <w:spacing w:line="0" w:lineRule="atLeast"/>
        <w:ind w:rightChars="-107" w:right="-225"/>
        <w:jc w:val="left"/>
        <w:rPr>
          <w:rFonts w:ascii="HG丸ｺﾞｼｯｸM-PRO" w:eastAsia="HG丸ｺﾞｼｯｸM-PRO" w:hAnsi="HG丸ｺﾞｼｯｸM-PRO" w:cs="HG丸ｺﾞｼｯｸM-PRO"/>
          <w:color w:val="000000" w:themeColor="text1"/>
          <w:sz w:val="24"/>
          <w:szCs w:val="24"/>
        </w:rPr>
      </w:pPr>
    </w:p>
    <w:p w14:paraId="1E62E81B" w14:textId="536F23C2" w:rsidR="00505A92" w:rsidRDefault="00505A92">
      <w:pPr>
        <w:widowControl/>
        <w:spacing w:line="0" w:lineRule="atLeast"/>
        <w:ind w:rightChars="-107" w:right="-225"/>
        <w:jc w:val="left"/>
        <w:rPr>
          <w:rFonts w:ascii="HG丸ｺﾞｼｯｸM-PRO" w:eastAsia="HG丸ｺﾞｼｯｸM-PRO" w:hAnsi="HG丸ｺﾞｼｯｸM-PRO" w:cs="HG丸ｺﾞｼｯｸM-PRO"/>
          <w:color w:val="000000" w:themeColor="text1"/>
          <w:sz w:val="24"/>
          <w:szCs w:val="24"/>
        </w:rPr>
      </w:pPr>
    </w:p>
    <w:p w14:paraId="69BB9C0C" w14:textId="77777777" w:rsidR="00505A92" w:rsidRDefault="00505A92">
      <w:pPr>
        <w:widowControl/>
        <w:spacing w:line="0" w:lineRule="atLeast"/>
        <w:ind w:rightChars="-107" w:right="-225"/>
        <w:jc w:val="left"/>
        <w:rPr>
          <w:rFonts w:ascii="HG丸ｺﾞｼｯｸM-PRO" w:eastAsia="HG丸ｺﾞｼｯｸM-PRO" w:hAnsi="HG丸ｺﾞｼｯｸM-PRO" w:cs="HG丸ｺﾞｼｯｸM-PRO"/>
          <w:color w:val="000000" w:themeColor="text1"/>
          <w:sz w:val="24"/>
          <w:szCs w:val="24"/>
        </w:rPr>
      </w:pPr>
    </w:p>
    <w:p w14:paraId="077B7515" w14:textId="77777777" w:rsidR="00505A92" w:rsidRDefault="00505A92">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0C20ABD3" w14:textId="15860961" w:rsidR="00D97537" w:rsidRPr="00505A92" w:rsidRDefault="006737CC" w:rsidP="00505A92">
      <w:pPr>
        <w:pStyle w:val="af2"/>
        <w:widowControl/>
        <w:numPr>
          <w:ilvl w:val="0"/>
          <w:numId w:val="20"/>
        </w:numPr>
        <w:spacing w:line="0" w:lineRule="atLeast"/>
        <w:ind w:leftChars="0"/>
        <w:jc w:val="left"/>
        <w:rPr>
          <w:rFonts w:ascii="HG丸ｺﾞｼｯｸM-PRO" w:eastAsia="HG丸ｺﾞｼｯｸM-PRO" w:hAnsi="HG丸ｺﾞｼｯｸM-PRO" w:cs="HG丸ｺﾞｼｯｸM-PRO"/>
          <w:color w:val="000000" w:themeColor="text1"/>
          <w:szCs w:val="21"/>
        </w:rPr>
      </w:pPr>
      <w:r w:rsidRPr="00505A92">
        <w:rPr>
          <w:rFonts w:ascii="HG丸ｺﾞｼｯｸM-PRO" w:eastAsia="HG丸ｺﾞｼｯｸM-PRO" w:hAnsi="HG丸ｺﾞｼｯｸM-PRO" w:cs="HG丸ｺﾞｼｯｸM-PRO" w:hint="eastAsia"/>
          <w:color w:val="000000" w:themeColor="text1"/>
          <w:szCs w:val="21"/>
        </w:rPr>
        <w:t>疾病分類項目別状況（平成28年6月診療分）</w:t>
      </w:r>
    </w:p>
    <w:p w14:paraId="5C6C63A4"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szCs w:val="24"/>
        </w:rPr>
      </w:pPr>
    </w:p>
    <w:p w14:paraId="45377EEF"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 w:val="22"/>
          <w:szCs w:val="24"/>
        </w:rPr>
        <w:t xml:space="preserve">　</w:t>
      </w:r>
      <w:r>
        <w:rPr>
          <w:rFonts w:ascii="HG丸ｺﾞｼｯｸM-PRO" w:eastAsia="HG丸ｺﾞｼｯｸM-PRO" w:hAnsi="HG丸ｺﾞｼｯｸM-PRO" w:cs="HG丸ｺﾞｼｯｸM-PRO" w:hint="eastAsia"/>
          <w:color w:val="000000" w:themeColor="text1"/>
          <w:szCs w:val="21"/>
        </w:rPr>
        <w:t>入院では件数・費用額ともに精神の割合が最も高く、件数では9.75％、費用額では15.0％となっています。</w:t>
      </w:r>
    </w:p>
    <w:p w14:paraId="7D0D64BF" w14:textId="77777777" w:rsidR="00D97537" w:rsidRDefault="006737CC" w:rsidP="00DC3625">
      <w:pPr>
        <w:widowControl/>
        <w:spacing w:line="0" w:lineRule="atLeast"/>
        <w:ind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外来の件数、費用額では高血圧、糖尿病、脂質異常症の生活習慣病の割合が上位に入っています。疾病分類項目別状況では、件数、費用額ともに精神疾患での入院の割合が最も高く、入院・外来の費用額では精神疾患はがんに次いで多くなっています。また、筋・骨格系の疾患は件数では入院２位、外来３位となっており、費用額では入院、外来ともに４位となっています。</w:t>
      </w:r>
    </w:p>
    <w:p w14:paraId="05DEEFFF" w14:textId="77777777" w:rsidR="00D97537" w:rsidRDefault="006737CC" w:rsidP="00DC3625">
      <w:pPr>
        <w:widowControl/>
        <w:spacing w:line="0" w:lineRule="atLeast"/>
        <w:ind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がんは費用額で入院３位、外来１位となっています。</w:t>
      </w:r>
    </w:p>
    <w:p w14:paraId="54A9BFCF"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szCs w:val="24"/>
        </w:rPr>
      </w:pPr>
    </w:p>
    <w:p w14:paraId="0F304E8E" w14:textId="5597D6BD"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 w:val="24"/>
          <w:szCs w:val="24"/>
        </w:rPr>
        <w:t xml:space="preserve">　</w:t>
      </w:r>
      <w:r w:rsidR="00505A92">
        <w:rPr>
          <w:rFonts w:ascii="HG丸ｺﾞｼｯｸM-PRO" w:eastAsia="HG丸ｺﾞｼｯｸM-PRO" w:hAnsi="HG丸ｺﾞｼｯｸM-PRO" w:cs="HG丸ｺﾞｼｯｸM-PRO" w:hint="eastAsia"/>
          <w:color w:val="000000" w:themeColor="text1"/>
          <w:szCs w:val="21"/>
        </w:rPr>
        <w:t>ⅰ</w:t>
      </w:r>
      <w:r w:rsidR="0019052F">
        <w:rPr>
          <w:rFonts w:ascii="HG丸ｺﾞｼｯｸM-PRO" w:eastAsia="HG丸ｺﾞｼｯｸM-PRO" w:hAnsi="HG丸ｺﾞｼｯｸM-PRO" w:cs="HG丸ｺﾞｼｯｸM-PRO" w:hint="eastAsia"/>
          <w:color w:val="000000" w:themeColor="text1"/>
          <w:szCs w:val="21"/>
        </w:rPr>
        <w:t>）</w:t>
      </w:r>
      <w:r>
        <w:rPr>
          <w:rFonts w:ascii="HG丸ｺﾞｼｯｸM-PRO" w:eastAsia="HG丸ｺﾞｼｯｸM-PRO" w:hAnsi="HG丸ｺﾞｼｯｸM-PRO" w:cs="HG丸ｺﾞｼｯｸM-PRO" w:hint="eastAsia"/>
          <w:color w:val="000000" w:themeColor="text1"/>
          <w:szCs w:val="21"/>
        </w:rPr>
        <w:t xml:space="preserve"> 疾病分類項目別上位４位（件数）</w:t>
      </w:r>
    </w:p>
    <w:tbl>
      <w:tblPr>
        <w:tblW w:w="81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393"/>
        <w:gridCol w:w="1276"/>
        <w:gridCol w:w="1559"/>
        <w:gridCol w:w="1134"/>
        <w:gridCol w:w="1276"/>
        <w:gridCol w:w="1134"/>
      </w:tblGrid>
      <w:tr w:rsidR="00D97537" w14:paraId="31770ED8" w14:textId="77777777" w:rsidTr="003737F4">
        <w:trPr>
          <w:trHeight w:val="376"/>
        </w:trPr>
        <w:tc>
          <w:tcPr>
            <w:tcW w:w="417" w:type="dxa"/>
            <w:tcBorders>
              <w:bottom w:val="double" w:sz="4" w:space="0" w:color="auto"/>
              <w:tl2br w:val="single" w:sz="4" w:space="0" w:color="auto"/>
            </w:tcBorders>
            <w:shd w:val="clear" w:color="auto" w:fill="D9D9D9"/>
            <w:vAlign w:val="center"/>
          </w:tcPr>
          <w:p w14:paraId="4B4255B5" w14:textId="77777777" w:rsidR="00D97537" w:rsidRDefault="00D97537">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p>
        </w:tc>
        <w:tc>
          <w:tcPr>
            <w:tcW w:w="1393" w:type="dxa"/>
            <w:tcBorders>
              <w:bottom w:val="double" w:sz="4" w:space="0" w:color="auto"/>
              <w:right w:val="dashSmallGap" w:sz="4" w:space="0" w:color="auto"/>
            </w:tcBorders>
            <w:shd w:val="clear" w:color="auto" w:fill="D9D9D9"/>
            <w:vAlign w:val="center"/>
          </w:tcPr>
          <w:p w14:paraId="4ADEDC77"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入　院</w:t>
            </w:r>
          </w:p>
        </w:tc>
        <w:tc>
          <w:tcPr>
            <w:tcW w:w="1276" w:type="dxa"/>
            <w:tcBorders>
              <w:left w:val="dashSmallGap" w:sz="4" w:space="0" w:color="auto"/>
              <w:bottom w:val="double" w:sz="4" w:space="0" w:color="auto"/>
            </w:tcBorders>
            <w:shd w:val="clear" w:color="auto" w:fill="D9D9D9"/>
            <w:vAlign w:val="center"/>
          </w:tcPr>
          <w:p w14:paraId="62BCA7A8"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割合</w:t>
            </w:r>
          </w:p>
        </w:tc>
        <w:tc>
          <w:tcPr>
            <w:tcW w:w="1559" w:type="dxa"/>
            <w:tcBorders>
              <w:bottom w:val="double" w:sz="4" w:space="0" w:color="auto"/>
              <w:right w:val="dashSmallGap" w:sz="4" w:space="0" w:color="auto"/>
            </w:tcBorders>
            <w:shd w:val="clear" w:color="auto" w:fill="D9D9D9"/>
            <w:vAlign w:val="center"/>
          </w:tcPr>
          <w:p w14:paraId="7A78BD7B"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外　来</w:t>
            </w:r>
          </w:p>
        </w:tc>
        <w:tc>
          <w:tcPr>
            <w:tcW w:w="1134" w:type="dxa"/>
            <w:tcBorders>
              <w:left w:val="dashSmallGap" w:sz="4" w:space="0" w:color="auto"/>
              <w:bottom w:val="double" w:sz="4" w:space="0" w:color="auto"/>
            </w:tcBorders>
            <w:shd w:val="clear" w:color="auto" w:fill="D9D9D9"/>
            <w:vAlign w:val="center"/>
          </w:tcPr>
          <w:p w14:paraId="050A15A4"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割合</w:t>
            </w:r>
          </w:p>
        </w:tc>
        <w:tc>
          <w:tcPr>
            <w:tcW w:w="1276" w:type="dxa"/>
            <w:tcBorders>
              <w:bottom w:val="double" w:sz="4" w:space="0" w:color="auto"/>
              <w:right w:val="dashSmallGap" w:sz="4" w:space="0" w:color="auto"/>
            </w:tcBorders>
            <w:shd w:val="clear" w:color="auto" w:fill="D9D9D9"/>
            <w:vAlign w:val="center"/>
          </w:tcPr>
          <w:p w14:paraId="6EECF517"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合　計</w:t>
            </w:r>
          </w:p>
        </w:tc>
        <w:tc>
          <w:tcPr>
            <w:tcW w:w="1134" w:type="dxa"/>
            <w:tcBorders>
              <w:left w:val="dashSmallGap" w:sz="4" w:space="0" w:color="auto"/>
              <w:bottom w:val="double" w:sz="4" w:space="0" w:color="auto"/>
            </w:tcBorders>
            <w:shd w:val="clear" w:color="auto" w:fill="D9D9D9"/>
            <w:vAlign w:val="center"/>
          </w:tcPr>
          <w:p w14:paraId="13835C42"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割合</w:t>
            </w:r>
          </w:p>
        </w:tc>
      </w:tr>
      <w:tr w:rsidR="00D97537" w14:paraId="2B4A41A7" w14:textId="77777777" w:rsidTr="005430AC">
        <w:trPr>
          <w:trHeight w:val="491"/>
        </w:trPr>
        <w:tc>
          <w:tcPr>
            <w:tcW w:w="417" w:type="dxa"/>
            <w:tcBorders>
              <w:top w:val="double" w:sz="4" w:space="0" w:color="auto"/>
            </w:tcBorders>
            <w:shd w:val="clear" w:color="auto" w:fill="D9D9D9"/>
            <w:vAlign w:val="center"/>
          </w:tcPr>
          <w:p w14:paraId="3F813728"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w:t>
            </w:r>
          </w:p>
        </w:tc>
        <w:tc>
          <w:tcPr>
            <w:tcW w:w="1393" w:type="dxa"/>
            <w:tcBorders>
              <w:top w:val="double" w:sz="4" w:space="0" w:color="auto"/>
              <w:right w:val="dashSmallGap" w:sz="4" w:space="0" w:color="auto"/>
            </w:tcBorders>
            <w:vAlign w:val="center"/>
          </w:tcPr>
          <w:p w14:paraId="5B2DC655"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精神</w:t>
            </w:r>
          </w:p>
        </w:tc>
        <w:tc>
          <w:tcPr>
            <w:tcW w:w="1276" w:type="dxa"/>
            <w:tcBorders>
              <w:top w:val="double" w:sz="4" w:space="0" w:color="auto"/>
              <w:left w:val="dashSmallGap" w:sz="4" w:space="0" w:color="auto"/>
            </w:tcBorders>
            <w:vAlign w:val="center"/>
          </w:tcPr>
          <w:p w14:paraId="061E8BB1"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9.75％</w:t>
            </w:r>
          </w:p>
        </w:tc>
        <w:tc>
          <w:tcPr>
            <w:tcW w:w="1559" w:type="dxa"/>
            <w:tcBorders>
              <w:top w:val="double" w:sz="4" w:space="0" w:color="auto"/>
              <w:right w:val="dashSmallGap" w:sz="4" w:space="0" w:color="auto"/>
            </w:tcBorders>
            <w:vAlign w:val="center"/>
          </w:tcPr>
          <w:p w14:paraId="5CE1AC7D"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高血圧症</w:t>
            </w:r>
          </w:p>
        </w:tc>
        <w:tc>
          <w:tcPr>
            <w:tcW w:w="1134" w:type="dxa"/>
            <w:tcBorders>
              <w:top w:val="double" w:sz="4" w:space="0" w:color="auto"/>
              <w:left w:val="dashSmallGap" w:sz="4" w:space="0" w:color="auto"/>
            </w:tcBorders>
            <w:vAlign w:val="center"/>
          </w:tcPr>
          <w:p w14:paraId="58A3112C"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21.7％</w:t>
            </w:r>
          </w:p>
        </w:tc>
        <w:tc>
          <w:tcPr>
            <w:tcW w:w="1276" w:type="dxa"/>
            <w:tcBorders>
              <w:top w:val="double" w:sz="4" w:space="0" w:color="auto"/>
              <w:right w:val="dashSmallGap" w:sz="4" w:space="0" w:color="auto"/>
            </w:tcBorders>
            <w:vAlign w:val="center"/>
          </w:tcPr>
          <w:p w14:paraId="02D6B60E"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高血圧症</w:t>
            </w:r>
          </w:p>
        </w:tc>
        <w:tc>
          <w:tcPr>
            <w:tcW w:w="1134" w:type="dxa"/>
            <w:tcBorders>
              <w:top w:val="double" w:sz="4" w:space="0" w:color="auto"/>
              <w:left w:val="dashSmallGap" w:sz="4" w:space="0" w:color="auto"/>
            </w:tcBorders>
            <w:vAlign w:val="center"/>
          </w:tcPr>
          <w:p w14:paraId="0212EE3D"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20.9％</w:t>
            </w:r>
          </w:p>
        </w:tc>
      </w:tr>
      <w:tr w:rsidR="00D97537" w14:paraId="18334AAE" w14:textId="77777777" w:rsidTr="005430AC">
        <w:trPr>
          <w:trHeight w:val="574"/>
        </w:trPr>
        <w:tc>
          <w:tcPr>
            <w:tcW w:w="417" w:type="dxa"/>
            <w:shd w:val="clear" w:color="auto" w:fill="D9D9D9"/>
            <w:vAlign w:val="center"/>
          </w:tcPr>
          <w:p w14:paraId="5AC56393"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w:t>
            </w:r>
          </w:p>
        </w:tc>
        <w:tc>
          <w:tcPr>
            <w:tcW w:w="1393" w:type="dxa"/>
            <w:tcBorders>
              <w:right w:val="dashSmallGap" w:sz="4" w:space="0" w:color="auto"/>
            </w:tcBorders>
            <w:vAlign w:val="center"/>
          </w:tcPr>
          <w:p w14:paraId="6189F4A3"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筋・骨格</w:t>
            </w:r>
          </w:p>
        </w:tc>
        <w:tc>
          <w:tcPr>
            <w:tcW w:w="1276" w:type="dxa"/>
            <w:tcBorders>
              <w:left w:val="dashSmallGap" w:sz="4" w:space="0" w:color="auto"/>
            </w:tcBorders>
            <w:vAlign w:val="center"/>
          </w:tcPr>
          <w:p w14:paraId="047B032F"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8.79％</w:t>
            </w:r>
          </w:p>
        </w:tc>
        <w:tc>
          <w:tcPr>
            <w:tcW w:w="1559" w:type="dxa"/>
            <w:tcBorders>
              <w:right w:val="dashSmallGap" w:sz="4" w:space="0" w:color="auto"/>
            </w:tcBorders>
            <w:vAlign w:val="center"/>
          </w:tcPr>
          <w:p w14:paraId="7E35E01D"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c>
          <w:tcPr>
            <w:tcW w:w="1134" w:type="dxa"/>
            <w:tcBorders>
              <w:left w:val="dashSmallGap" w:sz="4" w:space="0" w:color="auto"/>
            </w:tcBorders>
            <w:vAlign w:val="center"/>
          </w:tcPr>
          <w:p w14:paraId="73E3A1A8" w14:textId="77777777" w:rsidR="00D97537" w:rsidRDefault="006737CC">
            <w:pPr>
              <w:widowControl/>
              <w:tabs>
                <w:tab w:val="left" w:pos="1302"/>
              </w:tabs>
              <w:spacing w:line="0" w:lineRule="atLeast"/>
              <w:ind w:firstLineChars="50" w:firstLine="10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9.6％</w:t>
            </w:r>
          </w:p>
        </w:tc>
        <w:tc>
          <w:tcPr>
            <w:tcW w:w="1276" w:type="dxa"/>
            <w:tcBorders>
              <w:right w:val="dashSmallGap" w:sz="4" w:space="0" w:color="auto"/>
            </w:tcBorders>
            <w:vAlign w:val="center"/>
          </w:tcPr>
          <w:p w14:paraId="7EBDA43C"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c>
          <w:tcPr>
            <w:tcW w:w="1134" w:type="dxa"/>
            <w:tcBorders>
              <w:left w:val="dashSmallGap" w:sz="4" w:space="0" w:color="auto"/>
            </w:tcBorders>
            <w:vAlign w:val="center"/>
          </w:tcPr>
          <w:p w14:paraId="4C529BE4" w14:textId="77777777" w:rsidR="00D97537" w:rsidRDefault="006737CC">
            <w:pPr>
              <w:widowControl/>
              <w:tabs>
                <w:tab w:val="left" w:pos="1302"/>
              </w:tabs>
              <w:spacing w:line="0" w:lineRule="atLeast"/>
              <w:ind w:firstLineChars="50" w:firstLine="10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9.3％</w:t>
            </w:r>
          </w:p>
        </w:tc>
      </w:tr>
      <w:tr w:rsidR="00D97537" w14:paraId="47B43982" w14:textId="77777777" w:rsidTr="005430AC">
        <w:trPr>
          <w:trHeight w:val="538"/>
        </w:trPr>
        <w:tc>
          <w:tcPr>
            <w:tcW w:w="417" w:type="dxa"/>
            <w:shd w:val="clear" w:color="auto" w:fill="D9D9D9"/>
            <w:vAlign w:val="center"/>
          </w:tcPr>
          <w:p w14:paraId="02C4A851"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w:t>
            </w:r>
          </w:p>
        </w:tc>
        <w:tc>
          <w:tcPr>
            <w:tcW w:w="1393" w:type="dxa"/>
            <w:tcBorders>
              <w:right w:val="dashSmallGap" w:sz="4" w:space="0" w:color="auto"/>
            </w:tcBorders>
            <w:vAlign w:val="center"/>
          </w:tcPr>
          <w:p w14:paraId="4D79DA41"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がん</w:t>
            </w:r>
          </w:p>
        </w:tc>
        <w:tc>
          <w:tcPr>
            <w:tcW w:w="1276" w:type="dxa"/>
            <w:tcBorders>
              <w:left w:val="dashSmallGap" w:sz="4" w:space="0" w:color="auto"/>
            </w:tcBorders>
            <w:vAlign w:val="center"/>
          </w:tcPr>
          <w:p w14:paraId="56B6DD9C"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8.21％</w:t>
            </w:r>
          </w:p>
        </w:tc>
        <w:tc>
          <w:tcPr>
            <w:tcW w:w="1559" w:type="dxa"/>
            <w:tcBorders>
              <w:right w:val="dashSmallGap" w:sz="4" w:space="0" w:color="auto"/>
            </w:tcBorders>
            <w:vAlign w:val="center"/>
          </w:tcPr>
          <w:p w14:paraId="40608D07"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筋・骨格</w:t>
            </w:r>
          </w:p>
        </w:tc>
        <w:tc>
          <w:tcPr>
            <w:tcW w:w="1134" w:type="dxa"/>
            <w:tcBorders>
              <w:left w:val="dashSmallGap" w:sz="4" w:space="0" w:color="auto"/>
            </w:tcBorders>
            <w:vAlign w:val="center"/>
          </w:tcPr>
          <w:p w14:paraId="530F19D6" w14:textId="77777777" w:rsidR="00D97537" w:rsidRDefault="006737CC">
            <w:pPr>
              <w:widowControl/>
              <w:tabs>
                <w:tab w:val="left" w:pos="1302"/>
              </w:tabs>
              <w:spacing w:line="0" w:lineRule="atLeast"/>
              <w:ind w:firstLineChars="50" w:firstLine="10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8.9％</w:t>
            </w:r>
          </w:p>
        </w:tc>
        <w:tc>
          <w:tcPr>
            <w:tcW w:w="1276" w:type="dxa"/>
            <w:tcBorders>
              <w:right w:val="dashSmallGap" w:sz="4" w:space="0" w:color="auto"/>
            </w:tcBorders>
            <w:vAlign w:val="center"/>
          </w:tcPr>
          <w:p w14:paraId="055F0DD9"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筋・骨格</w:t>
            </w:r>
          </w:p>
        </w:tc>
        <w:tc>
          <w:tcPr>
            <w:tcW w:w="1134" w:type="dxa"/>
            <w:tcBorders>
              <w:left w:val="dashSmallGap" w:sz="4" w:space="0" w:color="auto"/>
            </w:tcBorders>
            <w:vAlign w:val="center"/>
          </w:tcPr>
          <w:p w14:paraId="2AA2EEE9" w14:textId="77777777" w:rsidR="00D97537" w:rsidRDefault="006737CC">
            <w:pPr>
              <w:widowControl/>
              <w:tabs>
                <w:tab w:val="left" w:pos="1302"/>
              </w:tabs>
              <w:spacing w:line="0" w:lineRule="atLeast"/>
              <w:ind w:firstLineChars="50" w:firstLine="10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8.8％</w:t>
            </w:r>
          </w:p>
        </w:tc>
      </w:tr>
      <w:tr w:rsidR="00D97537" w14:paraId="3420810A" w14:textId="77777777" w:rsidTr="005430AC">
        <w:trPr>
          <w:trHeight w:val="559"/>
        </w:trPr>
        <w:tc>
          <w:tcPr>
            <w:tcW w:w="417" w:type="dxa"/>
            <w:shd w:val="clear" w:color="auto" w:fill="D9D9D9"/>
            <w:vAlign w:val="center"/>
          </w:tcPr>
          <w:p w14:paraId="680F1A66"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w:t>
            </w:r>
          </w:p>
        </w:tc>
        <w:tc>
          <w:tcPr>
            <w:tcW w:w="1393" w:type="dxa"/>
            <w:tcBorders>
              <w:right w:val="dashSmallGap" w:sz="4" w:space="0" w:color="auto"/>
            </w:tcBorders>
            <w:vAlign w:val="center"/>
          </w:tcPr>
          <w:p w14:paraId="2674A3A8"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脳出血</w:t>
            </w:r>
          </w:p>
        </w:tc>
        <w:tc>
          <w:tcPr>
            <w:tcW w:w="1276" w:type="dxa"/>
            <w:tcBorders>
              <w:left w:val="dashSmallGap" w:sz="4" w:space="0" w:color="auto"/>
            </w:tcBorders>
            <w:vAlign w:val="center"/>
          </w:tcPr>
          <w:p w14:paraId="63B72D62"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3.59％</w:t>
            </w:r>
          </w:p>
        </w:tc>
        <w:tc>
          <w:tcPr>
            <w:tcW w:w="1559" w:type="dxa"/>
            <w:tcBorders>
              <w:right w:val="dashSmallGap" w:sz="4" w:space="0" w:color="auto"/>
            </w:tcBorders>
            <w:vAlign w:val="center"/>
          </w:tcPr>
          <w:p w14:paraId="05550224"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脂質異常症</w:t>
            </w:r>
          </w:p>
        </w:tc>
        <w:tc>
          <w:tcPr>
            <w:tcW w:w="1134" w:type="dxa"/>
            <w:tcBorders>
              <w:left w:val="dashSmallGap" w:sz="4" w:space="0" w:color="auto"/>
            </w:tcBorders>
            <w:vAlign w:val="center"/>
          </w:tcPr>
          <w:p w14:paraId="293FC405" w14:textId="77777777" w:rsidR="00D97537" w:rsidRDefault="006737CC">
            <w:pPr>
              <w:widowControl/>
              <w:tabs>
                <w:tab w:val="left" w:pos="1302"/>
              </w:tabs>
              <w:spacing w:line="0" w:lineRule="atLeast"/>
              <w:ind w:firstLineChars="50" w:firstLine="10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8.5％</w:t>
            </w:r>
          </w:p>
        </w:tc>
        <w:tc>
          <w:tcPr>
            <w:tcW w:w="1276" w:type="dxa"/>
            <w:tcBorders>
              <w:right w:val="dashSmallGap" w:sz="4" w:space="0" w:color="auto"/>
            </w:tcBorders>
            <w:vAlign w:val="center"/>
          </w:tcPr>
          <w:p w14:paraId="0E4FBC5A"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脂質異常症</w:t>
            </w:r>
          </w:p>
        </w:tc>
        <w:tc>
          <w:tcPr>
            <w:tcW w:w="1134" w:type="dxa"/>
            <w:tcBorders>
              <w:left w:val="dashSmallGap" w:sz="4" w:space="0" w:color="auto"/>
            </w:tcBorders>
            <w:vAlign w:val="center"/>
          </w:tcPr>
          <w:p w14:paraId="23F97594" w14:textId="77777777" w:rsidR="00D97537" w:rsidRDefault="006737CC">
            <w:pPr>
              <w:widowControl/>
              <w:tabs>
                <w:tab w:val="left" w:pos="1302"/>
              </w:tabs>
              <w:spacing w:line="0" w:lineRule="atLeast"/>
              <w:ind w:firstLineChars="50" w:firstLine="105"/>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8.2％</w:t>
            </w:r>
          </w:p>
        </w:tc>
      </w:tr>
    </w:tbl>
    <w:p w14:paraId="5E03210A"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3917769E" w14:textId="5284B7D6"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w:t>
      </w:r>
      <w:r w:rsidR="00505A92">
        <w:rPr>
          <w:rFonts w:ascii="HG丸ｺﾞｼｯｸM-PRO" w:eastAsia="HG丸ｺﾞｼｯｸM-PRO" w:hAnsi="HG丸ｺﾞｼｯｸM-PRO" w:cs="HG丸ｺﾞｼｯｸM-PRO" w:hint="eastAsia"/>
          <w:color w:val="000000" w:themeColor="text1"/>
          <w:szCs w:val="21"/>
        </w:rPr>
        <w:t>ⅱ</w:t>
      </w:r>
      <w:r w:rsidR="0019052F">
        <w:rPr>
          <w:rFonts w:ascii="HG丸ｺﾞｼｯｸM-PRO" w:eastAsia="HG丸ｺﾞｼｯｸM-PRO" w:hAnsi="HG丸ｺﾞｼｯｸM-PRO" w:cs="HG丸ｺﾞｼｯｸM-PRO" w:hint="eastAsia"/>
          <w:color w:val="000000" w:themeColor="text1"/>
          <w:szCs w:val="21"/>
        </w:rPr>
        <w:t>）</w:t>
      </w:r>
      <w:r>
        <w:rPr>
          <w:rFonts w:ascii="HG丸ｺﾞｼｯｸM-PRO" w:eastAsia="HG丸ｺﾞｼｯｸM-PRO" w:hAnsi="HG丸ｺﾞｼｯｸM-PRO" w:cs="HG丸ｺﾞｼｯｸM-PRO" w:hint="eastAsia"/>
          <w:color w:val="000000" w:themeColor="text1"/>
          <w:szCs w:val="21"/>
        </w:rPr>
        <w:t>疾病分類項目別上位4位（費用額）</w:t>
      </w:r>
    </w:p>
    <w:tbl>
      <w:tblPr>
        <w:tblW w:w="81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1424"/>
        <w:gridCol w:w="1276"/>
        <w:gridCol w:w="1559"/>
        <w:gridCol w:w="1134"/>
        <w:gridCol w:w="1276"/>
        <w:gridCol w:w="1134"/>
      </w:tblGrid>
      <w:tr w:rsidR="00D97537" w14:paraId="116C55CB" w14:textId="77777777" w:rsidTr="003737F4">
        <w:trPr>
          <w:trHeight w:val="362"/>
        </w:trPr>
        <w:tc>
          <w:tcPr>
            <w:tcW w:w="386" w:type="dxa"/>
            <w:tcBorders>
              <w:bottom w:val="double" w:sz="4" w:space="0" w:color="auto"/>
              <w:tl2br w:val="single" w:sz="4" w:space="0" w:color="auto"/>
            </w:tcBorders>
            <w:shd w:val="clear" w:color="auto" w:fill="D9D9D9"/>
            <w:vAlign w:val="center"/>
          </w:tcPr>
          <w:p w14:paraId="542E5A26"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424" w:type="dxa"/>
            <w:tcBorders>
              <w:bottom w:val="double" w:sz="4" w:space="0" w:color="auto"/>
              <w:right w:val="dashSmallGap" w:sz="4" w:space="0" w:color="auto"/>
            </w:tcBorders>
            <w:shd w:val="clear" w:color="auto" w:fill="D9D9D9"/>
            <w:vAlign w:val="center"/>
          </w:tcPr>
          <w:p w14:paraId="114539FA"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入　院</w:t>
            </w:r>
          </w:p>
        </w:tc>
        <w:tc>
          <w:tcPr>
            <w:tcW w:w="1276" w:type="dxa"/>
            <w:tcBorders>
              <w:left w:val="dashSmallGap" w:sz="4" w:space="0" w:color="auto"/>
              <w:bottom w:val="double" w:sz="4" w:space="0" w:color="auto"/>
            </w:tcBorders>
            <w:shd w:val="clear" w:color="auto" w:fill="D9D9D9"/>
            <w:vAlign w:val="center"/>
          </w:tcPr>
          <w:p w14:paraId="27CDDAF4"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割合</w:t>
            </w:r>
          </w:p>
        </w:tc>
        <w:tc>
          <w:tcPr>
            <w:tcW w:w="1559" w:type="dxa"/>
            <w:tcBorders>
              <w:bottom w:val="double" w:sz="4" w:space="0" w:color="auto"/>
              <w:right w:val="dashSmallGap" w:sz="4" w:space="0" w:color="auto"/>
            </w:tcBorders>
            <w:shd w:val="clear" w:color="auto" w:fill="D9D9D9"/>
            <w:vAlign w:val="center"/>
          </w:tcPr>
          <w:p w14:paraId="1F557FC9"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外　来</w:t>
            </w:r>
          </w:p>
        </w:tc>
        <w:tc>
          <w:tcPr>
            <w:tcW w:w="1134" w:type="dxa"/>
            <w:tcBorders>
              <w:left w:val="dashSmallGap" w:sz="4" w:space="0" w:color="auto"/>
              <w:bottom w:val="double" w:sz="4" w:space="0" w:color="auto"/>
            </w:tcBorders>
            <w:shd w:val="clear" w:color="auto" w:fill="D9D9D9"/>
            <w:vAlign w:val="center"/>
          </w:tcPr>
          <w:p w14:paraId="2E13FDE3"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割合</w:t>
            </w:r>
          </w:p>
        </w:tc>
        <w:tc>
          <w:tcPr>
            <w:tcW w:w="1276" w:type="dxa"/>
            <w:tcBorders>
              <w:bottom w:val="double" w:sz="4" w:space="0" w:color="auto"/>
              <w:right w:val="dashSmallGap" w:sz="4" w:space="0" w:color="auto"/>
            </w:tcBorders>
            <w:shd w:val="clear" w:color="auto" w:fill="D9D9D9"/>
            <w:vAlign w:val="center"/>
          </w:tcPr>
          <w:p w14:paraId="4FFFCC53"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合　計</w:t>
            </w:r>
          </w:p>
        </w:tc>
        <w:tc>
          <w:tcPr>
            <w:tcW w:w="1134" w:type="dxa"/>
            <w:tcBorders>
              <w:left w:val="dashSmallGap" w:sz="4" w:space="0" w:color="auto"/>
              <w:bottom w:val="double" w:sz="4" w:space="0" w:color="auto"/>
            </w:tcBorders>
            <w:shd w:val="clear" w:color="auto" w:fill="D9D9D9"/>
            <w:vAlign w:val="center"/>
          </w:tcPr>
          <w:p w14:paraId="234E6458"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割合</w:t>
            </w:r>
          </w:p>
        </w:tc>
      </w:tr>
      <w:tr w:rsidR="00D97537" w14:paraId="5B6886D0" w14:textId="77777777" w:rsidTr="005430AC">
        <w:trPr>
          <w:trHeight w:val="472"/>
        </w:trPr>
        <w:tc>
          <w:tcPr>
            <w:tcW w:w="386" w:type="dxa"/>
            <w:tcBorders>
              <w:top w:val="double" w:sz="4" w:space="0" w:color="auto"/>
            </w:tcBorders>
            <w:shd w:val="clear" w:color="auto" w:fill="D9D9D9"/>
            <w:vAlign w:val="center"/>
          </w:tcPr>
          <w:p w14:paraId="04240DB7"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w:t>
            </w:r>
          </w:p>
        </w:tc>
        <w:tc>
          <w:tcPr>
            <w:tcW w:w="1424" w:type="dxa"/>
            <w:tcBorders>
              <w:top w:val="double" w:sz="4" w:space="0" w:color="auto"/>
              <w:right w:val="dashSmallGap" w:sz="4" w:space="0" w:color="auto"/>
            </w:tcBorders>
            <w:vAlign w:val="center"/>
          </w:tcPr>
          <w:p w14:paraId="762EC519"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精神</w:t>
            </w:r>
          </w:p>
        </w:tc>
        <w:tc>
          <w:tcPr>
            <w:tcW w:w="1276" w:type="dxa"/>
            <w:tcBorders>
              <w:top w:val="double" w:sz="4" w:space="0" w:color="auto"/>
              <w:left w:val="dashSmallGap" w:sz="4" w:space="0" w:color="auto"/>
            </w:tcBorders>
            <w:vAlign w:val="center"/>
          </w:tcPr>
          <w:p w14:paraId="7B4C42F2" w14:textId="77777777" w:rsidR="00D97537" w:rsidRDefault="006737CC" w:rsidP="003737F4">
            <w:pPr>
              <w:widowControl/>
              <w:tabs>
                <w:tab w:val="left" w:pos="1302"/>
              </w:tabs>
              <w:spacing w:line="0" w:lineRule="atLeas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15.0％</w:t>
            </w:r>
          </w:p>
        </w:tc>
        <w:tc>
          <w:tcPr>
            <w:tcW w:w="1559" w:type="dxa"/>
            <w:tcBorders>
              <w:top w:val="double" w:sz="4" w:space="0" w:color="auto"/>
              <w:right w:val="dashSmallGap" w:sz="4" w:space="0" w:color="auto"/>
            </w:tcBorders>
            <w:vAlign w:val="center"/>
          </w:tcPr>
          <w:p w14:paraId="37B1294A"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がん</w:t>
            </w:r>
          </w:p>
        </w:tc>
        <w:tc>
          <w:tcPr>
            <w:tcW w:w="1134" w:type="dxa"/>
            <w:tcBorders>
              <w:top w:val="double" w:sz="4" w:space="0" w:color="auto"/>
              <w:left w:val="dashSmallGap" w:sz="4" w:space="0" w:color="auto"/>
            </w:tcBorders>
            <w:vAlign w:val="center"/>
          </w:tcPr>
          <w:p w14:paraId="2289BA9A"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22.8％</w:t>
            </w:r>
          </w:p>
        </w:tc>
        <w:tc>
          <w:tcPr>
            <w:tcW w:w="1276" w:type="dxa"/>
            <w:tcBorders>
              <w:top w:val="double" w:sz="4" w:space="0" w:color="auto"/>
              <w:right w:val="dashSmallGap" w:sz="4" w:space="0" w:color="auto"/>
            </w:tcBorders>
            <w:vAlign w:val="center"/>
          </w:tcPr>
          <w:p w14:paraId="18C85AB3"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がん</w:t>
            </w:r>
          </w:p>
        </w:tc>
        <w:tc>
          <w:tcPr>
            <w:tcW w:w="1134" w:type="dxa"/>
            <w:tcBorders>
              <w:top w:val="double" w:sz="4" w:space="0" w:color="auto"/>
              <w:left w:val="dashSmallGap" w:sz="4" w:space="0" w:color="auto"/>
            </w:tcBorders>
            <w:vAlign w:val="center"/>
          </w:tcPr>
          <w:p w14:paraId="594C33B5"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15.5％</w:t>
            </w:r>
          </w:p>
        </w:tc>
      </w:tr>
      <w:tr w:rsidR="00D97537" w14:paraId="24278CD0" w14:textId="77777777" w:rsidTr="005430AC">
        <w:trPr>
          <w:trHeight w:val="563"/>
        </w:trPr>
        <w:tc>
          <w:tcPr>
            <w:tcW w:w="386" w:type="dxa"/>
            <w:shd w:val="clear" w:color="auto" w:fill="D9D9D9"/>
            <w:vAlign w:val="center"/>
          </w:tcPr>
          <w:p w14:paraId="5408AE28"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w:t>
            </w:r>
          </w:p>
        </w:tc>
        <w:tc>
          <w:tcPr>
            <w:tcW w:w="1424" w:type="dxa"/>
            <w:tcBorders>
              <w:right w:val="dashSmallGap" w:sz="4" w:space="0" w:color="auto"/>
            </w:tcBorders>
            <w:vAlign w:val="center"/>
          </w:tcPr>
          <w:p w14:paraId="6C0E1124"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脳出血</w:t>
            </w:r>
          </w:p>
        </w:tc>
        <w:tc>
          <w:tcPr>
            <w:tcW w:w="1276" w:type="dxa"/>
            <w:tcBorders>
              <w:left w:val="dashSmallGap" w:sz="4" w:space="0" w:color="auto"/>
            </w:tcBorders>
            <w:vAlign w:val="center"/>
          </w:tcPr>
          <w:p w14:paraId="72B47F65" w14:textId="77777777" w:rsidR="00D97537" w:rsidRDefault="006737CC" w:rsidP="003737F4">
            <w:pPr>
              <w:widowControl/>
              <w:tabs>
                <w:tab w:val="left" w:pos="1302"/>
              </w:tabs>
              <w:spacing w:line="0" w:lineRule="atLeas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8.7％</w:t>
            </w:r>
          </w:p>
        </w:tc>
        <w:tc>
          <w:tcPr>
            <w:tcW w:w="1559" w:type="dxa"/>
            <w:tcBorders>
              <w:right w:val="dashSmallGap" w:sz="4" w:space="0" w:color="auto"/>
            </w:tcBorders>
            <w:vAlign w:val="center"/>
          </w:tcPr>
          <w:p w14:paraId="1188467F"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高血圧症</w:t>
            </w:r>
          </w:p>
        </w:tc>
        <w:tc>
          <w:tcPr>
            <w:tcW w:w="1134" w:type="dxa"/>
            <w:tcBorders>
              <w:left w:val="dashSmallGap" w:sz="4" w:space="0" w:color="auto"/>
            </w:tcBorders>
            <w:vAlign w:val="center"/>
          </w:tcPr>
          <w:p w14:paraId="340532E8"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10.5％</w:t>
            </w:r>
          </w:p>
        </w:tc>
        <w:tc>
          <w:tcPr>
            <w:tcW w:w="1276" w:type="dxa"/>
            <w:tcBorders>
              <w:right w:val="dashSmallGap" w:sz="4" w:space="0" w:color="auto"/>
            </w:tcBorders>
            <w:vAlign w:val="center"/>
          </w:tcPr>
          <w:p w14:paraId="467EADAC"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精神</w:t>
            </w:r>
          </w:p>
        </w:tc>
        <w:tc>
          <w:tcPr>
            <w:tcW w:w="1134" w:type="dxa"/>
            <w:tcBorders>
              <w:left w:val="dashSmallGap" w:sz="4" w:space="0" w:color="auto"/>
            </w:tcBorders>
            <w:vAlign w:val="center"/>
          </w:tcPr>
          <w:p w14:paraId="04D96C97"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8.3％</w:t>
            </w:r>
          </w:p>
        </w:tc>
      </w:tr>
      <w:tr w:rsidR="00D97537" w14:paraId="0C331176" w14:textId="77777777" w:rsidTr="005430AC">
        <w:trPr>
          <w:trHeight w:val="571"/>
        </w:trPr>
        <w:tc>
          <w:tcPr>
            <w:tcW w:w="386" w:type="dxa"/>
            <w:shd w:val="clear" w:color="auto" w:fill="D9D9D9"/>
            <w:vAlign w:val="center"/>
          </w:tcPr>
          <w:p w14:paraId="1C51C4A2"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w:t>
            </w:r>
          </w:p>
        </w:tc>
        <w:tc>
          <w:tcPr>
            <w:tcW w:w="1424" w:type="dxa"/>
            <w:tcBorders>
              <w:right w:val="dashSmallGap" w:sz="4" w:space="0" w:color="auto"/>
            </w:tcBorders>
            <w:vAlign w:val="center"/>
          </w:tcPr>
          <w:p w14:paraId="07F12FC1"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がん</w:t>
            </w:r>
          </w:p>
        </w:tc>
        <w:tc>
          <w:tcPr>
            <w:tcW w:w="1276" w:type="dxa"/>
            <w:tcBorders>
              <w:left w:val="dashSmallGap" w:sz="4" w:space="0" w:color="auto"/>
            </w:tcBorders>
            <w:vAlign w:val="center"/>
          </w:tcPr>
          <w:p w14:paraId="4AC1BBBB" w14:textId="77777777" w:rsidR="00D97537" w:rsidRDefault="006737CC" w:rsidP="003737F4">
            <w:pPr>
              <w:widowControl/>
              <w:tabs>
                <w:tab w:val="left" w:pos="1302"/>
              </w:tabs>
              <w:spacing w:line="0" w:lineRule="atLeas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8.3％</w:t>
            </w:r>
          </w:p>
        </w:tc>
        <w:tc>
          <w:tcPr>
            <w:tcW w:w="1559" w:type="dxa"/>
            <w:tcBorders>
              <w:right w:val="dashSmallGap" w:sz="4" w:space="0" w:color="auto"/>
            </w:tcBorders>
            <w:vAlign w:val="center"/>
          </w:tcPr>
          <w:p w14:paraId="054BCCC1"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糖尿病</w:t>
            </w:r>
          </w:p>
        </w:tc>
        <w:tc>
          <w:tcPr>
            <w:tcW w:w="1134" w:type="dxa"/>
            <w:tcBorders>
              <w:left w:val="dashSmallGap" w:sz="4" w:space="0" w:color="auto"/>
            </w:tcBorders>
            <w:vAlign w:val="center"/>
          </w:tcPr>
          <w:p w14:paraId="47FAB718"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9.3％</w:t>
            </w:r>
          </w:p>
        </w:tc>
        <w:tc>
          <w:tcPr>
            <w:tcW w:w="1276" w:type="dxa"/>
            <w:tcBorders>
              <w:right w:val="dashSmallGap" w:sz="4" w:space="0" w:color="auto"/>
            </w:tcBorders>
            <w:vAlign w:val="center"/>
          </w:tcPr>
          <w:p w14:paraId="784EE949"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筋・骨格</w:t>
            </w:r>
          </w:p>
        </w:tc>
        <w:tc>
          <w:tcPr>
            <w:tcW w:w="1134" w:type="dxa"/>
            <w:tcBorders>
              <w:left w:val="dashSmallGap" w:sz="4" w:space="0" w:color="auto"/>
            </w:tcBorders>
            <w:vAlign w:val="center"/>
          </w:tcPr>
          <w:p w14:paraId="06587FFF"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7.9％</w:t>
            </w:r>
          </w:p>
        </w:tc>
      </w:tr>
      <w:tr w:rsidR="00D97537" w14:paraId="51993AAD" w14:textId="77777777" w:rsidTr="005430AC">
        <w:trPr>
          <w:trHeight w:val="577"/>
        </w:trPr>
        <w:tc>
          <w:tcPr>
            <w:tcW w:w="386" w:type="dxa"/>
            <w:shd w:val="clear" w:color="auto" w:fill="D9D9D9"/>
            <w:vAlign w:val="center"/>
          </w:tcPr>
          <w:p w14:paraId="1E319BB5"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w:t>
            </w:r>
          </w:p>
        </w:tc>
        <w:tc>
          <w:tcPr>
            <w:tcW w:w="1424" w:type="dxa"/>
            <w:tcBorders>
              <w:right w:val="dashSmallGap" w:sz="4" w:space="0" w:color="auto"/>
            </w:tcBorders>
            <w:vAlign w:val="center"/>
          </w:tcPr>
          <w:p w14:paraId="702F3F4D"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筋・骨格</w:t>
            </w:r>
          </w:p>
        </w:tc>
        <w:tc>
          <w:tcPr>
            <w:tcW w:w="1276" w:type="dxa"/>
            <w:tcBorders>
              <w:left w:val="dashSmallGap" w:sz="4" w:space="0" w:color="auto"/>
            </w:tcBorders>
            <w:vAlign w:val="center"/>
          </w:tcPr>
          <w:p w14:paraId="5F9C50ED" w14:textId="77777777" w:rsidR="00D97537" w:rsidRDefault="006737CC" w:rsidP="003737F4">
            <w:pPr>
              <w:widowControl/>
              <w:tabs>
                <w:tab w:val="left" w:pos="1302"/>
              </w:tabs>
              <w:spacing w:line="0" w:lineRule="atLeas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8.3％</w:t>
            </w:r>
          </w:p>
        </w:tc>
        <w:tc>
          <w:tcPr>
            <w:tcW w:w="1559" w:type="dxa"/>
            <w:tcBorders>
              <w:right w:val="dashSmallGap" w:sz="4" w:space="0" w:color="auto"/>
            </w:tcBorders>
            <w:vAlign w:val="center"/>
          </w:tcPr>
          <w:p w14:paraId="0AD979EE"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筋・骨格</w:t>
            </w:r>
          </w:p>
        </w:tc>
        <w:tc>
          <w:tcPr>
            <w:tcW w:w="1134" w:type="dxa"/>
            <w:tcBorders>
              <w:left w:val="dashSmallGap" w:sz="4" w:space="0" w:color="auto"/>
            </w:tcBorders>
            <w:vAlign w:val="center"/>
          </w:tcPr>
          <w:p w14:paraId="54274D2B"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7.6％</w:t>
            </w:r>
          </w:p>
        </w:tc>
        <w:tc>
          <w:tcPr>
            <w:tcW w:w="1276" w:type="dxa"/>
            <w:tcBorders>
              <w:right w:val="dashSmallGap" w:sz="4" w:space="0" w:color="auto"/>
            </w:tcBorders>
            <w:vAlign w:val="center"/>
          </w:tcPr>
          <w:p w14:paraId="02C83CD2" w14:textId="77777777" w:rsidR="00D97537" w:rsidRDefault="006737CC">
            <w:pPr>
              <w:widowControl/>
              <w:tabs>
                <w:tab w:val="left" w:pos="1302"/>
              </w:tabs>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高血圧症</w:t>
            </w:r>
          </w:p>
        </w:tc>
        <w:tc>
          <w:tcPr>
            <w:tcW w:w="1134" w:type="dxa"/>
            <w:tcBorders>
              <w:left w:val="dashSmallGap" w:sz="4" w:space="0" w:color="auto"/>
            </w:tcBorders>
            <w:vAlign w:val="center"/>
          </w:tcPr>
          <w:p w14:paraId="56D201BB" w14:textId="77777777" w:rsidR="00D97537" w:rsidRDefault="006737CC">
            <w:pPr>
              <w:widowControl/>
              <w:tabs>
                <w:tab w:val="left" w:pos="1302"/>
              </w:tabs>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 xml:space="preserve"> 5.7％</w:t>
            </w:r>
          </w:p>
        </w:tc>
      </w:tr>
    </w:tbl>
    <w:p w14:paraId="7E6CE439"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327C55B2" w14:textId="77777777" w:rsidR="00D97537" w:rsidRDefault="006737CC" w:rsidP="00DC3625">
      <w:pPr>
        <w:widowControl/>
        <w:spacing w:line="0" w:lineRule="atLeast"/>
        <w:ind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本町の特徴としては、生活習慣病上位5位をみると平成29年から令和２年までは、１位が高血圧症であり、高血圧症治療中の方が半数以上です。糖尿病をお持ちの方、人工透析患者数も多く、糖尿病性腎症からの透析導入が増加している現状があります。</w:t>
      </w:r>
    </w:p>
    <w:p w14:paraId="66F05239"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このことから、生活習慣病対策の中では特に高血圧対策、糖尿病対策を進めていく必要があります。</w:t>
      </w:r>
    </w:p>
    <w:p w14:paraId="2C8F3644" w14:textId="77777777" w:rsidR="00D97537" w:rsidRDefault="006737CC" w:rsidP="00DC3625">
      <w:pPr>
        <w:widowControl/>
        <w:spacing w:line="0" w:lineRule="atLeast"/>
        <w:ind w:firstLineChars="100" w:firstLine="210"/>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また、疾病分類項目別状況からは、生活習慣病の他に、筋・骨格系の疾患、がん、精神疾患が上位を占めています。筋・骨格系の疾患は入院・外来の件数、費用額ともに上位を占めており、精神疾患は入院の件数・費用額で上位を占めています。がんは入院の件数・費用額、外来の費用額で上位を占めています。</w:t>
      </w:r>
    </w:p>
    <w:p w14:paraId="0D219537"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これら、筋・骨格系の疾患、がん、精神疾患についても対策を進めていく必要があります。</w:t>
      </w:r>
    </w:p>
    <w:p w14:paraId="5C660F88" w14:textId="00294670"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br w:type="page"/>
      </w:r>
      <w:r w:rsidR="0010023C">
        <w:rPr>
          <w:rFonts w:ascii="HG丸ｺﾞｼｯｸM-PRO" w:eastAsia="HG丸ｺﾞｼｯｸM-PRO" w:hAnsi="HG丸ｺﾞｼｯｸM-PRO" w:cs="HG丸ｺﾞｼｯｸM-PRO" w:hint="eastAsia"/>
          <w:color w:val="000000" w:themeColor="text1"/>
          <w:szCs w:val="21"/>
        </w:rPr>
        <w:lastRenderedPageBreak/>
        <w:t>＜</w:t>
      </w:r>
      <w:r>
        <w:rPr>
          <w:rFonts w:ascii="HG丸ｺﾞｼｯｸM-PRO" w:eastAsia="HG丸ｺﾞｼｯｸM-PRO" w:hAnsi="HG丸ｺﾞｼｯｸM-PRO" w:cs="HG丸ｺﾞｼｯｸM-PRO" w:hint="eastAsia"/>
          <w:color w:val="000000" w:themeColor="text1"/>
          <w:szCs w:val="21"/>
        </w:rPr>
        <w:t>各種健康診査の状況</w:t>
      </w:r>
      <w:r w:rsidR="0010023C">
        <w:rPr>
          <w:rFonts w:ascii="HG丸ｺﾞｼｯｸM-PRO" w:eastAsia="HG丸ｺﾞｼｯｸM-PRO" w:hAnsi="HG丸ｺﾞｼｯｸM-PRO" w:cs="HG丸ｺﾞｼｯｸM-PRO" w:hint="eastAsia"/>
          <w:color w:val="000000" w:themeColor="text1"/>
          <w:szCs w:val="21"/>
        </w:rPr>
        <w:t>＞</w:t>
      </w:r>
    </w:p>
    <w:p w14:paraId="526EC938"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8"/>
          <w:szCs w:val="28"/>
        </w:rPr>
      </w:pPr>
    </w:p>
    <w:p w14:paraId="7F2A49FF" w14:textId="320A91AF" w:rsidR="00D97537" w:rsidRPr="00505A92" w:rsidRDefault="006737CC" w:rsidP="00505A92">
      <w:pPr>
        <w:pStyle w:val="af2"/>
        <w:widowControl/>
        <w:numPr>
          <w:ilvl w:val="0"/>
          <w:numId w:val="21"/>
        </w:numPr>
        <w:spacing w:line="0" w:lineRule="atLeast"/>
        <w:ind w:leftChars="0"/>
        <w:jc w:val="left"/>
        <w:rPr>
          <w:rFonts w:ascii="HG丸ｺﾞｼｯｸM-PRO" w:eastAsia="HG丸ｺﾞｼｯｸM-PRO" w:hAnsi="HG丸ｺﾞｼｯｸM-PRO" w:cs="HG丸ｺﾞｼｯｸM-PRO"/>
          <w:color w:val="000000" w:themeColor="text1"/>
          <w:szCs w:val="21"/>
        </w:rPr>
      </w:pPr>
      <w:r w:rsidRPr="00505A92">
        <w:rPr>
          <w:rFonts w:ascii="HG丸ｺﾞｼｯｸM-PRO" w:eastAsia="HG丸ｺﾞｼｯｸM-PRO" w:hAnsi="HG丸ｺﾞｼｯｸM-PRO" w:cs="HG丸ｺﾞｼｯｸM-PRO" w:hint="eastAsia"/>
          <w:color w:val="000000" w:themeColor="text1"/>
          <w:szCs w:val="21"/>
        </w:rPr>
        <w:t>特定健診受診状況</w:t>
      </w:r>
    </w:p>
    <w:p w14:paraId="1465C7FB"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p w14:paraId="1FB5A3E7" w14:textId="77777777" w:rsidR="00D97537"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特定健診受診率</w:t>
      </w:r>
    </w:p>
    <w:tbl>
      <w:tblPr>
        <w:tblW w:w="732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47"/>
        <w:gridCol w:w="1570"/>
        <w:gridCol w:w="1570"/>
        <w:gridCol w:w="1570"/>
        <w:gridCol w:w="1570"/>
      </w:tblGrid>
      <w:tr w:rsidR="00D97537" w14:paraId="40C2FC9C" w14:textId="77777777">
        <w:trPr>
          <w:trHeight w:val="384"/>
        </w:trPr>
        <w:tc>
          <w:tcPr>
            <w:tcW w:w="1047" w:type="dxa"/>
            <w:tcBorders>
              <w:tl2br w:val="single" w:sz="8" w:space="0" w:color="auto"/>
            </w:tcBorders>
            <w:shd w:val="clear" w:color="auto" w:fill="D9D9D9"/>
          </w:tcPr>
          <w:p w14:paraId="165DA5D8"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Cs w:val="21"/>
              </w:rPr>
            </w:pPr>
          </w:p>
        </w:tc>
        <w:tc>
          <w:tcPr>
            <w:tcW w:w="1570" w:type="dxa"/>
            <w:shd w:val="clear" w:color="auto" w:fill="D9D9D9"/>
            <w:vAlign w:val="center"/>
          </w:tcPr>
          <w:p w14:paraId="21B0098A"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平成29年</w:t>
            </w:r>
          </w:p>
        </w:tc>
        <w:tc>
          <w:tcPr>
            <w:tcW w:w="1570" w:type="dxa"/>
            <w:shd w:val="clear" w:color="auto" w:fill="D9D9D9"/>
            <w:vAlign w:val="center"/>
          </w:tcPr>
          <w:p w14:paraId="796AC434"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平成30年</w:t>
            </w:r>
          </w:p>
        </w:tc>
        <w:tc>
          <w:tcPr>
            <w:tcW w:w="1570" w:type="dxa"/>
            <w:shd w:val="clear" w:color="auto" w:fill="D9D9D9"/>
            <w:vAlign w:val="center"/>
          </w:tcPr>
          <w:p w14:paraId="0FF5ED4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令和元年</w:t>
            </w:r>
          </w:p>
        </w:tc>
        <w:tc>
          <w:tcPr>
            <w:tcW w:w="1570" w:type="dxa"/>
            <w:shd w:val="clear" w:color="auto" w:fill="D9D9D9"/>
            <w:vAlign w:val="center"/>
          </w:tcPr>
          <w:p w14:paraId="689BEC3E" w14:textId="77777777" w:rsidR="00D97537" w:rsidRDefault="006737CC">
            <w:pPr>
              <w:spacing w:line="0" w:lineRule="atLeast"/>
              <w:jc w:val="center"/>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令和2年</w:t>
            </w:r>
          </w:p>
        </w:tc>
      </w:tr>
      <w:tr w:rsidR="00D97537" w14:paraId="43067B8F" w14:textId="77777777">
        <w:trPr>
          <w:trHeight w:val="367"/>
        </w:trPr>
        <w:tc>
          <w:tcPr>
            <w:tcW w:w="1047" w:type="dxa"/>
            <w:shd w:val="clear" w:color="auto" w:fill="D9D9D9"/>
            <w:vAlign w:val="center"/>
          </w:tcPr>
          <w:p w14:paraId="1361D0B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総　計</w:t>
            </w:r>
          </w:p>
        </w:tc>
        <w:tc>
          <w:tcPr>
            <w:tcW w:w="1570" w:type="dxa"/>
            <w:vAlign w:val="center"/>
          </w:tcPr>
          <w:p w14:paraId="2A904FA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35.6％</w:t>
            </w:r>
          </w:p>
        </w:tc>
        <w:tc>
          <w:tcPr>
            <w:tcW w:w="1570" w:type="dxa"/>
            <w:vAlign w:val="center"/>
          </w:tcPr>
          <w:p w14:paraId="7D4D61D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34.6％</w:t>
            </w:r>
          </w:p>
        </w:tc>
        <w:tc>
          <w:tcPr>
            <w:tcW w:w="1570" w:type="dxa"/>
            <w:vAlign w:val="center"/>
          </w:tcPr>
          <w:p w14:paraId="1CB00FB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36.9％</w:t>
            </w:r>
          </w:p>
        </w:tc>
        <w:tc>
          <w:tcPr>
            <w:tcW w:w="1570" w:type="dxa"/>
            <w:vAlign w:val="center"/>
          </w:tcPr>
          <w:p w14:paraId="29587ED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27.4％</w:t>
            </w:r>
          </w:p>
        </w:tc>
      </w:tr>
      <w:tr w:rsidR="00D97537" w14:paraId="00C1002E" w14:textId="77777777">
        <w:trPr>
          <w:trHeight w:val="384"/>
        </w:trPr>
        <w:tc>
          <w:tcPr>
            <w:tcW w:w="1047" w:type="dxa"/>
            <w:shd w:val="clear" w:color="auto" w:fill="D9D9D9"/>
            <w:vAlign w:val="center"/>
          </w:tcPr>
          <w:p w14:paraId="6ABEF00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男　性</w:t>
            </w:r>
          </w:p>
        </w:tc>
        <w:tc>
          <w:tcPr>
            <w:tcW w:w="1570" w:type="dxa"/>
            <w:vAlign w:val="center"/>
          </w:tcPr>
          <w:p w14:paraId="3A0BC0B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32.8％</w:t>
            </w:r>
          </w:p>
        </w:tc>
        <w:tc>
          <w:tcPr>
            <w:tcW w:w="1570" w:type="dxa"/>
            <w:vAlign w:val="center"/>
          </w:tcPr>
          <w:p w14:paraId="6FEC395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31.6％</w:t>
            </w:r>
          </w:p>
        </w:tc>
        <w:tc>
          <w:tcPr>
            <w:tcW w:w="1570" w:type="dxa"/>
            <w:vAlign w:val="center"/>
          </w:tcPr>
          <w:p w14:paraId="545FAB4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33.4％</w:t>
            </w:r>
          </w:p>
        </w:tc>
        <w:tc>
          <w:tcPr>
            <w:tcW w:w="1570" w:type="dxa"/>
            <w:vAlign w:val="center"/>
          </w:tcPr>
          <w:p w14:paraId="753B588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24.8％</w:t>
            </w:r>
          </w:p>
        </w:tc>
      </w:tr>
      <w:tr w:rsidR="00D97537" w14:paraId="1F1F5B9D" w14:textId="77777777">
        <w:trPr>
          <w:trHeight w:val="384"/>
        </w:trPr>
        <w:tc>
          <w:tcPr>
            <w:tcW w:w="1047" w:type="dxa"/>
            <w:shd w:val="clear" w:color="auto" w:fill="D9D9D9"/>
            <w:vAlign w:val="center"/>
          </w:tcPr>
          <w:p w14:paraId="0730880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女　性</w:t>
            </w:r>
          </w:p>
        </w:tc>
        <w:tc>
          <w:tcPr>
            <w:tcW w:w="1570" w:type="dxa"/>
            <w:vAlign w:val="center"/>
          </w:tcPr>
          <w:p w14:paraId="6BDE570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38.5％</w:t>
            </w:r>
          </w:p>
        </w:tc>
        <w:tc>
          <w:tcPr>
            <w:tcW w:w="1570" w:type="dxa"/>
            <w:vAlign w:val="center"/>
          </w:tcPr>
          <w:p w14:paraId="4BBE2DA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37.8％</w:t>
            </w:r>
          </w:p>
        </w:tc>
        <w:tc>
          <w:tcPr>
            <w:tcW w:w="1570" w:type="dxa"/>
            <w:vAlign w:val="center"/>
          </w:tcPr>
          <w:p w14:paraId="59EB450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40.5％</w:t>
            </w:r>
          </w:p>
        </w:tc>
        <w:tc>
          <w:tcPr>
            <w:tcW w:w="1570" w:type="dxa"/>
            <w:vAlign w:val="center"/>
          </w:tcPr>
          <w:p w14:paraId="31C2F43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Cs w:val="21"/>
              </w:rPr>
            </w:pPr>
            <w:r>
              <w:rPr>
                <w:rFonts w:ascii="HG丸ｺﾞｼｯｸM-PRO" w:eastAsia="HG丸ｺﾞｼｯｸM-PRO" w:hAnsi="HG丸ｺﾞｼｯｸM-PRO" w:cs="HG丸ｺﾞｼｯｸM-PRO" w:hint="eastAsia"/>
                <w:color w:val="000000" w:themeColor="text1"/>
                <w:szCs w:val="21"/>
              </w:rPr>
              <w:t>30.3％</w:t>
            </w:r>
          </w:p>
        </w:tc>
      </w:tr>
    </w:tbl>
    <w:p w14:paraId="110A5F05" w14:textId="77777777" w:rsidR="00D97537" w:rsidRDefault="006737CC">
      <w:pPr>
        <w:widowControl/>
        <w:wordWrap w:val="0"/>
        <w:spacing w:line="0" w:lineRule="atLeast"/>
        <w:ind w:rightChars="153" w:right="321"/>
        <w:jc w:val="right"/>
        <w:rPr>
          <w:rFonts w:ascii="HG丸ｺﾞｼｯｸM-PRO" w:eastAsia="HG丸ｺﾞｼｯｸM-PRO" w:hAnsi="HG丸ｺﾞｼｯｸM-PRO" w:cs="HG丸ｺﾞｼｯｸM-PRO"/>
          <w:color w:val="000000" w:themeColor="text1"/>
          <w:sz w:val="28"/>
          <w:szCs w:val="28"/>
        </w:rPr>
      </w:pPr>
      <w:r>
        <w:rPr>
          <w:rFonts w:ascii="HG丸ｺﾞｼｯｸM-PRO" w:eastAsia="HG丸ｺﾞｼｯｸM-PRO" w:hAnsi="HG丸ｺﾞｼｯｸM-PRO" w:cs="HG丸ｺﾞｼｯｸM-PRO" w:hint="eastAsia"/>
          <w:color w:val="000000" w:themeColor="text1"/>
          <w:kern w:val="0"/>
          <w:sz w:val="18"/>
          <w:szCs w:val="18"/>
        </w:rPr>
        <w:t>資料：KDBシステム</w:t>
      </w:r>
    </w:p>
    <w:p w14:paraId="55EBF325"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57DBB259" w14:textId="3C06042D" w:rsidR="00D97537" w:rsidRPr="00505A92" w:rsidRDefault="006737CC" w:rsidP="00505A92">
      <w:pPr>
        <w:pStyle w:val="af2"/>
        <w:widowControl/>
        <w:numPr>
          <w:ilvl w:val="0"/>
          <w:numId w:val="21"/>
        </w:numPr>
        <w:spacing w:line="0" w:lineRule="atLeast"/>
        <w:ind w:leftChars="0"/>
        <w:jc w:val="left"/>
        <w:rPr>
          <w:rFonts w:ascii="HG丸ｺﾞｼｯｸM-PRO" w:eastAsia="HG丸ｺﾞｼｯｸM-PRO" w:hAnsi="HG丸ｺﾞｼｯｸM-PRO" w:cs="HG丸ｺﾞｼｯｸM-PRO"/>
          <w:color w:val="000000" w:themeColor="text1"/>
          <w:szCs w:val="21"/>
        </w:rPr>
      </w:pPr>
      <w:r w:rsidRPr="00505A92">
        <w:rPr>
          <w:rFonts w:ascii="HG丸ｺﾞｼｯｸM-PRO" w:eastAsia="HG丸ｺﾞｼｯｸM-PRO" w:hAnsi="HG丸ｺﾞｼｯｸM-PRO" w:cs="HG丸ｺﾞｼｯｸM-PRO" w:hint="eastAsia"/>
          <w:color w:val="000000" w:themeColor="text1"/>
          <w:szCs w:val="21"/>
        </w:rPr>
        <w:t>メタボリックシンドローム（内臓脂肪症候群）該当者・予備群の状況</w:t>
      </w:r>
    </w:p>
    <w:p w14:paraId="2255ED5B" w14:textId="77777777" w:rsidR="00D97537" w:rsidRPr="0010023C" w:rsidRDefault="00D97537">
      <w:pPr>
        <w:widowControl/>
        <w:spacing w:line="0" w:lineRule="atLeast"/>
        <w:jc w:val="left"/>
        <w:rPr>
          <w:rFonts w:ascii="HG丸ｺﾞｼｯｸM-PRO" w:eastAsia="HG丸ｺﾞｼｯｸM-PRO" w:hAnsi="HG丸ｺﾞｼｯｸM-PRO" w:cs="HG丸ｺﾞｼｯｸM-PRO"/>
          <w:color w:val="000000" w:themeColor="text1"/>
          <w:szCs w:val="21"/>
        </w:rPr>
      </w:pPr>
    </w:p>
    <w:p w14:paraId="557F7A8C" w14:textId="77777777" w:rsidR="00D97537" w:rsidRPr="0010023C"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sidRPr="0010023C">
        <w:rPr>
          <w:rFonts w:ascii="HG丸ｺﾞｼｯｸM-PRO" w:eastAsia="HG丸ｺﾞｼｯｸM-PRO" w:hAnsi="HG丸ｺﾞｼｯｸM-PRO" w:cs="HG丸ｺﾞｼｯｸM-PRO" w:hint="eastAsia"/>
          <w:color w:val="000000" w:themeColor="text1"/>
          <w:szCs w:val="21"/>
        </w:rPr>
        <w:t>メタボリックシンドローム該当者〔平成29年度‐ 令和２年度〕</w:t>
      </w:r>
    </w:p>
    <w:tbl>
      <w:tblPr>
        <w:tblW w:w="88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992"/>
        <w:gridCol w:w="851"/>
        <w:gridCol w:w="992"/>
        <w:gridCol w:w="992"/>
        <w:gridCol w:w="992"/>
        <w:gridCol w:w="1134"/>
        <w:gridCol w:w="851"/>
        <w:gridCol w:w="850"/>
      </w:tblGrid>
      <w:tr w:rsidR="00D97537" w14:paraId="5AFB9354" w14:textId="77777777" w:rsidTr="002722C0">
        <w:trPr>
          <w:trHeight w:val="355"/>
        </w:trPr>
        <w:tc>
          <w:tcPr>
            <w:tcW w:w="1233" w:type="dxa"/>
            <w:vMerge w:val="restart"/>
            <w:tcBorders>
              <w:top w:val="single" w:sz="12" w:space="0" w:color="auto"/>
              <w:left w:val="single" w:sz="12" w:space="0" w:color="auto"/>
              <w:tl2br w:val="single" w:sz="4" w:space="0" w:color="auto"/>
            </w:tcBorders>
            <w:shd w:val="clear" w:color="auto" w:fill="D9D9D9"/>
            <w:vAlign w:val="center"/>
          </w:tcPr>
          <w:p w14:paraId="168D396F"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 w:val="22"/>
              </w:rPr>
            </w:pPr>
          </w:p>
        </w:tc>
        <w:tc>
          <w:tcPr>
            <w:tcW w:w="1843" w:type="dxa"/>
            <w:gridSpan w:val="2"/>
            <w:tcBorders>
              <w:top w:val="single" w:sz="12" w:space="0" w:color="auto"/>
            </w:tcBorders>
            <w:shd w:val="clear" w:color="auto" w:fill="D9D9D9"/>
            <w:vAlign w:val="center"/>
          </w:tcPr>
          <w:p w14:paraId="42E1125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東洋町</w:t>
            </w:r>
          </w:p>
        </w:tc>
        <w:tc>
          <w:tcPr>
            <w:tcW w:w="1984" w:type="dxa"/>
            <w:gridSpan w:val="2"/>
            <w:tcBorders>
              <w:top w:val="single" w:sz="12" w:space="0" w:color="auto"/>
              <w:right w:val="single" w:sz="2" w:space="0" w:color="auto"/>
            </w:tcBorders>
            <w:shd w:val="clear" w:color="auto" w:fill="D9D9D9"/>
            <w:vAlign w:val="center"/>
          </w:tcPr>
          <w:p w14:paraId="4F8A7F1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高知県</w:t>
            </w:r>
          </w:p>
        </w:tc>
        <w:tc>
          <w:tcPr>
            <w:tcW w:w="2126" w:type="dxa"/>
            <w:gridSpan w:val="2"/>
            <w:tcBorders>
              <w:top w:val="single" w:sz="12" w:space="0" w:color="auto"/>
              <w:left w:val="single" w:sz="2" w:space="0" w:color="auto"/>
              <w:bottom w:val="single" w:sz="2" w:space="0" w:color="auto"/>
              <w:right w:val="single" w:sz="2" w:space="0" w:color="auto"/>
            </w:tcBorders>
            <w:shd w:val="clear" w:color="auto" w:fill="D9D9D9"/>
            <w:vAlign w:val="center"/>
          </w:tcPr>
          <w:p w14:paraId="0F3A27C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同規模</w:t>
            </w:r>
          </w:p>
        </w:tc>
        <w:tc>
          <w:tcPr>
            <w:tcW w:w="1701" w:type="dxa"/>
            <w:gridSpan w:val="2"/>
            <w:tcBorders>
              <w:top w:val="single" w:sz="12" w:space="0" w:color="auto"/>
              <w:left w:val="single" w:sz="2" w:space="0" w:color="auto"/>
              <w:bottom w:val="single" w:sz="2" w:space="0" w:color="auto"/>
              <w:right w:val="single" w:sz="12" w:space="0" w:color="auto"/>
            </w:tcBorders>
            <w:shd w:val="clear" w:color="auto" w:fill="D9D9D9"/>
            <w:vAlign w:val="center"/>
          </w:tcPr>
          <w:p w14:paraId="45153E15"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全国</w:t>
            </w:r>
          </w:p>
        </w:tc>
      </w:tr>
      <w:tr w:rsidR="00D97537" w14:paraId="6D69F60A" w14:textId="77777777" w:rsidTr="002722C0">
        <w:trPr>
          <w:trHeight w:val="142"/>
        </w:trPr>
        <w:tc>
          <w:tcPr>
            <w:tcW w:w="1233" w:type="dxa"/>
            <w:vMerge/>
            <w:tcBorders>
              <w:left w:val="single" w:sz="12" w:space="0" w:color="auto"/>
            </w:tcBorders>
            <w:shd w:val="clear" w:color="auto" w:fill="auto"/>
            <w:vAlign w:val="center"/>
          </w:tcPr>
          <w:p w14:paraId="004FE658"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tc>
        <w:tc>
          <w:tcPr>
            <w:tcW w:w="1843" w:type="dxa"/>
            <w:gridSpan w:val="2"/>
            <w:tcBorders>
              <w:bottom w:val="single" w:sz="4" w:space="0" w:color="auto"/>
            </w:tcBorders>
            <w:shd w:val="clear" w:color="auto" w:fill="D9D9D9"/>
            <w:vAlign w:val="center"/>
          </w:tcPr>
          <w:p w14:paraId="144475D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c>
          <w:tcPr>
            <w:tcW w:w="1984" w:type="dxa"/>
            <w:gridSpan w:val="2"/>
            <w:tcBorders>
              <w:right w:val="single" w:sz="2" w:space="0" w:color="auto"/>
            </w:tcBorders>
            <w:shd w:val="clear" w:color="auto" w:fill="D9D9D9"/>
            <w:vAlign w:val="center"/>
          </w:tcPr>
          <w:p w14:paraId="216A8C7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c>
          <w:tcPr>
            <w:tcW w:w="21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0F9B3F4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c>
          <w:tcPr>
            <w:tcW w:w="1701" w:type="dxa"/>
            <w:gridSpan w:val="2"/>
            <w:tcBorders>
              <w:top w:val="single" w:sz="2" w:space="0" w:color="auto"/>
              <w:left w:val="single" w:sz="2" w:space="0" w:color="auto"/>
              <w:bottom w:val="single" w:sz="2" w:space="0" w:color="auto"/>
              <w:right w:val="single" w:sz="12" w:space="0" w:color="auto"/>
            </w:tcBorders>
            <w:shd w:val="clear" w:color="auto" w:fill="D9D9D9"/>
            <w:vAlign w:val="center"/>
          </w:tcPr>
          <w:p w14:paraId="51D82E0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r>
      <w:tr w:rsidR="002722C0" w14:paraId="177066FF" w14:textId="77777777" w:rsidTr="002722C0">
        <w:trPr>
          <w:trHeight w:val="142"/>
        </w:trPr>
        <w:tc>
          <w:tcPr>
            <w:tcW w:w="1233" w:type="dxa"/>
            <w:vMerge/>
            <w:tcBorders>
              <w:left w:val="single" w:sz="12" w:space="0" w:color="auto"/>
              <w:bottom w:val="single" w:sz="12" w:space="0" w:color="auto"/>
            </w:tcBorders>
            <w:shd w:val="clear" w:color="auto" w:fill="auto"/>
            <w:vAlign w:val="center"/>
          </w:tcPr>
          <w:p w14:paraId="1510CC61"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tc>
        <w:tc>
          <w:tcPr>
            <w:tcW w:w="992" w:type="dxa"/>
            <w:tcBorders>
              <w:bottom w:val="single" w:sz="12" w:space="0" w:color="auto"/>
            </w:tcBorders>
            <w:shd w:val="clear" w:color="auto" w:fill="D9D9D9"/>
            <w:vAlign w:val="center"/>
          </w:tcPr>
          <w:p w14:paraId="407D6AB2"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男</w:t>
            </w:r>
          </w:p>
        </w:tc>
        <w:tc>
          <w:tcPr>
            <w:tcW w:w="851" w:type="dxa"/>
            <w:tcBorders>
              <w:bottom w:val="single" w:sz="12" w:space="0" w:color="auto"/>
            </w:tcBorders>
            <w:shd w:val="clear" w:color="auto" w:fill="D9D9D9"/>
            <w:vAlign w:val="center"/>
          </w:tcPr>
          <w:p w14:paraId="2673171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c>
          <w:tcPr>
            <w:tcW w:w="992" w:type="dxa"/>
            <w:tcBorders>
              <w:bottom w:val="single" w:sz="12" w:space="0" w:color="auto"/>
            </w:tcBorders>
            <w:shd w:val="clear" w:color="auto" w:fill="D9D9D9"/>
            <w:vAlign w:val="center"/>
          </w:tcPr>
          <w:p w14:paraId="284A955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男</w:t>
            </w:r>
          </w:p>
        </w:tc>
        <w:tc>
          <w:tcPr>
            <w:tcW w:w="992" w:type="dxa"/>
            <w:tcBorders>
              <w:bottom w:val="single" w:sz="12" w:space="0" w:color="auto"/>
              <w:right w:val="single" w:sz="2" w:space="0" w:color="auto"/>
            </w:tcBorders>
            <w:shd w:val="clear" w:color="auto" w:fill="D9D9D9"/>
            <w:vAlign w:val="center"/>
          </w:tcPr>
          <w:p w14:paraId="504F1FD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c>
          <w:tcPr>
            <w:tcW w:w="992" w:type="dxa"/>
            <w:tcBorders>
              <w:top w:val="single" w:sz="2" w:space="0" w:color="auto"/>
              <w:left w:val="single" w:sz="2" w:space="0" w:color="auto"/>
              <w:bottom w:val="single" w:sz="12" w:space="0" w:color="auto"/>
              <w:right w:val="single" w:sz="2" w:space="0" w:color="auto"/>
            </w:tcBorders>
            <w:shd w:val="clear" w:color="auto" w:fill="D9D9D9"/>
            <w:vAlign w:val="center"/>
          </w:tcPr>
          <w:p w14:paraId="068545AA"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c>
          <w:tcPr>
            <w:tcW w:w="1134" w:type="dxa"/>
            <w:tcBorders>
              <w:top w:val="single" w:sz="2" w:space="0" w:color="auto"/>
              <w:left w:val="single" w:sz="2" w:space="0" w:color="auto"/>
              <w:bottom w:val="single" w:sz="12" w:space="0" w:color="auto"/>
              <w:right w:val="single" w:sz="2" w:space="0" w:color="auto"/>
            </w:tcBorders>
            <w:shd w:val="clear" w:color="auto" w:fill="D9D9D9"/>
            <w:vAlign w:val="center"/>
          </w:tcPr>
          <w:p w14:paraId="41CE33F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c>
          <w:tcPr>
            <w:tcW w:w="851" w:type="dxa"/>
            <w:tcBorders>
              <w:top w:val="single" w:sz="2" w:space="0" w:color="auto"/>
              <w:left w:val="single" w:sz="2" w:space="0" w:color="auto"/>
              <w:bottom w:val="single" w:sz="12" w:space="0" w:color="auto"/>
              <w:right w:val="single" w:sz="2" w:space="0" w:color="auto"/>
            </w:tcBorders>
            <w:shd w:val="clear" w:color="auto" w:fill="D9D9D9"/>
            <w:vAlign w:val="center"/>
          </w:tcPr>
          <w:p w14:paraId="1EAC873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男</w:t>
            </w:r>
          </w:p>
        </w:tc>
        <w:tc>
          <w:tcPr>
            <w:tcW w:w="850" w:type="dxa"/>
            <w:tcBorders>
              <w:top w:val="single" w:sz="2" w:space="0" w:color="auto"/>
              <w:left w:val="single" w:sz="2" w:space="0" w:color="auto"/>
              <w:bottom w:val="single" w:sz="12" w:space="0" w:color="auto"/>
              <w:right w:val="single" w:sz="12" w:space="0" w:color="auto"/>
            </w:tcBorders>
            <w:shd w:val="clear" w:color="auto" w:fill="D9D9D9"/>
            <w:vAlign w:val="center"/>
          </w:tcPr>
          <w:p w14:paraId="5BCB0AF6"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r>
      <w:tr w:rsidR="00D97537" w14:paraId="49BCCAC9" w14:textId="77777777" w:rsidTr="002722C0">
        <w:trPr>
          <w:trHeight w:val="355"/>
        </w:trPr>
        <w:tc>
          <w:tcPr>
            <w:tcW w:w="1233" w:type="dxa"/>
            <w:vMerge w:val="restart"/>
            <w:tcBorders>
              <w:top w:val="single" w:sz="12" w:space="0" w:color="auto"/>
              <w:left w:val="single" w:sz="12" w:space="0" w:color="auto"/>
              <w:bottom w:val="single" w:sz="2" w:space="0" w:color="auto"/>
              <w:right w:val="single" w:sz="2" w:space="0" w:color="auto"/>
            </w:tcBorders>
            <w:shd w:val="clear" w:color="auto" w:fill="D9D9D9"/>
            <w:vAlign w:val="center"/>
          </w:tcPr>
          <w:p w14:paraId="4E2C0021"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平成29年度</w:t>
            </w:r>
          </w:p>
        </w:tc>
        <w:tc>
          <w:tcPr>
            <w:tcW w:w="1843" w:type="dxa"/>
            <w:gridSpan w:val="2"/>
            <w:tcBorders>
              <w:left w:val="single" w:sz="2" w:space="0" w:color="auto"/>
              <w:bottom w:val="single" w:sz="2" w:space="0" w:color="auto"/>
              <w:right w:val="single" w:sz="2" w:space="0" w:color="auto"/>
            </w:tcBorders>
            <w:vAlign w:val="center"/>
          </w:tcPr>
          <w:p w14:paraId="090DD45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21.3％</w:t>
            </w:r>
          </w:p>
        </w:tc>
        <w:tc>
          <w:tcPr>
            <w:tcW w:w="1984" w:type="dxa"/>
            <w:gridSpan w:val="2"/>
            <w:tcBorders>
              <w:left w:val="single" w:sz="2" w:space="0" w:color="auto"/>
              <w:bottom w:val="single" w:sz="2" w:space="0" w:color="auto"/>
              <w:right w:val="single" w:sz="2" w:space="0" w:color="auto"/>
            </w:tcBorders>
            <w:vAlign w:val="center"/>
          </w:tcPr>
          <w:p w14:paraId="729906F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20.6％</w:t>
            </w:r>
          </w:p>
        </w:tc>
        <w:tc>
          <w:tcPr>
            <w:tcW w:w="2126" w:type="dxa"/>
            <w:gridSpan w:val="2"/>
            <w:tcBorders>
              <w:top w:val="single" w:sz="12" w:space="0" w:color="auto"/>
              <w:left w:val="single" w:sz="2" w:space="0" w:color="auto"/>
              <w:bottom w:val="single" w:sz="2" w:space="0" w:color="auto"/>
              <w:right w:val="single" w:sz="2" w:space="0" w:color="auto"/>
            </w:tcBorders>
            <w:vAlign w:val="center"/>
          </w:tcPr>
          <w:p w14:paraId="73AC41DC"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19.3％</w:t>
            </w:r>
          </w:p>
        </w:tc>
        <w:tc>
          <w:tcPr>
            <w:tcW w:w="1701" w:type="dxa"/>
            <w:gridSpan w:val="2"/>
            <w:tcBorders>
              <w:top w:val="single" w:sz="12" w:space="0" w:color="auto"/>
              <w:left w:val="single" w:sz="2" w:space="0" w:color="auto"/>
              <w:bottom w:val="single" w:sz="2" w:space="0" w:color="auto"/>
              <w:right w:val="single" w:sz="12" w:space="0" w:color="auto"/>
            </w:tcBorders>
            <w:vAlign w:val="center"/>
          </w:tcPr>
          <w:p w14:paraId="32678DE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17.9％</w:t>
            </w:r>
          </w:p>
        </w:tc>
      </w:tr>
      <w:tr w:rsidR="002722C0" w14:paraId="2D5E1E0B" w14:textId="77777777" w:rsidTr="002722C0">
        <w:trPr>
          <w:trHeight w:val="239"/>
        </w:trPr>
        <w:tc>
          <w:tcPr>
            <w:tcW w:w="1233" w:type="dxa"/>
            <w:vMerge/>
            <w:tcBorders>
              <w:top w:val="single" w:sz="2" w:space="0" w:color="auto"/>
              <w:left w:val="single" w:sz="12" w:space="0" w:color="auto"/>
              <w:bottom w:val="single" w:sz="2" w:space="0" w:color="auto"/>
              <w:right w:val="single" w:sz="2" w:space="0" w:color="auto"/>
            </w:tcBorders>
            <w:shd w:val="clear" w:color="auto" w:fill="D9D9D9"/>
            <w:vAlign w:val="center"/>
          </w:tcPr>
          <w:p w14:paraId="6ABC6D5D" w14:textId="77777777" w:rsidR="00D97537" w:rsidRPr="002722C0" w:rsidRDefault="00D97537">
            <w:pPr>
              <w:widowControl/>
              <w:spacing w:line="0" w:lineRule="atLeast"/>
              <w:jc w:val="left"/>
              <w:rPr>
                <w:rFonts w:ascii="HG丸ｺﾞｼｯｸM-PRO" w:eastAsia="HG丸ｺﾞｼｯｸM-PRO" w:hAnsi="HG丸ｺﾞｼｯｸM-PRO" w:cs="HG丸ｺﾞｼｯｸM-PRO"/>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14:paraId="59BC7BA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34.8％</w:t>
            </w:r>
          </w:p>
        </w:tc>
        <w:tc>
          <w:tcPr>
            <w:tcW w:w="851" w:type="dxa"/>
            <w:tcBorders>
              <w:top w:val="single" w:sz="2" w:space="0" w:color="auto"/>
              <w:left w:val="single" w:sz="2" w:space="0" w:color="auto"/>
              <w:bottom w:val="single" w:sz="2" w:space="0" w:color="auto"/>
              <w:right w:val="single" w:sz="2" w:space="0" w:color="auto"/>
            </w:tcBorders>
            <w:vAlign w:val="center"/>
          </w:tcPr>
          <w:p w14:paraId="2EE07A9A"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9.4％</w:t>
            </w:r>
          </w:p>
        </w:tc>
        <w:tc>
          <w:tcPr>
            <w:tcW w:w="992" w:type="dxa"/>
            <w:tcBorders>
              <w:top w:val="single" w:sz="2" w:space="0" w:color="auto"/>
              <w:left w:val="single" w:sz="2" w:space="0" w:color="auto"/>
              <w:bottom w:val="single" w:sz="2" w:space="0" w:color="auto"/>
              <w:right w:val="single" w:sz="2" w:space="0" w:color="auto"/>
            </w:tcBorders>
            <w:vAlign w:val="center"/>
          </w:tcPr>
          <w:p w14:paraId="74CC43FA"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31.1％</w:t>
            </w:r>
          </w:p>
        </w:tc>
        <w:tc>
          <w:tcPr>
            <w:tcW w:w="992" w:type="dxa"/>
            <w:tcBorders>
              <w:top w:val="single" w:sz="2" w:space="0" w:color="auto"/>
              <w:left w:val="single" w:sz="2" w:space="0" w:color="auto"/>
              <w:bottom w:val="single" w:sz="2" w:space="0" w:color="auto"/>
              <w:right w:val="single" w:sz="2" w:space="0" w:color="auto"/>
            </w:tcBorders>
            <w:vAlign w:val="center"/>
          </w:tcPr>
          <w:p w14:paraId="5B58CC73"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12.5％</w:t>
            </w:r>
          </w:p>
        </w:tc>
        <w:tc>
          <w:tcPr>
            <w:tcW w:w="992" w:type="dxa"/>
            <w:tcBorders>
              <w:top w:val="single" w:sz="2" w:space="0" w:color="auto"/>
              <w:left w:val="single" w:sz="2" w:space="0" w:color="auto"/>
              <w:bottom w:val="single" w:sz="2" w:space="0" w:color="auto"/>
              <w:right w:val="single" w:sz="2" w:space="0" w:color="auto"/>
            </w:tcBorders>
            <w:vAlign w:val="center"/>
          </w:tcPr>
          <w:p w14:paraId="78A830B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28.5％</w:t>
            </w:r>
          </w:p>
        </w:tc>
        <w:tc>
          <w:tcPr>
            <w:tcW w:w="1134" w:type="dxa"/>
            <w:tcBorders>
              <w:top w:val="single" w:sz="2" w:space="0" w:color="auto"/>
              <w:left w:val="single" w:sz="2" w:space="0" w:color="auto"/>
              <w:bottom w:val="single" w:sz="2" w:space="0" w:color="auto"/>
              <w:right w:val="single" w:sz="2" w:space="0" w:color="auto"/>
            </w:tcBorders>
            <w:vAlign w:val="center"/>
          </w:tcPr>
          <w:p w14:paraId="6761CD9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11.1％</w:t>
            </w:r>
          </w:p>
        </w:tc>
        <w:tc>
          <w:tcPr>
            <w:tcW w:w="851" w:type="dxa"/>
            <w:tcBorders>
              <w:top w:val="single" w:sz="2" w:space="0" w:color="auto"/>
              <w:left w:val="single" w:sz="2" w:space="0" w:color="auto"/>
              <w:bottom w:val="single" w:sz="2" w:space="0" w:color="auto"/>
              <w:right w:val="single" w:sz="2" w:space="0" w:color="auto"/>
            </w:tcBorders>
            <w:vAlign w:val="center"/>
          </w:tcPr>
          <w:p w14:paraId="2E1A316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28.4％</w:t>
            </w:r>
          </w:p>
        </w:tc>
        <w:tc>
          <w:tcPr>
            <w:tcW w:w="850" w:type="dxa"/>
            <w:tcBorders>
              <w:top w:val="single" w:sz="2" w:space="0" w:color="auto"/>
              <w:left w:val="single" w:sz="2" w:space="0" w:color="auto"/>
              <w:bottom w:val="single" w:sz="2" w:space="0" w:color="auto"/>
              <w:right w:val="single" w:sz="12" w:space="0" w:color="auto"/>
            </w:tcBorders>
            <w:vAlign w:val="center"/>
          </w:tcPr>
          <w:p w14:paraId="3DE5A0F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9.8％</w:t>
            </w:r>
          </w:p>
        </w:tc>
      </w:tr>
      <w:tr w:rsidR="00D97537" w14:paraId="42DA3E2A" w14:textId="77777777" w:rsidTr="002722C0">
        <w:trPr>
          <w:trHeight w:val="355"/>
        </w:trPr>
        <w:tc>
          <w:tcPr>
            <w:tcW w:w="1233" w:type="dxa"/>
            <w:vMerge w:val="restart"/>
            <w:tcBorders>
              <w:top w:val="single" w:sz="2" w:space="0" w:color="auto"/>
              <w:left w:val="single" w:sz="12" w:space="0" w:color="auto"/>
              <w:bottom w:val="single" w:sz="2" w:space="0" w:color="auto"/>
              <w:right w:val="single" w:sz="2" w:space="0" w:color="auto"/>
            </w:tcBorders>
            <w:shd w:val="clear" w:color="auto" w:fill="D9D9D9"/>
            <w:vAlign w:val="center"/>
          </w:tcPr>
          <w:p w14:paraId="0EB369CF"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平成30年度</w:t>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13EEED9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17.4％</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501C6C1A"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21.2％</w:t>
            </w:r>
          </w:p>
        </w:tc>
        <w:tc>
          <w:tcPr>
            <w:tcW w:w="2126" w:type="dxa"/>
            <w:gridSpan w:val="2"/>
            <w:tcBorders>
              <w:top w:val="single" w:sz="2" w:space="0" w:color="auto"/>
              <w:left w:val="single" w:sz="2" w:space="0" w:color="auto"/>
              <w:bottom w:val="single" w:sz="2" w:space="0" w:color="auto"/>
              <w:right w:val="single" w:sz="2" w:space="0" w:color="auto"/>
            </w:tcBorders>
            <w:vAlign w:val="center"/>
          </w:tcPr>
          <w:p w14:paraId="6D6C038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20.0％</w:t>
            </w:r>
          </w:p>
        </w:tc>
        <w:tc>
          <w:tcPr>
            <w:tcW w:w="1701" w:type="dxa"/>
            <w:gridSpan w:val="2"/>
            <w:tcBorders>
              <w:top w:val="single" w:sz="2" w:space="0" w:color="auto"/>
              <w:left w:val="single" w:sz="2" w:space="0" w:color="auto"/>
              <w:bottom w:val="single" w:sz="2" w:space="0" w:color="auto"/>
              <w:right w:val="single" w:sz="12" w:space="0" w:color="auto"/>
            </w:tcBorders>
            <w:vAlign w:val="center"/>
          </w:tcPr>
          <w:p w14:paraId="63D022F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18.4％</w:t>
            </w:r>
          </w:p>
        </w:tc>
      </w:tr>
      <w:tr w:rsidR="002722C0" w14:paraId="413A4469" w14:textId="77777777" w:rsidTr="002722C0">
        <w:trPr>
          <w:trHeight w:val="142"/>
        </w:trPr>
        <w:tc>
          <w:tcPr>
            <w:tcW w:w="1233" w:type="dxa"/>
            <w:vMerge/>
            <w:tcBorders>
              <w:top w:val="single" w:sz="2" w:space="0" w:color="auto"/>
              <w:left w:val="single" w:sz="12" w:space="0" w:color="auto"/>
              <w:bottom w:val="single" w:sz="2" w:space="0" w:color="auto"/>
              <w:right w:val="single" w:sz="2" w:space="0" w:color="auto"/>
            </w:tcBorders>
            <w:shd w:val="clear" w:color="auto" w:fill="D9D9D9"/>
            <w:vAlign w:val="center"/>
          </w:tcPr>
          <w:p w14:paraId="498FA254" w14:textId="77777777" w:rsidR="00D97537" w:rsidRPr="002722C0" w:rsidRDefault="00D97537">
            <w:pPr>
              <w:widowControl/>
              <w:spacing w:line="0" w:lineRule="atLeast"/>
              <w:jc w:val="left"/>
              <w:rPr>
                <w:rFonts w:ascii="HG丸ｺﾞｼｯｸM-PRO" w:eastAsia="HG丸ｺﾞｼｯｸM-PRO" w:hAnsi="HG丸ｺﾞｼｯｸM-PRO" w:cs="HG丸ｺﾞｼｯｸM-PRO"/>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14:paraId="26535EE3"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26.0％</w:t>
            </w:r>
          </w:p>
        </w:tc>
        <w:tc>
          <w:tcPr>
            <w:tcW w:w="851" w:type="dxa"/>
            <w:tcBorders>
              <w:top w:val="single" w:sz="2" w:space="0" w:color="auto"/>
              <w:left w:val="single" w:sz="2" w:space="0" w:color="auto"/>
              <w:bottom w:val="single" w:sz="2" w:space="0" w:color="auto"/>
              <w:right w:val="single" w:sz="2" w:space="0" w:color="auto"/>
            </w:tcBorders>
            <w:vAlign w:val="center"/>
          </w:tcPr>
          <w:p w14:paraId="676BF34B"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9.7％</w:t>
            </w:r>
          </w:p>
        </w:tc>
        <w:tc>
          <w:tcPr>
            <w:tcW w:w="992" w:type="dxa"/>
            <w:tcBorders>
              <w:top w:val="single" w:sz="2" w:space="0" w:color="auto"/>
              <w:left w:val="single" w:sz="2" w:space="0" w:color="auto"/>
              <w:bottom w:val="single" w:sz="2" w:space="0" w:color="auto"/>
              <w:right w:val="single" w:sz="2" w:space="0" w:color="auto"/>
            </w:tcBorders>
            <w:vAlign w:val="center"/>
          </w:tcPr>
          <w:p w14:paraId="3361735E"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32.2％</w:t>
            </w:r>
          </w:p>
        </w:tc>
        <w:tc>
          <w:tcPr>
            <w:tcW w:w="992" w:type="dxa"/>
            <w:tcBorders>
              <w:top w:val="single" w:sz="2" w:space="0" w:color="auto"/>
              <w:left w:val="single" w:sz="2" w:space="0" w:color="auto"/>
              <w:bottom w:val="single" w:sz="2" w:space="0" w:color="auto"/>
              <w:right w:val="single" w:sz="2" w:space="0" w:color="auto"/>
            </w:tcBorders>
            <w:vAlign w:val="center"/>
          </w:tcPr>
          <w:p w14:paraId="3C939EF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12.7％</w:t>
            </w:r>
          </w:p>
        </w:tc>
        <w:tc>
          <w:tcPr>
            <w:tcW w:w="992" w:type="dxa"/>
            <w:tcBorders>
              <w:top w:val="single" w:sz="2" w:space="0" w:color="auto"/>
              <w:left w:val="single" w:sz="2" w:space="0" w:color="auto"/>
              <w:bottom w:val="single" w:sz="2" w:space="0" w:color="auto"/>
              <w:right w:val="single" w:sz="2" w:space="0" w:color="auto"/>
            </w:tcBorders>
            <w:vAlign w:val="center"/>
          </w:tcPr>
          <w:p w14:paraId="06452319"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29.3％</w:t>
            </w:r>
          </w:p>
        </w:tc>
        <w:tc>
          <w:tcPr>
            <w:tcW w:w="1134" w:type="dxa"/>
            <w:tcBorders>
              <w:top w:val="single" w:sz="2" w:space="0" w:color="auto"/>
              <w:left w:val="single" w:sz="2" w:space="0" w:color="auto"/>
              <w:bottom w:val="single" w:sz="2" w:space="0" w:color="auto"/>
              <w:right w:val="single" w:sz="2" w:space="0" w:color="auto"/>
            </w:tcBorders>
            <w:vAlign w:val="center"/>
          </w:tcPr>
          <w:p w14:paraId="25603B9E"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11.8％</w:t>
            </w:r>
          </w:p>
        </w:tc>
        <w:tc>
          <w:tcPr>
            <w:tcW w:w="851" w:type="dxa"/>
            <w:tcBorders>
              <w:top w:val="single" w:sz="2" w:space="0" w:color="auto"/>
              <w:left w:val="single" w:sz="2" w:space="0" w:color="auto"/>
              <w:bottom w:val="single" w:sz="2" w:space="0" w:color="auto"/>
              <w:right w:val="single" w:sz="2" w:space="0" w:color="auto"/>
            </w:tcBorders>
            <w:vAlign w:val="center"/>
          </w:tcPr>
          <w:p w14:paraId="77DBE573"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29.2％</w:t>
            </w:r>
          </w:p>
        </w:tc>
        <w:tc>
          <w:tcPr>
            <w:tcW w:w="850" w:type="dxa"/>
            <w:tcBorders>
              <w:top w:val="single" w:sz="2" w:space="0" w:color="auto"/>
              <w:left w:val="single" w:sz="2" w:space="0" w:color="auto"/>
              <w:bottom w:val="single" w:sz="2" w:space="0" w:color="auto"/>
              <w:right w:val="single" w:sz="12" w:space="0" w:color="auto"/>
            </w:tcBorders>
            <w:vAlign w:val="center"/>
          </w:tcPr>
          <w:p w14:paraId="49FE70CD"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10.0％</w:t>
            </w:r>
          </w:p>
        </w:tc>
      </w:tr>
      <w:tr w:rsidR="00D97537" w14:paraId="0D85D6AA" w14:textId="77777777" w:rsidTr="002722C0">
        <w:trPr>
          <w:trHeight w:val="355"/>
        </w:trPr>
        <w:tc>
          <w:tcPr>
            <w:tcW w:w="1233" w:type="dxa"/>
            <w:vMerge w:val="restart"/>
            <w:tcBorders>
              <w:top w:val="single" w:sz="2" w:space="0" w:color="auto"/>
              <w:left w:val="single" w:sz="12" w:space="0" w:color="auto"/>
              <w:bottom w:val="single" w:sz="2" w:space="0" w:color="auto"/>
              <w:right w:val="single" w:sz="2" w:space="0" w:color="auto"/>
            </w:tcBorders>
            <w:shd w:val="clear" w:color="auto" w:fill="D9D9D9"/>
            <w:vAlign w:val="center"/>
          </w:tcPr>
          <w:p w14:paraId="735F451C"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令和元年度</w:t>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28EB42A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19.8％</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6467CCEA"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21.8％</w:t>
            </w:r>
          </w:p>
        </w:tc>
        <w:tc>
          <w:tcPr>
            <w:tcW w:w="2126" w:type="dxa"/>
            <w:gridSpan w:val="2"/>
            <w:tcBorders>
              <w:top w:val="single" w:sz="2" w:space="0" w:color="auto"/>
              <w:left w:val="single" w:sz="2" w:space="0" w:color="auto"/>
              <w:bottom w:val="single" w:sz="2" w:space="0" w:color="auto"/>
              <w:right w:val="single" w:sz="2" w:space="0" w:color="auto"/>
            </w:tcBorders>
            <w:vAlign w:val="center"/>
          </w:tcPr>
          <w:p w14:paraId="7D2D103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20.8％</w:t>
            </w:r>
          </w:p>
        </w:tc>
        <w:tc>
          <w:tcPr>
            <w:tcW w:w="1701" w:type="dxa"/>
            <w:gridSpan w:val="2"/>
            <w:tcBorders>
              <w:top w:val="single" w:sz="2" w:space="0" w:color="auto"/>
              <w:left w:val="single" w:sz="2" w:space="0" w:color="auto"/>
              <w:bottom w:val="single" w:sz="2" w:space="0" w:color="auto"/>
              <w:right w:val="single" w:sz="12" w:space="0" w:color="auto"/>
            </w:tcBorders>
            <w:vAlign w:val="center"/>
          </w:tcPr>
          <w:p w14:paraId="44D3D45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19.0％</w:t>
            </w:r>
          </w:p>
        </w:tc>
      </w:tr>
      <w:tr w:rsidR="002722C0" w14:paraId="6868D01F" w14:textId="77777777" w:rsidTr="002722C0">
        <w:trPr>
          <w:trHeight w:val="142"/>
        </w:trPr>
        <w:tc>
          <w:tcPr>
            <w:tcW w:w="1233" w:type="dxa"/>
            <w:vMerge/>
            <w:tcBorders>
              <w:top w:val="single" w:sz="2" w:space="0" w:color="auto"/>
              <w:left w:val="single" w:sz="12" w:space="0" w:color="auto"/>
              <w:bottom w:val="single" w:sz="2" w:space="0" w:color="auto"/>
              <w:right w:val="single" w:sz="2" w:space="0" w:color="auto"/>
            </w:tcBorders>
            <w:shd w:val="clear" w:color="auto" w:fill="D9D9D9"/>
            <w:vAlign w:val="center"/>
          </w:tcPr>
          <w:p w14:paraId="6288EF0E" w14:textId="77777777" w:rsidR="00D97537" w:rsidRPr="002722C0" w:rsidRDefault="00D97537">
            <w:pPr>
              <w:widowControl/>
              <w:spacing w:line="0" w:lineRule="atLeast"/>
              <w:jc w:val="left"/>
              <w:rPr>
                <w:rFonts w:ascii="HG丸ｺﾞｼｯｸM-PRO" w:eastAsia="HG丸ｺﾞｼｯｸM-PRO" w:hAnsi="HG丸ｺﾞｼｯｸM-PRO" w:cs="HG丸ｺﾞｼｯｸM-PRO"/>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14:paraId="3A47C7E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28.9％</w:t>
            </w:r>
          </w:p>
        </w:tc>
        <w:tc>
          <w:tcPr>
            <w:tcW w:w="851" w:type="dxa"/>
            <w:tcBorders>
              <w:top w:val="single" w:sz="2" w:space="0" w:color="auto"/>
              <w:left w:val="single" w:sz="2" w:space="0" w:color="auto"/>
              <w:bottom w:val="single" w:sz="2" w:space="0" w:color="auto"/>
              <w:right w:val="single" w:sz="2" w:space="0" w:color="auto"/>
            </w:tcBorders>
            <w:vAlign w:val="center"/>
          </w:tcPr>
          <w:p w14:paraId="6ECBA368"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12.2％</w:t>
            </w:r>
          </w:p>
        </w:tc>
        <w:tc>
          <w:tcPr>
            <w:tcW w:w="992" w:type="dxa"/>
            <w:tcBorders>
              <w:top w:val="single" w:sz="2" w:space="0" w:color="auto"/>
              <w:left w:val="single" w:sz="2" w:space="0" w:color="auto"/>
              <w:bottom w:val="single" w:sz="2" w:space="0" w:color="auto"/>
              <w:right w:val="single" w:sz="2" w:space="0" w:color="auto"/>
            </w:tcBorders>
            <w:vAlign w:val="center"/>
          </w:tcPr>
          <w:p w14:paraId="1548AE1E"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32.9％</w:t>
            </w:r>
          </w:p>
        </w:tc>
        <w:tc>
          <w:tcPr>
            <w:tcW w:w="992" w:type="dxa"/>
            <w:tcBorders>
              <w:top w:val="single" w:sz="2" w:space="0" w:color="auto"/>
              <w:left w:val="single" w:sz="2" w:space="0" w:color="auto"/>
              <w:bottom w:val="single" w:sz="2" w:space="0" w:color="auto"/>
              <w:right w:val="single" w:sz="2" w:space="0" w:color="auto"/>
            </w:tcBorders>
            <w:vAlign w:val="center"/>
          </w:tcPr>
          <w:p w14:paraId="204C669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12.9％</w:t>
            </w:r>
          </w:p>
        </w:tc>
        <w:tc>
          <w:tcPr>
            <w:tcW w:w="992" w:type="dxa"/>
            <w:tcBorders>
              <w:top w:val="single" w:sz="2" w:space="0" w:color="auto"/>
              <w:left w:val="single" w:sz="2" w:space="0" w:color="auto"/>
              <w:bottom w:val="single" w:sz="2" w:space="0" w:color="auto"/>
              <w:right w:val="single" w:sz="2" w:space="0" w:color="auto"/>
            </w:tcBorders>
            <w:vAlign w:val="center"/>
          </w:tcPr>
          <w:p w14:paraId="2E07FFA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30.3％</w:t>
            </w:r>
          </w:p>
        </w:tc>
        <w:tc>
          <w:tcPr>
            <w:tcW w:w="1134" w:type="dxa"/>
            <w:tcBorders>
              <w:top w:val="single" w:sz="2" w:space="0" w:color="auto"/>
              <w:left w:val="single" w:sz="2" w:space="0" w:color="auto"/>
              <w:bottom w:val="single" w:sz="2" w:space="0" w:color="auto"/>
              <w:right w:val="single" w:sz="2" w:space="0" w:color="auto"/>
            </w:tcBorders>
            <w:vAlign w:val="center"/>
          </w:tcPr>
          <w:p w14:paraId="03E772E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12.2％</w:t>
            </w:r>
          </w:p>
        </w:tc>
        <w:tc>
          <w:tcPr>
            <w:tcW w:w="851" w:type="dxa"/>
            <w:tcBorders>
              <w:top w:val="single" w:sz="2" w:space="0" w:color="auto"/>
              <w:left w:val="single" w:sz="2" w:space="0" w:color="auto"/>
              <w:bottom w:val="single" w:sz="2" w:space="0" w:color="auto"/>
              <w:right w:val="single" w:sz="2" w:space="0" w:color="auto"/>
            </w:tcBorders>
            <w:vAlign w:val="center"/>
          </w:tcPr>
          <w:p w14:paraId="612EC09B"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29.9％</w:t>
            </w:r>
          </w:p>
        </w:tc>
        <w:tc>
          <w:tcPr>
            <w:tcW w:w="850" w:type="dxa"/>
            <w:tcBorders>
              <w:top w:val="single" w:sz="2" w:space="0" w:color="auto"/>
              <w:left w:val="single" w:sz="2" w:space="0" w:color="auto"/>
              <w:bottom w:val="single" w:sz="2" w:space="0" w:color="auto"/>
              <w:right w:val="single" w:sz="12" w:space="0" w:color="auto"/>
            </w:tcBorders>
            <w:vAlign w:val="center"/>
          </w:tcPr>
          <w:p w14:paraId="599FF43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10.4％</w:t>
            </w:r>
          </w:p>
        </w:tc>
      </w:tr>
      <w:tr w:rsidR="00D97537" w14:paraId="2DB9699D" w14:textId="77777777" w:rsidTr="002722C0">
        <w:trPr>
          <w:trHeight w:val="355"/>
        </w:trPr>
        <w:tc>
          <w:tcPr>
            <w:tcW w:w="1233" w:type="dxa"/>
            <w:vMerge w:val="restart"/>
            <w:tcBorders>
              <w:top w:val="single" w:sz="2" w:space="0" w:color="auto"/>
              <w:left w:val="single" w:sz="12" w:space="0" w:color="auto"/>
              <w:bottom w:val="single" w:sz="2" w:space="0" w:color="auto"/>
              <w:right w:val="single" w:sz="2" w:space="0" w:color="auto"/>
            </w:tcBorders>
            <w:shd w:val="clear" w:color="auto" w:fill="D9D9D9"/>
            <w:vAlign w:val="center"/>
          </w:tcPr>
          <w:p w14:paraId="180535EB"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令和２年度</w:t>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1AF2272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24.2％</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56D3DDA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23.1％</w:t>
            </w:r>
          </w:p>
        </w:tc>
        <w:tc>
          <w:tcPr>
            <w:tcW w:w="2126" w:type="dxa"/>
            <w:gridSpan w:val="2"/>
            <w:tcBorders>
              <w:top w:val="single" w:sz="2" w:space="0" w:color="auto"/>
              <w:left w:val="single" w:sz="2" w:space="0" w:color="auto"/>
              <w:bottom w:val="single" w:sz="2" w:space="0" w:color="auto"/>
              <w:right w:val="single" w:sz="2" w:space="0" w:color="auto"/>
            </w:tcBorders>
            <w:vAlign w:val="center"/>
          </w:tcPr>
          <w:p w14:paraId="18EB2025"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22.4％</w:t>
            </w:r>
          </w:p>
        </w:tc>
        <w:tc>
          <w:tcPr>
            <w:tcW w:w="1701" w:type="dxa"/>
            <w:gridSpan w:val="2"/>
            <w:tcBorders>
              <w:top w:val="single" w:sz="2" w:space="0" w:color="auto"/>
              <w:left w:val="single" w:sz="2" w:space="0" w:color="auto"/>
              <w:bottom w:val="single" w:sz="2" w:space="0" w:color="auto"/>
              <w:right w:val="single" w:sz="12" w:space="0" w:color="auto"/>
            </w:tcBorders>
            <w:vAlign w:val="center"/>
          </w:tcPr>
          <w:p w14:paraId="0F3CE21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20.6％</w:t>
            </w:r>
          </w:p>
        </w:tc>
      </w:tr>
      <w:tr w:rsidR="002722C0" w14:paraId="0B1EA6B5" w14:textId="77777777" w:rsidTr="002722C0">
        <w:trPr>
          <w:trHeight w:val="142"/>
        </w:trPr>
        <w:tc>
          <w:tcPr>
            <w:tcW w:w="1233" w:type="dxa"/>
            <w:vMerge/>
            <w:tcBorders>
              <w:top w:val="single" w:sz="2" w:space="0" w:color="auto"/>
              <w:left w:val="single" w:sz="12" w:space="0" w:color="auto"/>
              <w:bottom w:val="single" w:sz="12" w:space="0" w:color="auto"/>
              <w:right w:val="single" w:sz="2" w:space="0" w:color="auto"/>
            </w:tcBorders>
            <w:shd w:val="clear" w:color="auto" w:fill="D9D9D9"/>
            <w:vAlign w:val="center"/>
          </w:tcPr>
          <w:p w14:paraId="3D1571CB"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tc>
        <w:tc>
          <w:tcPr>
            <w:tcW w:w="992" w:type="dxa"/>
            <w:tcBorders>
              <w:top w:val="single" w:sz="2" w:space="0" w:color="auto"/>
              <w:left w:val="single" w:sz="2" w:space="0" w:color="auto"/>
              <w:bottom w:val="single" w:sz="12" w:space="0" w:color="auto"/>
              <w:right w:val="single" w:sz="2" w:space="0" w:color="auto"/>
            </w:tcBorders>
            <w:vAlign w:val="center"/>
          </w:tcPr>
          <w:p w14:paraId="7ABB56B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37.8％</w:t>
            </w:r>
          </w:p>
        </w:tc>
        <w:tc>
          <w:tcPr>
            <w:tcW w:w="851" w:type="dxa"/>
            <w:tcBorders>
              <w:top w:val="single" w:sz="2" w:space="0" w:color="auto"/>
              <w:left w:val="single" w:sz="2" w:space="0" w:color="auto"/>
              <w:bottom w:val="single" w:sz="12" w:space="0" w:color="auto"/>
              <w:right w:val="single" w:sz="2" w:space="0" w:color="auto"/>
            </w:tcBorders>
            <w:vAlign w:val="center"/>
          </w:tcPr>
          <w:p w14:paraId="7FFA2F0C"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12.0％</w:t>
            </w:r>
          </w:p>
        </w:tc>
        <w:tc>
          <w:tcPr>
            <w:tcW w:w="992" w:type="dxa"/>
            <w:tcBorders>
              <w:top w:val="single" w:sz="2" w:space="0" w:color="auto"/>
              <w:left w:val="single" w:sz="2" w:space="0" w:color="auto"/>
              <w:bottom w:val="single" w:sz="12" w:space="0" w:color="auto"/>
              <w:right w:val="single" w:sz="2" w:space="0" w:color="auto"/>
            </w:tcBorders>
            <w:vAlign w:val="center"/>
          </w:tcPr>
          <w:p w14:paraId="3BEBE2B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34.9％</w:t>
            </w:r>
          </w:p>
        </w:tc>
        <w:tc>
          <w:tcPr>
            <w:tcW w:w="992" w:type="dxa"/>
            <w:tcBorders>
              <w:top w:val="single" w:sz="2" w:space="0" w:color="auto"/>
              <w:left w:val="single" w:sz="2" w:space="0" w:color="auto"/>
              <w:bottom w:val="single" w:sz="12" w:space="0" w:color="auto"/>
              <w:right w:val="single" w:sz="2" w:space="0" w:color="auto"/>
            </w:tcBorders>
            <w:vAlign w:val="center"/>
          </w:tcPr>
          <w:p w14:paraId="636523A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13.8％</w:t>
            </w:r>
          </w:p>
        </w:tc>
        <w:tc>
          <w:tcPr>
            <w:tcW w:w="992" w:type="dxa"/>
            <w:tcBorders>
              <w:top w:val="single" w:sz="2" w:space="0" w:color="auto"/>
              <w:left w:val="single" w:sz="2" w:space="0" w:color="auto"/>
              <w:bottom w:val="single" w:sz="12" w:space="0" w:color="auto"/>
              <w:right w:val="single" w:sz="2" w:space="0" w:color="auto"/>
            </w:tcBorders>
            <w:vAlign w:val="center"/>
          </w:tcPr>
          <w:p w14:paraId="3A14A43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32.7％</w:t>
            </w:r>
          </w:p>
        </w:tc>
        <w:tc>
          <w:tcPr>
            <w:tcW w:w="1134" w:type="dxa"/>
            <w:tcBorders>
              <w:top w:val="single" w:sz="2" w:space="0" w:color="auto"/>
              <w:left w:val="single" w:sz="2" w:space="0" w:color="auto"/>
              <w:bottom w:val="single" w:sz="12" w:space="0" w:color="auto"/>
              <w:right w:val="single" w:sz="2" w:space="0" w:color="auto"/>
            </w:tcBorders>
            <w:vAlign w:val="center"/>
          </w:tcPr>
          <w:p w14:paraId="44ECABD2"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13.0％</w:t>
            </w:r>
          </w:p>
        </w:tc>
        <w:tc>
          <w:tcPr>
            <w:tcW w:w="851" w:type="dxa"/>
            <w:tcBorders>
              <w:top w:val="single" w:sz="2" w:space="0" w:color="auto"/>
              <w:left w:val="single" w:sz="2" w:space="0" w:color="auto"/>
              <w:bottom w:val="single" w:sz="12" w:space="0" w:color="auto"/>
              <w:right w:val="single" w:sz="2" w:space="0" w:color="auto"/>
            </w:tcBorders>
            <w:vAlign w:val="center"/>
          </w:tcPr>
          <w:p w14:paraId="468868F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32.3％</w:t>
            </w:r>
          </w:p>
        </w:tc>
        <w:tc>
          <w:tcPr>
            <w:tcW w:w="850" w:type="dxa"/>
            <w:tcBorders>
              <w:top w:val="single" w:sz="2" w:space="0" w:color="auto"/>
              <w:left w:val="single" w:sz="2" w:space="0" w:color="auto"/>
              <w:bottom w:val="single" w:sz="12" w:space="0" w:color="auto"/>
              <w:right w:val="single" w:sz="12" w:space="0" w:color="auto"/>
            </w:tcBorders>
            <w:vAlign w:val="center"/>
          </w:tcPr>
          <w:p w14:paraId="7A2F7EC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11.3％</w:t>
            </w:r>
          </w:p>
        </w:tc>
      </w:tr>
    </w:tbl>
    <w:p w14:paraId="76A4B633" w14:textId="77777777" w:rsidR="00DC3625" w:rsidRDefault="00DC3625">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15613E6C" w14:textId="77777777" w:rsidR="00D97537" w:rsidRPr="0010023C" w:rsidRDefault="006737CC">
      <w:pPr>
        <w:widowControl/>
        <w:spacing w:line="0" w:lineRule="atLeast"/>
        <w:jc w:val="left"/>
        <w:rPr>
          <w:rFonts w:ascii="HG丸ｺﾞｼｯｸM-PRO" w:eastAsia="HG丸ｺﾞｼｯｸM-PRO" w:hAnsi="HG丸ｺﾞｼｯｸM-PRO" w:cs="HG丸ｺﾞｼｯｸM-PRO"/>
          <w:color w:val="000000" w:themeColor="text1"/>
          <w:szCs w:val="21"/>
        </w:rPr>
      </w:pPr>
      <w:r w:rsidRPr="0010023C">
        <w:rPr>
          <w:rFonts w:ascii="HG丸ｺﾞｼｯｸM-PRO" w:eastAsia="HG丸ｺﾞｼｯｸM-PRO" w:hAnsi="HG丸ｺﾞｼｯｸM-PRO" w:cs="HG丸ｺﾞｼｯｸM-PRO" w:hint="eastAsia"/>
          <w:color w:val="000000" w:themeColor="text1"/>
          <w:szCs w:val="21"/>
        </w:rPr>
        <w:t>メタボリックシンドローム予備群〔平成29年度‐ 令和２年度〕</w:t>
      </w:r>
    </w:p>
    <w:tbl>
      <w:tblPr>
        <w:tblW w:w="90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992"/>
        <w:gridCol w:w="992"/>
        <w:gridCol w:w="993"/>
        <w:gridCol w:w="992"/>
        <w:gridCol w:w="992"/>
        <w:gridCol w:w="992"/>
        <w:gridCol w:w="993"/>
        <w:gridCol w:w="877"/>
      </w:tblGrid>
      <w:tr w:rsidR="00D97537" w14:paraId="5FB71EB3" w14:textId="77777777" w:rsidTr="002722C0">
        <w:trPr>
          <w:trHeight w:val="360"/>
        </w:trPr>
        <w:tc>
          <w:tcPr>
            <w:tcW w:w="1233" w:type="dxa"/>
            <w:vMerge w:val="restart"/>
            <w:tcBorders>
              <w:top w:val="single" w:sz="12" w:space="0" w:color="auto"/>
              <w:left w:val="single" w:sz="12" w:space="0" w:color="auto"/>
              <w:tl2br w:val="single" w:sz="4" w:space="0" w:color="auto"/>
            </w:tcBorders>
            <w:shd w:val="clear" w:color="auto" w:fill="D9D9D9"/>
            <w:vAlign w:val="center"/>
          </w:tcPr>
          <w:p w14:paraId="4EA46FC1" w14:textId="77777777" w:rsidR="00D97537" w:rsidRDefault="00D97537">
            <w:pPr>
              <w:widowControl/>
              <w:spacing w:line="0" w:lineRule="atLeast"/>
              <w:jc w:val="center"/>
              <w:rPr>
                <w:rFonts w:ascii="HG丸ｺﾞｼｯｸM-PRO" w:eastAsia="HG丸ｺﾞｼｯｸM-PRO" w:hAnsi="HG丸ｺﾞｼｯｸM-PRO" w:cs="HG丸ｺﾞｼｯｸM-PRO"/>
                <w:color w:val="000000" w:themeColor="text1"/>
                <w:sz w:val="22"/>
              </w:rPr>
            </w:pPr>
          </w:p>
        </w:tc>
        <w:tc>
          <w:tcPr>
            <w:tcW w:w="1984" w:type="dxa"/>
            <w:gridSpan w:val="2"/>
            <w:tcBorders>
              <w:top w:val="single" w:sz="12" w:space="0" w:color="auto"/>
            </w:tcBorders>
            <w:shd w:val="clear" w:color="auto" w:fill="D9D9D9"/>
            <w:vAlign w:val="center"/>
          </w:tcPr>
          <w:p w14:paraId="156013A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東洋町</w:t>
            </w:r>
          </w:p>
        </w:tc>
        <w:tc>
          <w:tcPr>
            <w:tcW w:w="1985" w:type="dxa"/>
            <w:gridSpan w:val="2"/>
            <w:tcBorders>
              <w:top w:val="single" w:sz="12" w:space="0" w:color="auto"/>
              <w:right w:val="single" w:sz="2" w:space="0" w:color="auto"/>
            </w:tcBorders>
            <w:shd w:val="clear" w:color="auto" w:fill="D9D9D9"/>
            <w:vAlign w:val="center"/>
          </w:tcPr>
          <w:p w14:paraId="21DE037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高知県</w:t>
            </w:r>
          </w:p>
        </w:tc>
        <w:tc>
          <w:tcPr>
            <w:tcW w:w="1984" w:type="dxa"/>
            <w:gridSpan w:val="2"/>
            <w:tcBorders>
              <w:top w:val="single" w:sz="12" w:space="0" w:color="auto"/>
              <w:left w:val="single" w:sz="2" w:space="0" w:color="auto"/>
              <w:bottom w:val="single" w:sz="2" w:space="0" w:color="auto"/>
              <w:right w:val="single" w:sz="2" w:space="0" w:color="auto"/>
            </w:tcBorders>
            <w:shd w:val="clear" w:color="auto" w:fill="D9D9D9"/>
            <w:vAlign w:val="center"/>
          </w:tcPr>
          <w:p w14:paraId="5D38EA3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同規模</w:t>
            </w:r>
          </w:p>
        </w:tc>
        <w:tc>
          <w:tcPr>
            <w:tcW w:w="1870" w:type="dxa"/>
            <w:gridSpan w:val="2"/>
            <w:tcBorders>
              <w:top w:val="single" w:sz="12" w:space="0" w:color="auto"/>
              <w:left w:val="single" w:sz="2" w:space="0" w:color="auto"/>
              <w:bottom w:val="single" w:sz="2" w:space="0" w:color="auto"/>
              <w:right w:val="single" w:sz="12" w:space="0" w:color="auto"/>
            </w:tcBorders>
            <w:shd w:val="clear" w:color="auto" w:fill="D9D9D9"/>
            <w:vAlign w:val="center"/>
          </w:tcPr>
          <w:p w14:paraId="6B7E19F8"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全国</w:t>
            </w:r>
          </w:p>
        </w:tc>
      </w:tr>
      <w:tr w:rsidR="00D97537" w14:paraId="365F738E" w14:textId="77777777" w:rsidTr="002722C0">
        <w:trPr>
          <w:trHeight w:val="144"/>
        </w:trPr>
        <w:tc>
          <w:tcPr>
            <w:tcW w:w="1233" w:type="dxa"/>
            <w:vMerge/>
            <w:tcBorders>
              <w:left w:val="single" w:sz="12" w:space="0" w:color="auto"/>
              <w:bottom w:val="single" w:sz="4" w:space="0" w:color="auto"/>
            </w:tcBorders>
            <w:shd w:val="clear" w:color="auto" w:fill="D9D9D9"/>
            <w:vAlign w:val="center"/>
          </w:tcPr>
          <w:p w14:paraId="0F21B08B"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tc>
        <w:tc>
          <w:tcPr>
            <w:tcW w:w="1984" w:type="dxa"/>
            <w:gridSpan w:val="2"/>
            <w:tcBorders>
              <w:bottom w:val="single" w:sz="4" w:space="0" w:color="auto"/>
            </w:tcBorders>
            <w:shd w:val="clear" w:color="auto" w:fill="D9D9D9"/>
            <w:vAlign w:val="center"/>
          </w:tcPr>
          <w:p w14:paraId="1A7E6D1C"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c>
          <w:tcPr>
            <w:tcW w:w="1985" w:type="dxa"/>
            <w:gridSpan w:val="2"/>
            <w:tcBorders>
              <w:bottom w:val="single" w:sz="4" w:space="0" w:color="auto"/>
              <w:right w:val="single" w:sz="2" w:space="0" w:color="auto"/>
            </w:tcBorders>
            <w:shd w:val="clear" w:color="auto" w:fill="D9D9D9"/>
            <w:vAlign w:val="center"/>
          </w:tcPr>
          <w:p w14:paraId="7F2C8FE1"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c>
          <w:tcPr>
            <w:tcW w:w="1984"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B989A3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c>
          <w:tcPr>
            <w:tcW w:w="1870" w:type="dxa"/>
            <w:gridSpan w:val="2"/>
            <w:tcBorders>
              <w:top w:val="single" w:sz="2" w:space="0" w:color="auto"/>
              <w:left w:val="single" w:sz="2" w:space="0" w:color="auto"/>
              <w:bottom w:val="single" w:sz="2" w:space="0" w:color="auto"/>
              <w:right w:val="single" w:sz="12" w:space="0" w:color="auto"/>
            </w:tcBorders>
            <w:shd w:val="clear" w:color="auto" w:fill="D9D9D9"/>
            <w:vAlign w:val="center"/>
          </w:tcPr>
          <w:p w14:paraId="5861AE10"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全体</w:t>
            </w:r>
          </w:p>
        </w:tc>
      </w:tr>
      <w:tr w:rsidR="00D97537" w14:paraId="39025529" w14:textId="77777777" w:rsidTr="002722C0">
        <w:trPr>
          <w:trHeight w:val="144"/>
        </w:trPr>
        <w:tc>
          <w:tcPr>
            <w:tcW w:w="1233" w:type="dxa"/>
            <w:vMerge/>
            <w:tcBorders>
              <w:left w:val="single" w:sz="12" w:space="0" w:color="auto"/>
              <w:bottom w:val="single" w:sz="12" w:space="0" w:color="auto"/>
            </w:tcBorders>
            <w:shd w:val="clear" w:color="auto" w:fill="D9D9D9"/>
            <w:vAlign w:val="center"/>
          </w:tcPr>
          <w:p w14:paraId="06E0DCF7"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tc>
        <w:tc>
          <w:tcPr>
            <w:tcW w:w="992" w:type="dxa"/>
            <w:tcBorders>
              <w:bottom w:val="single" w:sz="12" w:space="0" w:color="auto"/>
            </w:tcBorders>
            <w:shd w:val="clear" w:color="auto" w:fill="D9D9D9"/>
            <w:vAlign w:val="center"/>
          </w:tcPr>
          <w:p w14:paraId="7B89A30E"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男</w:t>
            </w:r>
          </w:p>
        </w:tc>
        <w:tc>
          <w:tcPr>
            <w:tcW w:w="992" w:type="dxa"/>
            <w:tcBorders>
              <w:bottom w:val="single" w:sz="12" w:space="0" w:color="auto"/>
            </w:tcBorders>
            <w:shd w:val="clear" w:color="auto" w:fill="D9D9D9"/>
            <w:vAlign w:val="center"/>
          </w:tcPr>
          <w:p w14:paraId="6A413A2F"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c>
          <w:tcPr>
            <w:tcW w:w="993" w:type="dxa"/>
            <w:tcBorders>
              <w:bottom w:val="single" w:sz="12" w:space="0" w:color="auto"/>
            </w:tcBorders>
            <w:shd w:val="clear" w:color="auto" w:fill="D9D9D9"/>
            <w:vAlign w:val="center"/>
          </w:tcPr>
          <w:p w14:paraId="6361FEB4"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男</w:t>
            </w:r>
          </w:p>
        </w:tc>
        <w:tc>
          <w:tcPr>
            <w:tcW w:w="992" w:type="dxa"/>
            <w:tcBorders>
              <w:bottom w:val="single" w:sz="12" w:space="0" w:color="auto"/>
              <w:right w:val="single" w:sz="2" w:space="0" w:color="auto"/>
            </w:tcBorders>
            <w:shd w:val="clear" w:color="auto" w:fill="D9D9D9"/>
            <w:vAlign w:val="center"/>
          </w:tcPr>
          <w:p w14:paraId="4175333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c>
          <w:tcPr>
            <w:tcW w:w="992" w:type="dxa"/>
            <w:tcBorders>
              <w:top w:val="single" w:sz="2" w:space="0" w:color="auto"/>
              <w:left w:val="single" w:sz="2" w:space="0" w:color="auto"/>
              <w:bottom w:val="single" w:sz="12" w:space="0" w:color="auto"/>
              <w:right w:val="single" w:sz="2" w:space="0" w:color="auto"/>
            </w:tcBorders>
            <w:shd w:val="clear" w:color="auto" w:fill="D9D9D9"/>
            <w:vAlign w:val="center"/>
          </w:tcPr>
          <w:p w14:paraId="483B313B"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男</w:t>
            </w:r>
          </w:p>
        </w:tc>
        <w:tc>
          <w:tcPr>
            <w:tcW w:w="992" w:type="dxa"/>
            <w:tcBorders>
              <w:top w:val="single" w:sz="2" w:space="0" w:color="auto"/>
              <w:left w:val="single" w:sz="2" w:space="0" w:color="auto"/>
              <w:bottom w:val="single" w:sz="12" w:space="0" w:color="auto"/>
              <w:right w:val="single" w:sz="2" w:space="0" w:color="auto"/>
            </w:tcBorders>
            <w:shd w:val="clear" w:color="auto" w:fill="D9D9D9"/>
            <w:vAlign w:val="center"/>
          </w:tcPr>
          <w:p w14:paraId="21DC7343"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c>
          <w:tcPr>
            <w:tcW w:w="993" w:type="dxa"/>
            <w:tcBorders>
              <w:top w:val="single" w:sz="2" w:space="0" w:color="auto"/>
              <w:left w:val="single" w:sz="2" w:space="0" w:color="auto"/>
              <w:bottom w:val="single" w:sz="12" w:space="0" w:color="auto"/>
              <w:right w:val="single" w:sz="2" w:space="0" w:color="auto"/>
            </w:tcBorders>
            <w:shd w:val="clear" w:color="auto" w:fill="D9D9D9"/>
            <w:vAlign w:val="center"/>
          </w:tcPr>
          <w:p w14:paraId="213E881D"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男</w:t>
            </w:r>
          </w:p>
        </w:tc>
        <w:tc>
          <w:tcPr>
            <w:tcW w:w="877" w:type="dxa"/>
            <w:tcBorders>
              <w:top w:val="single" w:sz="2" w:space="0" w:color="auto"/>
              <w:left w:val="single" w:sz="2" w:space="0" w:color="auto"/>
              <w:bottom w:val="single" w:sz="12" w:space="0" w:color="auto"/>
              <w:right w:val="single" w:sz="12" w:space="0" w:color="auto"/>
            </w:tcBorders>
            <w:shd w:val="clear" w:color="auto" w:fill="D9D9D9"/>
            <w:vAlign w:val="center"/>
          </w:tcPr>
          <w:p w14:paraId="76F891E7" w14:textId="77777777" w:rsidR="00D97537" w:rsidRDefault="006737CC">
            <w:pPr>
              <w:widowControl/>
              <w:spacing w:line="0" w:lineRule="atLeast"/>
              <w:jc w:val="center"/>
              <w:rPr>
                <w:rFonts w:ascii="HG丸ｺﾞｼｯｸM-PRO" w:eastAsia="HG丸ｺﾞｼｯｸM-PRO" w:hAnsi="HG丸ｺﾞｼｯｸM-PRO" w:cs="HG丸ｺﾞｼｯｸM-PRO"/>
                <w:color w:val="000000" w:themeColor="text1"/>
                <w:sz w:val="22"/>
              </w:rPr>
            </w:pPr>
            <w:r>
              <w:rPr>
                <w:rFonts w:ascii="HG丸ｺﾞｼｯｸM-PRO" w:eastAsia="HG丸ｺﾞｼｯｸM-PRO" w:hAnsi="HG丸ｺﾞｼｯｸM-PRO" w:cs="HG丸ｺﾞｼｯｸM-PRO" w:hint="eastAsia"/>
                <w:color w:val="000000" w:themeColor="text1"/>
                <w:sz w:val="22"/>
              </w:rPr>
              <w:t>女</w:t>
            </w:r>
          </w:p>
        </w:tc>
      </w:tr>
      <w:tr w:rsidR="00D97537" w14:paraId="0A7365F5" w14:textId="77777777" w:rsidTr="002722C0">
        <w:trPr>
          <w:trHeight w:val="360"/>
        </w:trPr>
        <w:tc>
          <w:tcPr>
            <w:tcW w:w="1233" w:type="dxa"/>
            <w:vMerge w:val="restart"/>
            <w:tcBorders>
              <w:top w:val="single" w:sz="12" w:space="0" w:color="auto"/>
              <w:left w:val="single" w:sz="12" w:space="0" w:color="auto"/>
              <w:bottom w:val="single" w:sz="2" w:space="0" w:color="auto"/>
              <w:right w:val="single" w:sz="2" w:space="0" w:color="auto"/>
            </w:tcBorders>
            <w:shd w:val="clear" w:color="auto" w:fill="D9D9D9"/>
            <w:vAlign w:val="center"/>
          </w:tcPr>
          <w:p w14:paraId="2989E4AE"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平成29年度</w:t>
            </w:r>
          </w:p>
        </w:tc>
        <w:tc>
          <w:tcPr>
            <w:tcW w:w="1984" w:type="dxa"/>
            <w:gridSpan w:val="2"/>
            <w:tcBorders>
              <w:top w:val="single" w:sz="12" w:space="0" w:color="auto"/>
              <w:left w:val="single" w:sz="2" w:space="0" w:color="auto"/>
              <w:bottom w:val="single" w:sz="2" w:space="0" w:color="auto"/>
              <w:right w:val="single" w:sz="2" w:space="0" w:color="auto"/>
            </w:tcBorders>
            <w:vAlign w:val="center"/>
          </w:tcPr>
          <w:p w14:paraId="2A16B86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13.4％</w:t>
            </w:r>
          </w:p>
        </w:tc>
        <w:tc>
          <w:tcPr>
            <w:tcW w:w="1985" w:type="dxa"/>
            <w:gridSpan w:val="2"/>
            <w:tcBorders>
              <w:top w:val="single" w:sz="12" w:space="0" w:color="auto"/>
              <w:left w:val="single" w:sz="2" w:space="0" w:color="auto"/>
              <w:bottom w:val="single" w:sz="2" w:space="0" w:color="auto"/>
              <w:right w:val="single" w:sz="2" w:space="0" w:color="auto"/>
            </w:tcBorders>
            <w:vAlign w:val="center"/>
          </w:tcPr>
          <w:p w14:paraId="44AE504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11.8％</w:t>
            </w:r>
          </w:p>
        </w:tc>
        <w:tc>
          <w:tcPr>
            <w:tcW w:w="1984" w:type="dxa"/>
            <w:gridSpan w:val="2"/>
            <w:tcBorders>
              <w:top w:val="single" w:sz="12" w:space="0" w:color="auto"/>
              <w:left w:val="single" w:sz="2" w:space="0" w:color="auto"/>
              <w:bottom w:val="single" w:sz="2" w:space="0" w:color="auto"/>
              <w:right w:val="single" w:sz="2" w:space="0" w:color="auto"/>
            </w:tcBorders>
            <w:vAlign w:val="center"/>
          </w:tcPr>
          <w:p w14:paraId="6E4A27A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11.8％</w:t>
            </w:r>
          </w:p>
        </w:tc>
        <w:tc>
          <w:tcPr>
            <w:tcW w:w="1870" w:type="dxa"/>
            <w:gridSpan w:val="2"/>
            <w:tcBorders>
              <w:top w:val="single" w:sz="12" w:space="0" w:color="auto"/>
              <w:left w:val="single" w:sz="2" w:space="0" w:color="auto"/>
              <w:bottom w:val="single" w:sz="2" w:space="0" w:color="auto"/>
              <w:right w:val="single" w:sz="12" w:space="0" w:color="auto"/>
            </w:tcBorders>
            <w:vAlign w:val="center"/>
          </w:tcPr>
          <w:p w14:paraId="2DE0218A"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10.9％</w:t>
            </w:r>
          </w:p>
        </w:tc>
      </w:tr>
      <w:tr w:rsidR="00D97537" w14:paraId="5E7DB7CB" w14:textId="77777777" w:rsidTr="002722C0">
        <w:trPr>
          <w:trHeight w:val="144"/>
        </w:trPr>
        <w:tc>
          <w:tcPr>
            <w:tcW w:w="1233" w:type="dxa"/>
            <w:vMerge/>
            <w:tcBorders>
              <w:top w:val="single" w:sz="2" w:space="0" w:color="auto"/>
              <w:left w:val="single" w:sz="12" w:space="0" w:color="auto"/>
              <w:bottom w:val="single" w:sz="2" w:space="0" w:color="auto"/>
              <w:right w:val="single" w:sz="2" w:space="0" w:color="auto"/>
            </w:tcBorders>
            <w:shd w:val="clear" w:color="auto" w:fill="D9D9D9"/>
            <w:vAlign w:val="center"/>
          </w:tcPr>
          <w:p w14:paraId="081B0BAC" w14:textId="77777777" w:rsidR="00D97537" w:rsidRPr="002722C0" w:rsidRDefault="00D97537">
            <w:pPr>
              <w:widowControl/>
              <w:spacing w:line="0" w:lineRule="atLeast"/>
              <w:jc w:val="center"/>
              <w:rPr>
                <w:rFonts w:ascii="HG丸ｺﾞｼｯｸM-PRO" w:eastAsia="HG丸ｺﾞｼｯｸM-PRO" w:hAnsi="HG丸ｺﾞｼｯｸM-PRO" w:cs="HG丸ｺﾞｼｯｸM-PRO"/>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14:paraId="109B8AA5"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19.6％</w:t>
            </w:r>
          </w:p>
        </w:tc>
        <w:tc>
          <w:tcPr>
            <w:tcW w:w="992" w:type="dxa"/>
            <w:tcBorders>
              <w:top w:val="single" w:sz="2" w:space="0" w:color="auto"/>
              <w:left w:val="single" w:sz="2" w:space="0" w:color="auto"/>
              <w:bottom w:val="single" w:sz="2" w:space="0" w:color="auto"/>
              <w:right w:val="single" w:sz="2" w:space="0" w:color="auto"/>
            </w:tcBorders>
            <w:vAlign w:val="center"/>
          </w:tcPr>
          <w:p w14:paraId="3A22A885"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7.9％</w:t>
            </w:r>
          </w:p>
        </w:tc>
        <w:tc>
          <w:tcPr>
            <w:tcW w:w="993" w:type="dxa"/>
            <w:tcBorders>
              <w:top w:val="single" w:sz="2" w:space="0" w:color="auto"/>
              <w:left w:val="single" w:sz="2" w:space="0" w:color="auto"/>
              <w:bottom w:val="single" w:sz="2" w:space="0" w:color="auto"/>
              <w:right w:val="single" w:sz="2" w:space="0" w:color="auto"/>
            </w:tcBorders>
            <w:vAlign w:val="center"/>
          </w:tcPr>
          <w:p w14:paraId="5EA7C238"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18.6％</w:t>
            </w:r>
          </w:p>
        </w:tc>
        <w:tc>
          <w:tcPr>
            <w:tcW w:w="992" w:type="dxa"/>
            <w:tcBorders>
              <w:top w:val="single" w:sz="2" w:space="0" w:color="auto"/>
              <w:left w:val="single" w:sz="2" w:space="0" w:color="auto"/>
              <w:bottom w:val="single" w:sz="2" w:space="0" w:color="auto"/>
              <w:right w:val="single" w:sz="2" w:space="0" w:color="auto"/>
            </w:tcBorders>
            <w:vAlign w:val="center"/>
          </w:tcPr>
          <w:p w14:paraId="64D2B84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6.5％</w:t>
            </w:r>
          </w:p>
        </w:tc>
        <w:tc>
          <w:tcPr>
            <w:tcW w:w="992" w:type="dxa"/>
            <w:tcBorders>
              <w:top w:val="single" w:sz="2" w:space="0" w:color="auto"/>
              <w:left w:val="single" w:sz="2" w:space="0" w:color="auto"/>
              <w:bottom w:val="single" w:sz="2" w:space="0" w:color="auto"/>
              <w:right w:val="single" w:sz="2" w:space="0" w:color="auto"/>
            </w:tcBorders>
            <w:vAlign w:val="center"/>
          </w:tcPr>
          <w:p w14:paraId="02F3949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17.4％</w:t>
            </w:r>
          </w:p>
        </w:tc>
        <w:tc>
          <w:tcPr>
            <w:tcW w:w="992" w:type="dxa"/>
            <w:tcBorders>
              <w:top w:val="single" w:sz="2" w:space="0" w:color="auto"/>
              <w:left w:val="single" w:sz="2" w:space="0" w:color="auto"/>
              <w:bottom w:val="single" w:sz="2" w:space="0" w:color="auto"/>
              <w:right w:val="single" w:sz="2" w:space="0" w:color="auto"/>
            </w:tcBorders>
            <w:vAlign w:val="center"/>
          </w:tcPr>
          <w:p w14:paraId="559946AA"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6.8％</w:t>
            </w:r>
          </w:p>
        </w:tc>
        <w:tc>
          <w:tcPr>
            <w:tcW w:w="993" w:type="dxa"/>
            <w:tcBorders>
              <w:top w:val="single" w:sz="2" w:space="0" w:color="auto"/>
              <w:left w:val="single" w:sz="2" w:space="0" w:color="auto"/>
              <w:bottom w:val="single" w:sz="2" w:space="0" w:color="auto"/>
              <w:right w:val="single" w:sz="2" w:space="0" w:color="auto"/>
            </w:tcBorders>
            <w:vAlign w:val="center"/>
          </w:tcPr>
          <w:p w14:paraId="7438DCB8"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17.4％</w:t>
            </w:r>
          </w:p>
        </w:tc>
        <w:tc>
          <w:tcPr>
            <w:tcW w:w="877" w:type="dxa"/>
            <w:tcBorders>
              <w:top w:val="single" w:sz="2" w:space="0" w:color="auto"/>
              <w:left w:val="single" w:sz="2" w:space="0" w:color="auto"/>
              <w:bottom w:val="single" w:sz="2" w:space="0" w:color="auto"/>
              <w:right w:val="single" w:sz="12" w:space="0" w:color="auto"/>
            </w:tcBorders>
            <w:vAlign w:val="center"/>
          </w:tcPr>
          <w:p w14:paraId="4478847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5.9％</w:t>
            </w:r>
          </w:p>
        </w:tc>
      </w:tr>
      <w:tr w:rsidR="00D97537" w14:paraId="3084B002" w14:textId="77777777" w:rsidTr="002722C0">
        <w:trPr>
          <w:trHeight w:val="360"/>
        </w:trPr>
        <w:tc>
          <w:tcPr>
            <w:tcW w:w="1233" w:type="dxa"/>
            <w:vMerge w:val="restart"/>
            <w:tcBorders>
              <w:top w:val="single" w:sz="2" w:space="0" w:color="auto"/>
              <w:left w:val="single" w:sz="12" w:space="0" w:color="auto"/>
              <w:bottom w:val="single" w:sz="2" w:space="0" w:color="auto"/>
              <w:right w:val="single" w:sz="2" w:space="0" w:color="auto"/>
            </w:tcBorders>
            <w:shd w:val="clear" w:color="auto" w:fill="D9D9D9"/>
            <w:vAlign w:val="center"/>
          </w:tcPr>
          <w:p w14:paraId="1800D14C"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平成30年度</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726A0F52"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15.5％</w:t>
            </w: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69DABE43"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12.3％</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07C20BC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12.2％</w:t>
            </w:r>
          </w:p>
        </w:tc>
        <w:tc>
          <w:tcPr>
            <w:tcW w:w="1870" w:type="dxa"/>
            <w:gridSpan w:val="2"/>
            <w:tcBorders>
              <w:top w:val="single" w:sz="2" w:space="0" w:color="auto"/>
              <w:left w:val="single" w:sz="2" w:space="0" w:color="auto"/>
              <w:bottom w:val="single" w:sz="2" w:space="0" w:color="auto"/>
              <w:right w:val="single" w:sz="12" w:space="0" w:color="auto"/>
            </w:tcBorders>
            <w:vAlign w:val="center"/>
          </w:tcPr>
          <w:p w14:paraId="3A497E72"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11.1％</w:t>
            </w:r>
          </w:p>
        </w:tc>
      </w:tr>
      <w:tr w:rsidR="00D97537" w14:paraId="1A14C926" w14:textId="77777777" w:rsidTr="002722C0">
        <w:trPr>
          <w:trHeight w:val="144"/>
        </w:trPr>
        <w:tc>
          <w:tcPr>
            <w:tcW w:w="1233" w:type="dxa"/>
            <w:vMerge/>
            <w:tcBorders>
              <w:top w:val="single" w:sz="2" w:space="0" w:color="auto"/>
              <w:left w:val="single" w:sz="12" w:space="0" w:color="auto"/>
              <w:bottom w:val="single" w:sz="2" w:space="0" w:color="auto"/>
              <w:right w:val="single" w:sz="2" w:space="0" w:color="auto"/>
            </w:tcBorders>
            <w:shd w:val="clear" w:color="auto" w:fill="D9D9D9"/>
            <w:vAlign w:val="center"/>
          </w:tcPr>
          <w:p w14:paraId="6D611956" w14:textId="77777777" w:rsidR="00D97537" w:rsidRPr="002722C0" w:rsidRDefault="00D97537">
            <w:pPr>
              <w:widowControl/>
              <w:spacing w:line="0" w:lineRule="atLeast"/>
              <w:jc w:val="center"/>
              <w:rPr>
                <w:rFonts w:ascii="HG丸ｺﾞｼｯｸM-PRO" w:eastAsia="HG丸ｺﾞｼｯｸM-PRO" w:hAnsi="HG丸ｺﾞｼｯｸM-PRO" w:cs="HG丸ｺﾞｼｯｸM-PRO"/>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14:paraId="4115E59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20.0％</w:t>
            </w:r>
          </w:p>
        </w:tc>
        <w:tc>
          <w:tcPr>
            <w:tcW w:w="992" w:type="dxa"/>
            <w:tcBorders>
              <w:top w:val="single" w:sz="2" w:space="0" w:color="auto"/>
              <w:left w:val="single" w:sz="2" w:space="0" w:color="auto"/>
              <w:bottom w:val="single" w:sz="2" w:space="0" w:color="auto"/>
              <w:right w:val="single" w:sz="2" w:space="0" w:color="auto"/>
            </w:tcBorders>
            <w:vAlign w:val="center"/>
          </w:tcPr>
          <w:p w14:paraId="00149FC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11.5％</w:t>
            </w:r>
          </w:p>
        </w:tc>
        <w:tc>
          <w:tcPr>
            <w:tcW w:w="993" w:type="dxa"/>
            <w:tcBorders>
              <w:top w:val="single" w:sz="2" w:space="0" w:color="auto"/>
              <w:left w:val="single" w:sz="2" w:space="0" w:color="auto"/>
              <w:bottom w:val="single" w:sz="2" w:space="0" w:color="auto"/>
              <w:right w:val="single" w:sz="2" w:space="0" w:color="auto"/>
            </w:tcBorders>
            <w:vAlign w:val="center"/>
          </w:tcPr>
          <w:p w14:paraId="32416BCE"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19.0％</w:t>
            </w:r>
          </w:p>
        </w:tc>
        <w:tc>
          <w:tcPr>
            <w:tcW w:w="992" w:type="dxa"/>
            <w:tcBorders>
              <w:top w:val="single" w:sz="2" w:space="0" w:color="auto"/>
              <w:left w:val="single" w:sz="2" w:space="0" w:color="auto"/>
              <w:bottom w:val="single" w:sz="2" w:space="0" w:color="auto"/>
              <w:right w:val="single" w:sz="2" w:space="0" w:color="auto"/>
            </w:tcBorders>
            <w:vAlign w:val="center"/>
          </w:tcPr>
          <w:p w14:paraId="12D19CA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7.0％</w:t>
            </w:r>
          </w:p>
        </w:tc>
        <w:tc>
          <w:tcPr>
            <w:tcW w:w="992" w:type="dxa"/>
            <w:tcBorders>
              <w:top w:val="single" w:sz="2" w:space="0" w:color="auto"/>
              <w:left w:val="single" w:sz="2" w:space="0" w:color="auto"/>
              <w:bottom w:val="single" w:sz="2" w:space="0" w:color="auto"/>
              <w:right w:val="single" w:sz="2" w:space="0" w:color="auto"/>
            </w:tcBorders>
            <w:vAlign w:val="center"/>
          </w:tcPr>
          <w:p w14:paraId="0E725EA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17.9％</w:t>
            </w:r>
          </w:p>
        </w:tc>
        <w:tc>
          <w:tcPr>
            <w:tcW w:w="992" w:type="dxa"/>
            <w:tcBorders>
              <w:top w:val="single" w:sz="2" w:space="0" w:color="auto"/>
              <w:left w:val="single" w:sz="2" w:space="0" w:color="auto"/>
              <w:bottom w:val="single" w:sz="2" w:space="0" w:color="auto"/>
              <w:right w:val="single" w:sz="2" w:space="0" w:color="auto"/>
            </w:tcBorders>
            <w:vAlign w:val="center"/>
          </w:tcPr>
          <w:p w14:paraId="54A4D1F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7.0％</w:t>
            </w:r>
          </w:p>
        </w:tc>
        <w:tc>
          <w:tcPr>
            <w:tcW w:w="993" w:type="dxa"/>
            <w:tcBorders>
              <w:top w:val="single" w:sz="2" w:space="0" w:color="auto"/>
              <w:left w:val="single" w:sz="2" w:space="0" w:color="auto"/>
              <w:bottom w:val="single" w:sz="2" w:space="0" w:color="auto"/>
              <w:right w:val="single" w:sz="2" w:space="0" w:color="auto"/>
            </w:tcBorders>
            <w:vAlign w:val="center"/>
          </w:tcPr>
          <w:p w14:paraId="52174F7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17.7％</w:t>
            </w:r>
          </w:p>
        </w:tc>
        <w:tc>
          <w:tcPr>
            <w:tcW w:w="877" w:type="dxa"/>
            <w:tcBorders>
              <w:top w:val="single" w:sz="2" w:space="0" w:color="auto"/>
              <w:left w:val="single" w:sz="2" w:space="0" w:color="auto"/>
              <w:bottom w:val="single" w:sz="2" w:space="0" w:color="auto"/>
              <w:right w:val="single" w:sz="12" w:space="0" w:color="auto"/>
            </w:tcBorders>
            <w:vAlign w:val="center"/>
          </w:tcPr>
          <w:p w14:paraId="6350493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6.0％</w:t>
            </w:r>
          </w:p>
        </w:tc>
      </w:tr>
      <w:tr w:rsidR="00D97537" w14:paraId="4EC0CE2C" w14:textId="77777777" w:rsidTr="002722C0">
        <w:trPr>
          <w:trHeight w:val="360"/>
        </w:trPr>
        <w:tc>
          <w:tcPr>
            <w:tcW w:w="1233" w:type="dxa"/>
            <w:vMerge w:val="restart"/>
            <w:tcBorders>
              <w:top w:val="single" w:sz="2" w:space="0" w:color="auto"/>
              <w:left w:val="single" w:sz="12" w:space="0" w:color="auto"/>
              <w:bottom w:val="single" w:sz="2" w:space="0" w:color="auto"/>
              <w:right w:val="single" w:sz="2" w:space="0" w:color="auto"/>
            </w:tcBorders>
            <w:shd w:val="clear" w:color="auto" w:fill="D9D9D9"/>
            <w:vAlign w:val="center"/>
          </w:tcPr>
          <w:p w14:paraId="2A75834F"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令和元年度</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793B32A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12.7％</w:t>
            </w: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6F124EE2"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12.1％</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2C6932C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12.3％</w:t>
            </w:r>
          </w:p>
        </w:tc>
        <w:tc>
          <w:tcPr>
            <w:tcW w:w="1870" w:type="dxa"/>
            <w:gridSpan w:val="2"/>
            <w:tcBorders>
              <w:top w:val="single" w:sz="2" w:space="0" w:color="auto"/>
              <w:left w:val="single" w:sz="2" w:space="0" w:color="auto"/>
              <w:bottom w:val="single" w:sz="2" w:space="0" w:color="auto"/>
              <w:right w:val="single" w:sz="12" w:space="0" w:color="auto"/>
            </w:tcBorders>
            <w:vAlign w:val="center"/>
          </w:tcPr>
          <w:p w14:paraId="5ACEE8AB"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11.1％</w:t>
            </w:r>
          </w:p>
        </w:tc>
      </w:tr>
      <w:tr w:rsidR="00D97537" w14:paraId="32FE63EB" w14:textId="77777777" w:rsidTr="002722C0">
        <w:trPr>
          <w:trHeight w:val="144"/>
        </w:trPr>
        <w:tc>
          <w:tcPr>
            <w:tcW w:w="1233" w:type="dxa"/>
            <w:vMerge/>
            <w:tcBorders>
              <w:top w:val="single" w:sz="2" w:space="0" w:color="auto"/>
              <w:left w:val="single" w:sz="12" w:space="0" w:color="auto"/>
              <w:bottom w:val="single" w:sz="2" w:space="0" w:color="auto"/>
              <w:right w:val="single" w:sz="2" w:space="0" w:color="auto"/>
            </w:tcBorders>
            <w:shd w:val="clear" w:color="auto" w:fill="D9D9D9"/>
            <w:vAlign w:val="center"/>
          </w:tcPr>
          <w:p w14:paraId="55B256F5" w14:textId="77777777" w:rsidR="00D97537" w:rsidRPr="002722C0" w:rsidRDefault="00D97537">
            <w:pPr>
              <w:widowControl/>
              <w:spacing w:line="0" w:lineRule="atLeast"/>
              <w:jc w:val="center"/>
              <w:rPr>
                <w:rFonts w:ascii="HG丸ｺﾞｼｯｸM-PRO" w:eastAsia="HG丸ｺﾞｼｯｸM-PRO" w:hAnsi="HG丸ｺﾞｼｯｸM-PRO" w:cs="HG丸ｺﾞｼｯｸM-PRO"/>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14:paraId="35BEE13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18.6％</w:t>
            </w:r>
          </w:p>
        </w:tc>
        <w:tc>
          <w:tcPr>
            <w:tcW w:w="992" w:type="dxa"/>
            <w:tcBorders>
              <w:top w:val="single" w:sz="2" w:space="0" w:color="auto"/>
              <w:left w:val="single" w:sz="2" w:space="0" w:color="auto"/>
              <w:bottom w:val="single" w:sz="2" w:space="0" w:color="auto"/>
              <w:right w:val="single" w:sz="2" w:space="0" w:color="auto"/>
            </w:tcBorders>
            <w:vAlign w:val="center"/>
          </w:tcPr>
          <w:p w14:paraId="76D2467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7.8％</w:t>
            </w:r>
          </w:p>
        </w:tc>
        <w:tc>
          <w:tcPr>
            <w:tcW w:w="993" w:type="dxa"/>
            <w:tcBorders>
              <w:top w:val="single" w:sz="2" w:space="0" w:color="auto"/>
              <w:left w:val="single" w:sz="2" w:space="0" w:color="auto"/>
              <w:bottom w:val="single" w:sz="2" w:space="0" w:color="auto"/>
              <w:right w:val="single" w:sz="2" w:space="0" w:color="auto"/>
            </w:tcBorders>
            <w:vAlign w:val="center"/>
          </w:tcPr>
          <w:p w14:paraId="7BE5C3AD"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18.4％</w:t>
            </w:r>
          </w:p>
        </w:tc>
        <w:tc>
          <w:tcPr>
            <w:tcW w:w="992" w:type="dxa"/>
            <w:tcBorders>
              <w:top w:val="single" w:sz="2" w:space="0" w:color="auto"/>
              <w:left w:val="single" w:sz="2" w:space="0" w:color="auto"/>
              <w:bottom w:val="single" w:sz="2" w:space="0" w:color="auto"/>
              <w:right w:val="single" w:sz="2" w:space="0" w:color="auto"/>
            </w:tcBorders>
            <w:vAlign w:val="center"/>
          </w:tcPr>
          <w:p w14:paraId="3890C7A6"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7.1％</w:t>
            </w:r>
          </w:p>
        </w:tc>
        <w:tc>
          <w:tcPr>
            <w:tcW w:w="992" w:type="dxa"/>
            <w:tcBorders>
              <w:top w:val="single" w:sz="2" w:space="0" w:color="auto"/>
              <w:left w:val="single" w:sz="2" w:space="0" w:color="auto"/>
              <w:bottom w:val="single" w:sz="2" w:space="0" w:color="auto"/>
              <w:right w:val="single" w:sz="2" w:space="0" w:color="auto"/>
            </w:tcBorders>
            <w:vAlign w:val="center"/>
          </w:tcPr>
          <w:p w14:paraId="2547F24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18.2％</w:t>
            </w:r>
          </w:p>
        </w:tc>
        <w:tc>
          <w:tcPr>
            <w:tcW w:w="992" w:type="dxa"/>
            <w:tcBorders>
              <w:top w:val="single" w:sz="2" w:space="0" w:color="auto"/>
              <w:left w:val="single" w:sz="2" w:space="0" w:color="auto"/>
              <w:bottom w:val="single" w:sz="2" w:space="0" w:color="auto"/>
              <w:right w:val="single" w:sz="2" w:space="0" w:color="auto"/>
            </w:tcBorders>
            <w:vAlign w:val="center"/>
          </w:tcPr>
          <w:p w14:paraId="5425CEB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6.9％</w:t>
            </w:r>
          </w:p>
        </w:tc>
        <w:tc>
          <w:tcPr>
            <w:tcW w:w="993" w:type="dxa"/>
            <w:tcBorders>
              <w:top w:val="single" w:sz="2" w:space="0" w:color="auto"/>
              <w:left w:val="single" w:sz="2" w:space="0" w:color="auto"/>
              <w:bottom w:val="single" w:sz="2" w:space="0" w:color="auto"/>
              <w:right w:val="single" w:sz="2" w:space="0" w:color="auto"/>
            </w:tcBorders>
            <w:vAlign w:val="center"/>
          </w:tcPr>
          <w:p w14:paraId="4977AB7A"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17.7％</w:t>
            </w:r>
          </w:p>
        </w:tc>
        <w:tc>
          <w:tcPr>
            <w:tcW w:w="877" w:type="dxa"/>
            <w:tcBorders>
              <w:top w:val="single" w:sz="2" w:space="0" w:color="auto"/>
              <w:left w:val="single" w:sz="2" w:space="0" w:color="auto"/>
              <w:bottom w:val="single" w:sz="2" w:space="0" w:color="auto"/>
              <w:right w:val="single" w:sz="12" w:space="0" w:color="auto"/>
            </w:tcBorders>
            <w:vAlign w:val="center"/>
          </w:tcPr>
          <w:p w14:paraId="0EFA4A3B"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6.0％</w:t>
            </w:r>
          </w:p>
        </w:tc>
      </w:tr>
      <w:tr w:rsidR="00D97537" w14:paraId="6E7BE89D" w14:textId="77777777" w:rsidTr="002722C0">
        <w:trPr>
          <w:trHeight w:val="360"/>
        </w:trPr>
        <w:tc>
          <w:tcPr>
            <w:tcW w:w="1233" w:type="dxa"/>
            <w:vMerge w:val="restart"/>
            <w:tcBorders>
              <w:top w:val="single" w:sz="2" w:space="0" w:color="auto"/>
              <w:left w:val="single" w:sz="12" w:space="0" w:color="auto"/>
              <w:bottom w:val="single" w:sz="2" w:space="0" w:color="auto"/>
              <w:right w:val="single" w:sz="2" w:space="0" w:color="auto"/>
            </w:tcBorders>
            <w:shd w:val="clear" w:color="auto" w:fill="D9D9D9"/>
            <w:vAlign w:val="center"/>
          </w:tcPr>
          <w:p w14:paraId="644C07D5" w14:textId="77777777" w:rsidR="00D97537" w:rsidRPr="002722C0" w:rsidRDefault="006737CC">
            <w:pPr>
              <w:widowControl/>
              <w:spacing w:line="0" w:lineRule="atLeast"/>
              <w:jc w:val="left"/>
              <w:rPr>
                <w:rFonts w:ascii="HG丸ｺﾞｼｯｸM-PRO" w:eastAsia="HG丸ｺﾞｼｯｸM-PRO" w:hAnsi="HG丸ｺﾞｼｯｸM-PRO" w:cs="HG丸ｺﾞｼｯｸM-PRO"/>
                <w:color w:val="000000" w:themeColor="text1"/>
                <w:sz w:val="16"/>
                <w:szCs w:val="16"/>
              </w:rPr>
            </w:pPr>
            <w:r w:rsidRPr="002722C0">
              <w:rPr>
                <w:rFonts w:ascii="HG丸ｺﾞｼｯｸM-PRO" w:eastAsia="HG丸ｺﾞｼｯｸM-PRO" w:hAnsi="HG丸ｺﾞｼｯｸM-PRO" w:cs="HG丸ｺﾞｼｯｸM-PRO" w:hint="eastAsia"/>
                <w:color w:val="000000" w:themeColor="text1"/>
                <w:sz w:val="16"/>
                <w:szCs w:val="16"/>
              </w:rPr>
              <w:t>令和２年度</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53D571EF"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12.7％</w:t>
            </w: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3E80CBD2"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12.0％</w:t>
            </w: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6E1803A3"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12.3％</w:t>
            </w:r>
          </w:p>
        </w:tc>
        <w:tc>
          <w:tcPr>
            <w:tcW w:w="1870" w:type="dxa"/>
            <w:gridSpan w:val="2"/>
            <w:tcBorders>
              <w:top w:val="single" w:sz="2" w:space="0" w:color="auto"/>
              <w:left w:val="single" w:sz="2" w:space="0" w:color="auto"/>
              <w:bottom w:val="single" w:sz="2" w:space="0" w:color="auto"/>
              <w:right w:val="single" w:sz="12" w:space="0" w:color="auto"/>
            </w:tcBorders>
            <w:vAlign w:val="center"/>
          </w:tcPr>
          <w:p w14:paraId="2A5087F1"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11.5％</w:t>
            </w:r>
          </w:p>
        </w:tc>
      </w:tr>
      <w:tr w:rsidR="00D97537" w14:paraId="522BB389" w14:textId="77777777" w:rsidTr="002722C0">
        <w:trPr>
          <w:trHeight w:val="144"/>
        </w:trPr>
        <w:tc>
          <w:tcPr>
            <w:tcW w:w="1233" w:type="dxa"/>
            <w:vMerge/>
            <w:tcBorders>
              <w:top w:val="single" w:sz="2" w:space="0" w:color="auto"/>
              <w:left w:val="single" w:sz="12" w:space="0" w:color="auto"/>
              <w:bottom w:val="single" w:sz="12" w:space="0" w:color="auto"/>
              <w:right w:val="single" w:sz="2" w:space="0" w:color="auto"/>
            </w:tcBorders>
            <w:shd w:val="clear" w:color="auto" w:fill="D9D9D9"/>
            <w:vAlign w:val="center"/>
          </w:tcPr>
          <w:p w14:paraId="2297B47D"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2"/>
              </w:rPr>
            </w:pPr>
          </w:p>
        </w:tc>
        <w:tc>
          <w:tcPr>
            <w:tcW w:w="992" w:type="dxa"/>
            <w:tcBorders>
              <w:top w:val="single" w:sz="2" w:space="0" w:color="auto"/>
              <w:left w:val="single" w:sz="2" w:space="0" w:color="auto"/>
              <w:bottom w:val="single" w:sz="12" w:space="0" w:color="auto"/>
              <w:right w:val="single" w:sz="2" w:space="0" w:color="auto"/>
            </w:tcBorders>
            <w:vAlign w:val="center"/>
          </w:tcPr>
          <w:p w14:paraId="30F3F727"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24.3％</w:t>
            </w:r>
          </w:p>
        </w:tc>
        <w:tc>
          <w:tcPr>
            <w:tcW w:w="992" w:type="dxa"/>
            <w:tcBorders>
              <w:top w:val="single" w:sz="2" w:space="0" w:color="auto"/>
              <w:left w:val="single" w:sz="2" w:space="0" w:color="auto"/>
              <w:bottom w:val="single" w:sz="12" w:space="0" w:color="auto"/>
              <w:right w:val="single" w:sz="2" w:space="0" w:color="auto"/>
            </w:tcBorders>
            <w:vAlign w:val="center"/>
          </w:tcPr>
          <w:p w14:paraId="1A5D618C"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 xml:space="preserve"> 2.4％</w:t>
            </w:r>
          </w:p>
        </w:tc>
        <w:tc>
          <w:tcPr>
            <w:tcW w:w="993" w:type="dxa"/>
            <w:tcBorders>
              <w:top w:val="single" w:sz="2" w:space="0" w:color="auto"/>
              <w:left w:val="single" w:sz="2" w:space="0" w:color="auto"/>
              <w:bottom w:val="single" w:sz="12" w:space="0" w:color="auto"/>
              <w:right w:val="single" w:sz="2" w:space="0" w:color="auto"/>
            </w:tcBorders>
            <w:vAlign w:val="center"/>
          </w:tcPr>
          <w:p w14:paraId="0B73EB30"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18.5％</w:t>
            </w:r>
          </w:p>
        </w:tc>
        <w:tc>
          <w:tcPr>
            <w:tcW w:w="992" w:type="dxa"/>
            <w:tcBorders>
              <w:top w:val="single" w:sz="2" w:space="0" w:color="auto"/>
              <w:left w:val="single" w:sz="2" w:space="0" w:color="auto"/>
              <w:bottom w:val="single" w:sz="12" w:space="0" w:color="auto"/>
              <w:right w:val="single" w:sz="2" w:space="0" w:color="auto"/>
            </w:tcBorders>
            <w:vAlign w:val="center"/>
          </w:tcPr>
          <w:p w14:paraId="7912542B"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6.9％</w:t>
            </w:r>
          </w:p>
        </w:tc>
        <w:tc>
          <w:tcPr>
            <w:tcW w:w="992" w:type="dxa"/>
            <w:tcBorders>
              <w:top w:val="single" w:sz="2" w:space="0" w:color="auto"/>
              <w:left w:val="single" w:sz="2" w:space="0" w:color="auto"/>
              <w:bottom w:val="single" w:sz="12" w:space="0" w:color="auto"/>
              <w:right w:val="single" w:sz="2" w:space="0" w:color="auto"/>
            </w:tcBorders>
            <w:vAlign w:val="center"/>
          </w:tcPr>
          <w:p w14:paraId="4F33FD9E"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17.9％</w:t>
            </w:r>
          </w:p>
        </w:tc>
        <w:tc>
          <w:tcPr>
            <w:tcW w:w="992" w:type="dxa"/>
            <w:tcBorders>
              <w:top w:val="single" w:sz="2" w:space="0" w:color="auto"/>
              <w:left w:val="single" w:sz="2" w:space="0" w:color="auto"/>
              <w:bottom w:val="single" w:sz="12" w:space="0" w:color="auto"/>
              <w:right w:val="single" w:sz="2" w:space="0" w:color="auto"/>
            </w:tcBorders>
            <w:vAlign w:val="center"/>
          </w:tcPr>
          <w:p w14:paraId="189563F4"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7.2％</w:t>
            </w:r>
          </w:p>
        </w:tc>
        <w:tc>
          <w:tcPr>
            <w:tcW w:w="993" w:type="dxa"/>
            <w:tcBorders>
              <w:top w:val="single" w:sz="2" w:space="0" w:color="auto"/>
              <w:left w:val="single" w:sz="2" w:space="0" w:color="auto"/>
              <w:bottom w:val="single" w:sz="12" w:space="0" w:color="auto"/>
              <w:right w:val="single" w:sz="2" w:space="0" w:color="auto"/>
            </w:tcBorders>
            <w:vAlign w:val="center"/>
          </w:tcPr>
          <w:p w14:paraId="36283B0B"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18.1％</w:t>
            </w:r>
          </w:p>
        </w:tc>
        <w:tc>
          <w:tcPr>
            <w:tcW w:w="877" w:type="dxa"/>
            <w:tcBorders>
              <w:top w:val="single" w:sz="2" w:space="0" w:color="auto"/>
              <w:left w:val="single" w:sz="2" w:space="0" w:color="auto"/>
              <w:bottom w:val="single" w:sz="12" w:space="0" w:color="auto"/>
              <w:right w:val="single" w:sz="12" w:space="0" w:color="auto"/>
            </w:tcBorders>
            <w:vAlign w:val="center"/>
          </w:tcPr>
          <w:p w14:paraId="406DDFB3" w14:textId="77777777" w:rsidR="00D97537" w:rsidRPr="002722C0" w:rsidRDefault="006737CC">
            <w:pPr>
              <w:widowControl/>
              <w:spacing w:line="0" w:lineRule="atLeast"/>
              <w:jc w:val="center"/>
              <w:rPr>
                <w:rFonts w:ascii="HG丸ｺﾞｼｯｸM-PRO" w:eastAsia="HG丸ｺﾞｼｯｸM-PRO" w:hAnsi="HG丸ｺﾞｼｯｸM-PRO" w:cs="HG丸ｺﾞｼｯｸM-PRO"/>
                <w:color w:val="000000" w:themeColor="text1"/>
                <w:sz w:val="18"/>
                <w:szCs w:val="18"/>
              </w:rPr>
            </w:pPr>
            <w:r w:rsidRPr="002722C0">
              <w:rPr>
                <w:rFonts w:ascii="HG丸ｺﾞｼｯｸM-PRO" w:eastAsia="HG丸ｺﾞｼｯｸM-PRO" w:hAnsi="HG丸ｺﾞｼｯｸM-PRO" w:cs="HG丸ｺﾞｼｯｸM-PRO" w:hint="eastAsia"/>
                <w:color w:val="000000" w:themeColor="text1"/>
                <w:sz w:val="18"/>
                <w:szCs w:val="18"/>
              </w:rPr>
              <w:t>6.2％</w:t>
            </w:r>
          </w:p>
        </w:tc>
      </w:tr>
    </w:tbl>
    <w:p w14:paraId="4B07A121" w14:textId="39CC7DF9" w:rsidR="0010023C" w:rsidRPr="00505A92" w:rsidRDefault="006737CC" w:rsidP="00505A92">
      <w:pPr>
        <w:pStyle w:val="af2"/>
        <w:widowControl/>
        <w:numPr>
          <w:ilvl w:val="0"/>
          <w:numId w:val="21"/>
        </w:numPr>
        <w:spacing w:line="0" w:lineRule="atLeast"/>
        <w:ind w:leftChars="0"/>
        <w:jc w:val="left"/>
        <w:rPr>
          <w:rFonts w:ascii="HG丸ｺﾞｼｯｸM-PRO" w:eastAsia="HG丸ｺﾞｼｯｸM-PRO" w:hAnsi="HG丸ｺﾞｼｯｸM-PRO" w:cs="HG丸ｺﾞｼｯｸM-PRO"/>
          <w:color w:val="000000" w:themeColor="text1"/>
          <w:szCs w:val="21"/>
        </w:rPr>
      </w:pPr>
      <w:r w:rsidRPr="00505A92">
        <w:rPr>
          <w:rFonts w:ascii="HG丸ｺﾞｼｯｸM-PRO" w:eastAsia="HG丸ｺﾞｼｯｸM-PRO" w:hAnsi="HG丸ｺﾞｼｯｸM-PRO" w:cs="HG丸ｺﾞｼｯｸM-PRO" w:hint="eastAsia"/>
          <w:color w:val="000000" w:themeColor="text1"/>
          <w:sz w:val="24"/>
          <w:szCs w:val="24"/>
        </w:rPr>
        <w:br w:type="page"/>
      </w:r>
      <w:r w:rsidRPr="00505A92">
        <w:rPr>
          <w:rFonts w:ascii="HG丸ｺﾞｼｯｸM-PRO" w:eastAsia="HG丸ｺﾞｼｯｸM-PRO" w:hAnsi="HG丸ｺﾞｼｯｸM-PRO" w:cs="HG丸ｺﾞｼｯｸM-PRO" w:hint="eastAsia"/>
          <w:color w:val="000000" w:themeColor="text1"/>
          <w:szCs w:val="21"/>
        </w:rPr>
        <w:lastRenderedPageBreak/>
        <w:t>質問票調査（平成29～令和２年度）（資料：KDBシステム）</w:t>
      </w:r>
    </w:p>
    <w:p w14:paraId="4314CCD2" w14:textId="5B043239" w:rsidR="00D97537" w:rsidRPr="0010023C" w:rsidRDefault="006737CC" w:rsidP="0010023C">
      <w:pPr>
        <w:widowControl/>
        <w:spacing w:line="0" w:lineRule="atLeast"/>
        <w:ind w:firstLineChars="100" w:firstLine="210"/>
        <w:jc w:val="left"/>
        <w:rPr>
          <w:rFonts w:ascii="HG丸ｺﾞｼｯｸM-PRO" w:eastAsia="HG丸ｺﾞｼｯｸM-PRO" w:hAnsi="HG丸ｺﾞｼｯｸM-PRO" w:cs="HG丸ｺﾞｼｯｸM-PRO"/>
          <w:color w:val="000000" w:themeColor="text1"/>
          <w:szCs w:val="21"/>
        </w:rPr>
      </w:pPr>
      <w:r w:rsidRPr="0010023C">
        <w:rPr>
          <w:rFonts w:ascii="HG丸ｺﾞｼｯｸM-PRO" w:eastAsia="HG丸ｺﾞｼｯｸM-PRO" w:hAnsi="HG丸ｺﾞｼｯｸM-PRO" w:cs="HG丸ｺﾞｼｯｸM-PRO" w:hint="eastAsia"/>
          <w:color w:val="000000" w:themeColor="text1"/>
          <w:szCs w:val="21"/>
        </w:rPr>
        <w:t>（　）内は同規模他市町村</w:t>
      </w:r>
    </w:p>
    <w:p w14:paraId="10027506"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49502DC3" w14:textId="4342B7B2" w:rsidR="00D97537" w:rsidRDefault="00B52148" w:rsidP="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ⅰ）</w:t>
      </w:r>
      <w:r w:rsidR="006737CC">
        <w:rPr>
          <w:rFonts w:ascii="HG丸ｺﾞｼｯｸM-PRO" w:eastAsia="HG丸ｺﾞｼｯｸM-PRO" w:hAnsi="HG丸ｺﾞｼｯｸM-PRO" w:cs="HG丸ｺﾞｼｯｸM-PRO" w:hint="eastAsia"/>
          <w:color w:val="000000" w:themeColor="text1"/>
          <w:sz w:val="24"/>
          <w:szCs w:val="24"/>
        </w:rPr>
        <w:t xml:space="preserve"> 服薬状況</w:t>
      </w:r>
    </w:p>
    <w:tbl>
      <w:tblPr>
        <w:tblW w:w="8960" w:type="dxa"/>
        <w:tblInd w:w="99" w:type="dxa"/>
        <w:tblLayout w:type="fixed"/>
        <w:tblCellMar>
          <w:left w:w="99" w:type="dxa"/>
          <w:right w:w="99" w:type="dxa"/>
        </w:tblCellMar>
        <w:tblLook w:val="04A0" w:firstRow="1" w:lastRow="0" w:firstColumn="1" w:lastColumn="0" w:noHBand="0" w:noVBand="1"/>
      </w:tblPr>
      <w:tblGrid>
        <w:gridCol w:w="1560"/>
        <w:gridCol w:w="2466"/>
        <w:gridCol w:w="2467"/>
        <w:gridCol w:w="2467"/>
      </w:tblGrid>
      <w:tr w:rsidR="00D97537" w14:paraId="7424A7D3" w14:textId="77777777">
        <w:trPr>
          <w:trHeight w:val="567"/>
        </w:trPr>
        <w:tc>
          <w:tcPr>
            <w:tcW w:w="156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23F86FB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2466" w:type="dxa"/>
            <w:tcBorders>
              <w:top w:val="single" w:sz="8" w:space="0" w:color="auto"/>
              <w:left w:val="nil"/>
              <w:bottom w:val="single" w:sz="4" w:space="0" w:color="auto"/>
              <w:right w:val="single" w:sz="4" w:space="0" w:color="auto"/>
            </w:tcBorders>
            <w:shd w:val="clear" w:color="000000" w:fill="D9D9D9"/>
            <w:noWrap/>
            <w:vAlign w:val="center"/>
          </w:tcPr>
          <w:p w14:paraId="0CE2FCE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高血圧症</w:t>
            </w:r>
          </w:p>
        </w:tc>
        <w:tc>
          <w:tcPr>
            <w:tcW w:w="2467" w:type="dxa"/>
            <w:tcBorders>
              <w:top w:val="single" w:sz="8" w:space="0" w:color="auto"/>
              <w:left w:val="nil"/>
              <w:bottom w:val="single" w:sz="4" w:space="0" w:color="auto"/>
              <w:right w:val="single" w:sz="4" w:space="0" w:color="auto"/>
            </w:tcBorders>
            <w:shd w:val="clear" w:color="000000" w:fill="D9D9D9"/>
            <w:noWrap/>
            <w:vAlign w:val="center"/>
          </w:tcPr>
          <w:p w14:paraId="7B0CE49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糖尿病</w:t>
            </w:r>
          </w:p>
        </w:tc>
        <w:tc>
          <w:tcPr>
            <w:tcW w:w="2467" w:type="dxa"/>
            <w:tcBorders>
              <w:top w:val="single" w:sz="8" w:space="0" w:color="auto"/>
              <w:left w:val="nil"/>
              <w:bottom w:val="single" w:sz="4" w:space="0" w:color="auto"/>
              <w:right w:val="single" w:sz="8" w:space="0" w:color="auto"/>
            </w:tcBorders>
            <w:shd w:val="clear" w:color="000000" w:fill="D9D9D9"/>
            <w:noWrap/>
            <w:vAlign w:val="center"/>
          </w:tcPr>
          <w:p w14:paraId="38AA30F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脂質異常症</w:t>
            </w:r>
          </w:p>
        </w:tc>
      </w:tr>
      <w:tr w:rsidR="00D97537" w14:paraId="071C4046" w14:textId="77777777">
        <w:trPr>
          <w:trHeight w:val="402"/>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3D4749C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2466" w:type="dxa"/>
            <w:tcBorders>
              <w:top w:val="nil"/>
              <w:left w:val="nil"/>
              <w:bottom w:val="single" w:sz="4" w:space="0" w:color="auto"/>
              <w:right w:val="single" w:sz="4" w:space="0" w:color="auto"/>
            </w:tcBorders>
            <w:noWrap/>
            <w:vAlign w:val="center"/>
          </w:tcPr>
          <w:p w14:paraId="72E6488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42.7％（37.0％）</w:t>
            </w:r>
          </w:p>
        </w:tc>
        <w:tc>
          <w:tcPr>
            <w:tcW w:w="2467" w:type="dxa"/>
            <w:tcBorders>
              <w:top w:val="nil"/>
              <w:left w:val="nil"/>
              <w:bottom w:val="single" w:sz="4" w:space="0" w:color="auto"/>
              <w:right w:val="single" w:sz="4" w:space="0" w:color="auto"/>
            </w:tcBorders>
            <w:noWrap/>
            <w:vAlign w:val="center"/>
          </w:tcPr>
          <w:p w14:paraId="07788EA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11.3％（9.4％）</w:t>
            </w:r>
          </w:p>
        </w:tc>
        <w:tc>
          <w:tcPr>
            <w:tcW w:w="2467" w:type="dxa"/>
            <w:tcBorders>
              <w:top w:val="nil"/>
              <w:left w:val="nil"/>
              <w:bottom w:val="single" w:sz="4" w:space="0" w:color="auto"/>
              <w:right w:val="single" w:sz="8" w:space="0" w:color="auto"/>
            </w:tcBorders>
            <w:noWrap/>
            <w:vAlign w:val="center"/>
          </w:tcPr>
          <w:p w14:paraId="3706489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19.7％（23.7％）</w:t>
            </w:r>
          </w:p>
        </w:tc>
      </w:tr>
      <w:tr w:rsidR="00D97537" w14:paraId="4477EC0A" w14:textId="77777777">
        <w:trPr>
          <w:trHeight w:val="402"/>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61DA685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2466" w:type="dxa"/>
            <w:tcBorders>
              <w:top w:val="nil"/>
              <w:left w:val="nil"/>
              <w:bottom w:val="single" w:sz="4" w:space="0" w:color="auto"/>
              <w:right w:val="single" w:sz="4" w:space="0" w:color="auto"/>
            </w:tcBorders>
            <w:noWrap/>
            <w:vAlign w:val="center"/>
          </w:tcPr>
          <w:p w14:paraId="12E294B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46.0％（37.3％）</w:t>
            </w:r>
          </w:p>
        </w:tc>
        <w:tc>
          <w:tcPr>
            <w:tcW w:w="2467" w:type="dxa"/>
            <w:tcBorders>
              <w:top w:val="nil"/>
              <w:left w:val="nil"/>
              <w:bottom w:val="single" w:sz="4" w:space="0" w:color="auto"/>
              <w:right w:val="single" w:sz="4" w:space="0" w:color="auto"/>
            </w:tcBorders>
            <w:noWrap/>
            <w:vAlign w:val="center"/>
          </w:tcPr>
          <w:p w14:paraId="196F537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10.3％（9.9％）</w:t>
            </w:r>
          </w:p>
        </w:tc>
        <w:tc>
          <w:tcPr>
            <w:tcW w:w="2467" w:type="dxa"/>
            <w:tcBorders>
              <w:top w:val="nil"/>
              <w:left w:val="nil"/>
              <w:bottom w:val="single" w:sz="4" w:space="0" w:color="auto"/>
              <w:right w:val="single" w:sz="8" w:space="0" w:color="auto"/>
            </w:tcBorders>
            <w:noWrap/>
            <w:vAlign w:val="center"/>
          </w:tcPr>
          <w:p w14:paraId="5EE2F90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19.7％（24.5％）</w:t>
            </w:r>
          </w:p>
        </w:tc>
      </w:tr>
      <w:tr w:rsidR="00D97537" w14:paraId="60EDE793" w14:textId="77777777">
        <w:trPr>
          <w:trHeight w:val="402"/>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47A7107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2466" w:type="dxa"/>
            <w:tcBorders>
              <w:top w:val="nil"/>
              <w:left w:val="nil"/>
              <w:bottom w:val="single" w:sz="4" w:space="0" w:color="auto"/>
              <w:right w:val="single" w:sz="4" w:space="0" w:color="auto"/>
            </w:tcBorders>
            <w:noWrap/>
            <w:vAlign w:val="center"/>
          </w:tcPr>
          <w:p w14:paraId="6F2EFD4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45.3％（38.2％）</w:t>
            </w:r>
          </w:p>
        </w:tc>
        <w:tc>
          <w:tcPr>
            <w:tcW w:w="2467" w:type="dxa"/>
            <w:tcBorders>
              <w:top w:val="nil"/>
              <w:left w:val="nil"/>
              <w:bottom w:val="single" w:sz="4" w:space="0" w:color="auto"/>
              <w:right w:val="single" w:sz="4" w:space="0" w:color="auto"/>
            </w:tcBorders>
            <w:noWrap/>
            <w:vAlign w:val="center"/>
          </w:tcPr>
          <w:p w14:paraId="78B8073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12.7％(10.2%)</w:t>
            </w:r>
          </w:p>
        </w:tc>
        <w:tc>
          <w:tcPr>
            <w:tcW w:w="2467" w:type="dxa"/>
            <w:tcBorders>
              <w:top w:val="nil"/>
              <w:left w:val="nil"/>
              <w:bottom w:val="single" w:sz="4" w:space="0" w:color="auto"/>
              <w:right w:val="single" w:sz="8" w:space="0" w:color="auto"/>
            </w:tcBorders>
            <w:noWrap/>
            <w:vAlign w:val="center"/>
          </w:tcPr>
          <w:p w14:paraId="46F9318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18.4％（25.3％）</w:t>
            </w:r>
          </w:p>
        </w:tc>
      </w:tr>
      <w:tr w:rsidR="00D97537" w14:paraId="336FE81F" w14:textId="77777777">
        <w:trPr>
          <w:trHeight w:val="402"/>
        </w:trPr>
        <w:tc>
          <w:tcPr>
            <w:tcW w:w="1560" w:type="dxa"/>
            <w:tcBorders>
              <w:top w:val="nil"/>
              <w:left w:val="single" w:sz="8" w:space="0" w:color="auto"/>
              <w:bottom w:val="single" w:sz="8" w:space="0" w:color="auto"/>
              <w:right w:val="single" w:sz="4" w:space="0" w:color="auto"/>
            </w:tcBorders>
            <w:shd w:val="clear" w:color="000000" w:fill="D9D9D9"/>
            <w:noWrap/>
            <w:vAlign w:val="center"/>
          </w:tcPr>
          <w:p w14:paraId="21D9E2F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2466" w:type="dxa"/>
            <w:tcBorders>
              <w:top w:val="nil"/>
              <w:left w:val="nil"/>
              <w:bottom w:val="single" w:sz="8" w:space="0" w:color="auto"/>
              <w:right w:val="single" w:sz="4" w:space="0" w:color="auto"/>
            </w:tcBorders>
            <w:noWrap/>
            <w:vAlign w:val="center"/>
          </w:tcPr>
          <w:p w14:paraId="3EE4310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46.5％（39.6％）</w:t>
            </w:r>
          </w:p>
        </w:tc>
        <w:tc>
          <w:tcPr>
            <w:tcW w:w="2467" w:type="dxa"/>
            <w:tcBorders>
              <w:top w:val="nil"/>
              <w:left w:val="nil"/>
              <w:bottom w:val="single" w:sz="8" w:space="0" w:color="auto"/>
              <w:right w:val="single" w:sz="4" w:space="0" w:color="auto"/>
            </w:tcBorders>
            <w:noWrap/>
            <w:vAlign w:val="center"/>
          </w:tcPr>
          <w:p w14:paraId="5339046C"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12.1％（10.7％）</w:t>
            </w:r>
          </w:p>
        </w:tc>
        <w:tc>
          <w:tcPr>
            <w:tcW w:w="2467" w:type="dxa"/>
            <w:tcBorders>
              <w:top w:val="nil"/>
              <w:left w:val="nil"/>
              <w:bottom w:val="single" w:sz="8" w:space="0" w:color="auto"/>
              <w:right w:val="single" w:sz="8" w:space="0" w:color="auto"/>
            </w:tcBorders>
            <w:noWrap/>
            <w:vAlign w:val="center"/>
          </w:tcPr>
          <w:p w14:paraId="4D6B964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24.8％（26.8％）</w:t>
            </w:r>
          </w:p>
        </w:tc>
      </w:tr>
    </w:tbl>
    <w:p w14:paraId="6728C30D"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21CFC91A" w14:textId="4D9DEE2E" w:rsidR="00D97537" w:rsidRDefault="00B52148" w:rsidP="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ⅱ）</w:t>
      </w:r>
      <w:r w:rsidR="006737CC">
        <w:rPr>
          <w:rFonts w:ascii="HG丸ｺﾞｼｯｸM-PRO" w:eastAsia="HG丸ｺﾞｼｯｸM-PRO" w:hAnsi="HG丸ｺﾞｼｯｸM-PRO" w:cs="HG丸ｺﾞｼｯｸM-PRO" w:hint="eastAsia"/>
          <w:color w:val="000000" w:themeColor="text1"/>
          <w:sz w:val="24"/>
          <w:szCs w:val="24"/>
        </w:rPr>
        <w:t xml:space="preserve"> 既往歴</w:t>
      </w:r>
    </w:p>
    <w:tbl>
      <w:tblPr>
        <w:tblW w:w="8931" w:type="dxa"/>
        <w:tblInd w:w="99" w:type="dxa"/>
        <w:tblLayout w:type="fixed"/>
        <w:tblCellMar>
          <w:left w:w="99" w:type="dxa"/>
          <w:right w:w="99" w:type="dxa"/>
        </w:tblCellMar>
        <w:tblLook w:val="04A0" w:firstRow="1" w:lastRow="0" w:firstColumn="1" w:lastColumn="0" w:noHBand="0" w:noVBand="1"/>
      </w:tblPr>
      <w:tblGrid>
        <w:gridCol w:w="1560"/>
        <w:gridCol w:w="1842"/>
        <w:gridCol w:w="1843"/>
        <w:gridCol w:w="1843"/>
        <w:gridCol w:w="1843"/>
      </w:tblGrid>
      <w:tr w:rsidR="00D97537" w14:paraId="476B0EC4" w14:textId="77777777">
        <w:trPr>
          <w:trHeight w:val="567"/>
        </w:trPr>
        <w:tc>
          <w:tcPr>
            <w:tcW w:w="156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3B62BC3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1842" w:type="dxa"/>
            <w:tcBorders>
              <w:top w:val="single" w:sz="8" w:space="0" w:color="auto"/>
              <w:left w:val="nil"/>
              <w:bottom w:val="single" w:sz="4" w:space="0" w:color="auto"/>
              <w:right w:val="single" w:sz="4" w:space="0" w:color="auto"/>
            </w:tcBorders>
            <w:shd w:val="clear" w:color="000000" w:fill="D9D9D9"/>
            <w:noWrap/>
            <w:vAlign w:val="center"/>
          </w:tcPr>
          <w:p w14:paraId="55DA842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脳卒中</w:t>
            </w:r>
          </w:p>
        </w:tc>
        <w:tc>
          <w:tcPr>
            <w:tcW w:w="1843" w:type="dxa"/>
            <w:tcBorders>
              <w:top w:val="single" w:sz="8" w:space="0" w:color="auto"/>
              <w:left w:val="nil"/>
              <w:bottom w:val="single" w:sz="4" w:space="0" w:color="auto"/>
              <w:right w:val="single" w:sz="4" w:space="0" w:color="auto"/>
            </w:tcBorders>
            <w:shd w:val="clear" w:color="000000" w:fill="D9D9D9"/>
            <w:noWrap/>
            <w:vAlign w:val="center"/>
          </w:tcPr>
          <w:p w14:paraId="3B0CE30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心臓病</w:t>
            </w:r>
          </w:p>
        </w:tc>
        <w:tc>
          <w:tcPr>
            <w:tcW w:w="1843" w:type="dxa"/>
            <w:tcBorders>
              <w:top w:val="single" w:sz="8" w:space="0" w:color="auto"/>
              <w:left w:val="nil"/>
              <w:bottom w:val="single" w:sz="4" w:space="0" w:color="auto"/>
              <w:right w:val="single" w:sz="4" w:space="0" w:color="auto"/>
            </w:tcBorders>
            <w:shd w:val="clear" w:color="000000" w:fill="D9D9D9"/>
            <w:noWrap/>
            <w:vAlign w:val="center"/>
          </w:tcPr>
          <w:p w14:paraId="786D432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腎不全</w:t>
            </w:r>
          </w:p>
        </w:tc>
        <w:tc>
          <w:tcPr>
            <w:tcW w:w="1843" w:type="dxa"/>
            <w:tcBorders>
              <w:top w:val="single" w:sz="8" w:space="0" w:color="auto"/>
              <w:left w:val="nil"/>
              <w:bottom w:val="single" w:sz="4" w:space="0" w:color="auto"/>
              <w:right w:val="single" w:sz="8" w:space="0" w:color="auto"/>
            </w:tcBorders>
            <w:shd w:val="clear" w:color="000000" w:fill="D9D9D9"/>
            <w:noWrap/>
            <w:vAlign w:val="center"/>
          </w:tcPr>
          <w:p w14:paraId="12B5117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貧血</w:t>
            </w:r>
          </w:p>
        </w:tc>
      </w:tr>
      <w:tr w:rsidR="00D97537" w14:paraId="1EB7CEFF" w14:textId="77777777">
        <w:trPr>
          <w:trHeight w:val="421"/>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7122529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1842" w:type="dxa"/>
            <w:tcBorders>
              <w:top w:val="nil"/>
              <w:left w:val="nil"/>
              <w:bottom w:val="single" w:sz="4" w:space="0" w:color="auto"/>
              <w:right w:val="single" w:sz="4" w:space="0" w:color="auto"/>
            </w:tcBorders>
            <w:noWrap/>
            <w:vAlign w:val="center"/>
          </w:tcPr>
          <w:p w14:paraId="4CC6449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4.2％（3.2％）</w:t>
            </w:r>
          </w:p>
        </w:tc>
        <w:tc>
          <w:tcPr>
            <w:tcW w:w="1843" w:type="dxa"/>
            <w:tcBorders>
              <w:top w:val="nil"/>
              <w:left w:val="nil"/>
              <w:bottom w:val="single" w:sz="4" w:space="0" w:color="auto"/>
              <w:right w:val="single" w:sz="4" w:space="0" w:color="auto"/>
            </w:tcBorders>
            <w:noWrap/>
            <w:vAlign w:val="center"/>
          </w:tcPr>
          <w:p w14:paraId="6D422C7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4.6％（5.6％）</w:t>
            </w:r>
          </w:p>
        </w:tc>
        <w:tc>
          <w:tcPr>
            <w:tcW w:w="1843" w:type="dxa"/>
            <w:tcBorders>
              <w:top w:val="nil"/>
              <w:left w:val="nil"/>
              <w:bottom w:val="single" w:sz="4" w:space="0" w:color="auto"/>
              <w:right w:val="single" w:sz="4" w:space="0" w:color="auto"/>
            </w:tcBorders>
            <w:noWrap/>
            <w:vAlign w:val="center"/>
          </w:tcPr>
          <w:p w14:paraId="1EAFF83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0.0％（0.6％）</w:t>
            </w:r>
          </w:p>
        </w:tc>
        <w:tc>
          <w:tcPr>
            <w:tcW w:w="1843" w:type="dxa"/>
            <w:tcBorders>
              <w:top w:val="nil"/>
              <w:left w:val="nil"/>
              <w:bottom w:val="single" w:sz="4" w:space="0" w:color="auto"/>
              <w:right w:val="single" w:sz="8" w:space="0" w:color="auto"/>
            </w:tcBorders>
            <w:noWrap/>
            <w:vAlign w:val="center"/>
          </w:tcPr>
          <w:p w14:paraId="5FD237E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0.4％（8.6％）</w:t>
            </w:r>
          </w:p>
        </w:tc>
      </w:tr>
      <w:tr w:rsidR="00D97537" w14:paraId="488CDB54" w14:textId="77777777">
        <w:trPr>
          <w:trHeight w:val="421"/>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0C8CCEF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1842" w:type="dxa"/>
            <w:tcBorders>
              <w:top w:val="nil"/>
              <w:left w:val="nil"/>
              <w:bottom w:val="single" w:sz="4" w:space="0" w:color="auto"/>
              <w:right w:val="single" w:sz="4" w:space="0" w:color="auto"/>
            </w:tcBorders>
            <w:noWrap/>
            <w:vAlign w:val="center"/>
          </w:tcPr>
          <w:p w14:paraId="10EC109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2.8％（3.2％）</w:t>
            </w:r>
          </w:p>
        </w:tc>
        <w:tc>
          <w:tcPr>
            <w:tcW w:w="1843" w:type="dxa"/>
            <w:tcBorders>
              <w:top w:val="nil"/>
              <w:left w:val="nil"/>
              <w:bottom w:val="single" w:sz="4" w:space="0" w:color="auto"/>
              <w:right w:val="single" w:sz="4" w:space="0" w:color="auto"/>
            </w:tcBorders>
            <w:noWrap/>
            <w:vAlign w:val="center"/>
          </w:tcPr>
          <w:p w14:paraId="4B45B2F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4.7％（5.6％）</w:t>
            </w:r>
          </w:p>
        </w:tc>
        <w:tc>
          <w:tcPr>
            <w:tcW w:w="1843" w:type="dxa"/>
            <w:tcBorders>
              <w:top w:val="nil"/>
              <w:left w:val="nil"/>
              <w:bottom w:val="single" w:sz="4" w:space="0" w:color="auto"/>
              <w:right w:val="single" w:sz="4" w:space="0" w:color="auto"/>
            </w:tcBorders>
            <w:noWrap/>
            <w:vAlign w:val="center"/>
          </w:tcPr>
          <w:p w14:paraId="4BF0AC5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0.0％（0.8％）</w:t>
            </w:r>
          </w:p>
        </w:tc>
        <w:tc>
          <w:tcPr>
            <w:tcW w:w="1843" w:type="dxa"/>
            <w:tcBorders>
              <w:top w:val="nil"/>
              <w:left w:val="nil"/>
              <w:bottom w:val="single" w:sz="4" w:space="0" w:color="auto"/>
              <w:right w:val="single" w:sz="8" w:space="0" w:color="auto"/>
            </w:tcBorders>
            <w:noWrap/>
            <w:vAlign w:val="center"/>
          </w:tcPr>
          <w:p w14:paraId="6B0F646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0.9％（8.8％）</w:t>
            </w:r>
          </w:p>
        </w:tc>
      </w:tr>
      <w:tr w:rsidR="00D97537" w14:paraId="6B9B535C" w14:textId="77777777">
        <w:trPr>
          <w:trHeight w:val="421"/>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5EC6F9A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1842" w:type="dxa"/>
            <w:tcBorders>
              <w:top w:val="nil"/>
              <w:left w:val="nil"/>
              <w:bottom w:val="single" w:sz="4" w:space="0" w:color="auto"/>
              <w:right w:val="single" w:sz="4" w:space="0" w:color="auto"/>
            </w:tcBorders>
            <w:noWrap/>
            <w:vAlign w:val="center"/>
          </w:tcPr>
          <w:p w14:paraId="1264A19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2.9％（3.3％）</w:t>
            </w:r>
          </w:p>
        </w:tc>
        <w:tc>
          <w:tcPr>
            <w:tcW w:w="1843" w:type="dxa"/>
            <w:tcBorders>
              <w:top w:val="nil"/>
              <w:left w:val="nil"/>
              <w:bottom w:val="single" w:sz="4" w:space="0" w:color="auto"/>
              <w:right w:val="single" w:sz="4" w:space="0" w:color="auto"/>
            </w:tcBorders>
            <w:noWrap/>
            <w:vAlign w:val="center"/>
          </w:tcPr>
          <w:p w14:paraId="3996CAA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5.3％（5.9％）</w:t>
            </w:r>
          </w:p>
        </w:tc>
        <w:tc>
          <w:tcPr>
            <w:tcW w:w="1843" w:type="dxa"/>
            <w:tcBorders>
              <w:top w:val="nil"/>
              <w:left w:val="nil"/>
              <w:bottom w:val="single" w:sz="4" w:space="0" w:color="auto"/>
              <w:right w:val="single" w:sz="4" w:space="0" w:color="auto"/>
            </w:tcBorders>
            <w:noWrap/>
            <w:vAlign w:val="center"/>
          </w:tcPr>
          <w:p w14:paraId="68E880F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0.5％（0.9％）</w:t>
            </w:r>
          </w:p>
        </w:tc>
        <w:tc>
          <w:tcPr>
            <w:tcW w:w="1843" w:type="dxa"/>
            <w:tcBorders>
              <w:top w:val="nil"/>
              <w:left w:val="nil"/>
              <w:bottom w:val="single" w:sz="4" w:space="0" w:color="auto"/>
              <w:right w:val="single" w:sz="8" w:space="0" w:color="auto"/>
            </w:tcBorders>
            <w:noWrap/>
            <w:vAlign w:val="center"/>
          </w:tcPr>
          <w:p w14:paraId="3AA874F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0.0％（9.0％）</w:t>
            </w:r>
          </w:p>
        </w:tc>
      </w:tr>
      <w:tr w:rsidR="00D97537" w14:paraId="4D14A4E8" w14:textId="77777777">
        <w:trPr>
          <w:trHeight w:val="421"/>
        </w:trPr>
        <w:tc>
          <w:tcPr>
            <w:tcW w:w="1560" w:type="dxa"/>
            <w:tcBorders>
              <w:top w:val="nil"/>
              <w:left w:val="single" w:sz="8" w:space="0" w:color="auto"/>
              <w:bottom w:val="single" w:sz="8" w:space="0" w:color="auto"/>
              <w:right w:val="single" w:sz="4" w:space="0" w:color="auto"/>
            </w:tcBorders>
            <w:shd w:val="clear" w:color="000000" w:fill="D9D9D9"/>
            <w:noWrap/>
            <w:vAlign w:val="center"/>
          </w:tcPr>
          <w:p w14:paraId="40D9DC6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1842" w:type="dxa"/>
            <w:tcBorders>
              <w:top w:val="nil"/>
              <w:left w:val="nil"/>
              <w:bottom w:val="single" w:sz="8" w:space="0" w:color="auto"/>
              <w:right w:val="single" w:sz="4" w:space="0" w:color="auto"/>
            </w:tcBorders>
            <w:noWrap/>
            <w:vAlign w:val="center"/>
          </w:tcPr>
          <w:p w14:paraId="00E8DEC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3.6％（3.4％）</w:t>
            </w:r>
          </w:p>
        </w:tc>
        <w:tc>
          <w:tcPr>
            <w:tcW w:w="1843" w:type="dxa"/>
            <w:tcBorders>
              <w:top w:val="nil"/>
              <w:left w:val="nil"/>
              <w:bottom w:val="single" w:sz="8" w:space="0" w:color="auto"/>
              <w:right w:val="single" w:sz="4" w:space="0" w:color="auto"/>
            </w:tcBorders>
            <w:noWrap/>
            <w:vAlign w:val="center"/>
          </w:tcPr>
          <w:p w14:paraId="00B7CBE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5.7％（6.0％）</w:t>
            </w:r>
          </w:p>
        </w:tc>
        <w:tc>
          <w:tcPr>
            <w:tcW w:w="1843" w:type="dxa"/>
            <w:tcBorders>
              <w:top w:val="nil"/>
              <w:left w:val="nil"/>
              <w:bottom w:val="single" w:sz="8" w:space="0" w:color="auto"/>
              <w:right w:val="single" w:sz="4" w:space="0" w:color="auto"/>
            </w:tcBorders>
            <w:noWrap/>
            <w:vAlign w:val="center"/>
          </w:tcPr>
          <w:p w14:paraId="2615C1D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0.0％（1.0％）</w:t>
            </w:r>
          </w:p>
        </w:tc>
        <w:tc>
          <w:tcPr>
            <w:tcW w:w="1843" w:type="dxa"/>
            <w:tcBorders>
              <w:top w:val="nil"/>
              <w:left w:val="nil"/>
              <w:bottom w:val="single" w:sz="8" w:space="0" w:color="auto"/>
              <w:right w:val="single" w:sz="8" w:space="0" w:color="auto"/>
            </w:tcBorders>
            <w:noWrap/>
            <w:vAlign w:val="center"/>
          </w:tcPr>
          <w:p w14:paraId="2BBB576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0.0％（8.8％）</w:t>
            </w:r>
          </w:p>
        </w:tc>
      </w:tr>
    </w:tbl>
    <w:p w14:paraId="2C0726FF"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296FC42D" w14:textId="02A4A74B"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ⅲ）</w:t>
      </w:r>
      <w:r w:rsidR="006737CC">
        <w:rPr>
          <w:rFonts w:ascii="HG丸ｺﾞｼｯｸM-PRO" w:eastAsia="HG丸ｺﾞｼｯｸM-PRO" w:hAnsi="HG丸ｺﾞｼｯｸM-PRO" w:cs="HG丸ｺﾞｼｯｸM-PRO" w:hint="eastAsia"/>
          <w:color w:val="000000" w:themeColor="text1"/>
          <w:sz w:val="24"/>
          <w:szCs w:val="24"/>
        </w:rPr>
        <w:t>喫煙</w:t>
      </w:r>
    </w:p>
    <w:tbl>
      <w:tblPr>
        <w:tblW w:w="8931" w:type="dxa"/>
        <w:tblInd w:w="99" w:type="dxa"/>
        <w:tblLayout w:type="fixed"/>
        <w:tblCellMar>
          <w:left w:w="99" w:type="dxa"/>
          <w:right w:w="99" w:type="dxa"/>
        </w:tblCellMar>
        <w:tblLook w:val="04A0" w:firstRow="1" w:lastRow="0" w:firstColumn="1" w:lastColumn="0" w:noHBand="0" w:noVBand="1"/>
      </w:tblPr>
      <w:tblGrid>
        <w:gridCol w:w="1560"/>
        <w:gridCol w:w="7371"/>
      </w:tblGrid>
      <w:tr w:rsidR="00D97537" w14:paraId="1C17ECD1" w14:textId="77777777">
        <w:trPr>
          <w:trHeight w:val="567"/>
        </w:trPr>
        <w:tc>
          <w:tcPr>
            <w:tcW w:w="156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3FC5CD6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7371" w:type="dxa"/>
            <w:tcBorders>
              <w:top w:val="single" w:sz="8" w:space="0" w:color="auto"/>
              <w:left w:val="nil"/>
              <w:bottom w:val="single" w:sz="4" w:space="0" w:color="auto"/>
              <w:right w:val="single" w:sz="8" w:space="0" w:color="auto"/>
            </w:tcBorders>
            <w:shd w:val="clear" w:color="000000" w:fill="D9D9D9"/>
            <w:vAlign w:val="center"/>
          </w:tcPr>
          <w:p w14:paraId="22651D0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喫煙している</w:t>
            </w:r>
          </w:p>
        </w:tc>
      </w:tr>
      <w:tr w:rsidR="00D97537" w14:paraId="28716BF2" w14:textId="77777777">
        <w:trPr>
          <w:trHeight w:val="402"/>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5CE4BBC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7371" w:type="dxa"/>
            <w:tcBorders>
              <w:top w:val="nil"/>
              <w:left w:val="nil"/>
              <w:bottom w:val="single" w:sz="4" w:space="0" w:color="auto"/>
              <w:right w:val="single" w:sz="8" w:space="0" w:color="auto"/>
            </w:tcBorders>
            <w:noWrap/>
            <w:vAlign w:val="center"/>
          </w:tcPr>
          <w:p w14:paraId="4E04C7C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14.2％（16.6％）</w:t>
            </w:r>
          </w:p>
        </w:tc>
      </w:tr>
      <w:tr w:rsidR="00D97537" w14:paraId="40370B61" w14:textId="77777777">
        <w:trPr>
          <w:trHeight w:val="402"/>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2246FB6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7371" w:type="dxa"/>
            <w:tcBorders>
              <w:top w:val="nil"/>
              <w:left w:val="nil"/>
              <w:bottom w:val="single" w:sz="4" w:space="0" w:color="auto"/>
              <w:right w:val="single" w:sz="8" w:space="0" w:color="auto"/>
            </w:tcBorders>
            <w:noWrap/>
            <w:vAlign w:val="center"/>
          </w:tcPr>
          <w:p w14:paraId="18278C1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15.0％（16.6％）</w:t>
            </w:r>
          </w:p>
        </w:tc>
      </w:tr>
      <w:tr w:rsidR="00D97537" w14:paraId="6FAEFB5D" w14:textId="77777777">
        <w:trPr>
          <w:trHeight w:val="402"/>
        </w:trPr>
        <w:tc>
          <w:tcPr>
            <w:tcW w:w="1560" w:type="dxa"/>
            <w:tcBorders>
              <w:top w:val="nil"/>
              <w:left w:val="single" w:sz="8" w:space="0" w:color="auto"/>
              <w:bottom w:val="single" w:sz="4" w:space="0" w:color="auto"/>
              <w:right w:val="single" w:sz="4" w:space="0" w:color="auto"/>
            </w:tcBorders>
            <w:shd w:val="clear" w:color="000000" w:fill="D9D9D9"/>
            <w:noWrap/>
            <w:vAlign w:val="center"/>
          </w:tcPr>
          <w:p w14:paraId="1ABC4FB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7371" w:type="dxa"/>
            <w:tcBorders>
              <w:top w:val="nil"/>
              <w:left w:val="nil"/>
              <w:bottom w:val="single" w:sz="4" w:space="0" w:color="auto"/>
              <w:right w:val="single" w:sz="8" w:space="0" w:color="auto"/>
            </w:tcBorders>
            <w:noWrap/>
            <w:vAlign w:val="center"/>
          </w:tcPr>
          <w:p w14:paraId="454B2A9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13.2%（16.4％）</w:t>
            </w:r>
          </w:p>
        </w:tc>
      </w:tr>
      <w:tr w:rsidR="00D97537" w14:paraId="69864950" w14:textId="77777777">
        <w:trPr>
          <w:trHeight w:val="402"/>
        </w:trPr>
        <w:tc>
          <w:tcPr>
            <w:tcW w:w="1560" w:type="dxa"/>
            <w:tcBorders>
              <w:top w:val="nil"/>
              <w:left w:val="single" w:sz="8" w:space="0" w:color="auto"/>
              <w:bottom w:val="single" w:sz="8" w:space="0" w:color="auto"/>
              <w:right w:val="single" w:sz="4" w:space="0" w:color="auto"/>
            </w:tcBorders>
            <w:shd w:val="clear" w:color="000000" w:fill="D9D9D9"/>
            <w:noWrap/>
            <w:vAlign w:val="center"/>
          </w:tcPr>
          <w:p w14:paraId="26EE045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7371" w:type="dxa"/>
            <w:tcBorders>
              <w:top w:val="nil"/>
              <w:left w:val="nil"/>
              <w:bottom w:val="single" w:sz="8" w:space="0" w:color="auto"/>
              <w:right w:val="single" w:sz="8" w:space="0" w:color="auto"/>
            </w:tcBorders>
            <w:noWrap/>
            <w:vAlign w:val="center"/>
          </w:tcPr>
          <w:p w14:paraId="14284FB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15.9％（16.0％）</w:t>
            </w:r>
          </w:p>
        </w:tc>
      </w:tr>
    </w:tbl>
    <w:p w14:paraId="5FB7603F"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18F43717" w14:textId="6BCEA845"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ⅳ）</w:t>
      </w:r>
      <w:r w:rsidR="006737CC">
        <w:rPr>
          <w:rFonts w:ascii="HG丸ｺﾞｼｯｸM-PRO" w:eastAsia="HG丸ｺﾞｼｯｸM-PRO" w:hAnsi="HG丸ｺﾞｼｯｸM-PRO" w:cs="HG丸ｺﾞｼｯｸM-PRO" w:hint="eastAsia"/>
          <w:color w:val="000000" w:themeColor="text1"/>
          <w:sz w:val="24"/>
          <w:szCs w:val="24"/>
        </w:rPr>
        <w:t xml:space="preserve"> 20歳からの体重変化</w:t>
      </w:r>
    </w:p>
    <w:tbl>
      <w:tblPr>
        <w:tblW w:w="8921" w:type="dxa"/>
        <w:tblInd w:w="109" w:type="dxa"/>
        <w:tblLayout w:type="fixed"/>
        <w:tblCellMar>
          <w:left w:w="99" w:type="dxa"/>
          <w:right w:w="99" w:type="dxa"/>
        </w:tblCellMar>
        <w:tblLook w:val="04A0" w:firstRow="1" w:lastRow="0" w:firstColumn="1" w:lastColumn="0" w:noHBand="0" w:noVBand="1"/>
      </w:tblPr>
      <w:tblGrid>
        <w:gridCol w:w="1550"/>
        <w:gridCol w:w="7371"/>
      </w:tblGrid>
      <w:tr w:rsidR="00D97537" w14:paraId="23D112D7" w14:textId="77777777">
        <w:trPr>
          <w:trHeight w:val="567"/>
        </w:trPr>
        <w:tc>
          <w:tcPr>
            <w:tcW w:w="155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6BF23DE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7371" w:type="dxa"/>
            <w:tcBorders>
              <w:top w:val="single" w:sz="8" w:space="0" w:color="auto"/>
              <w:left w:val="nil"/>
              <w:bottom w:val="single" w:sz="4" w:space="0" w:color="auto"/>
              <w:right w:val="single" w:sz="8" w:space="0" w:color="auto"/>
            </w:tcBorders>
            <w:shd w:val="clear" w:color="000000" w:fill="D9D9D9"/>
            <w:vAlign w:val="center"/>
          </w:tcPr>
          <w:p w14:paraId="473DAAD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20歳の時から10kg以上増加</w:t>
            </w:r>
          </w:p>
        </w:tc>
      </w:tr>
      <w:tr w:rsidR="00D97537" w14:paraId="43FCCE4D" w14:textId="77777777">
        <w:trPr>
          <w:trHeight w:val="402"/>
        </w:trPr>
        <w:tc>
          <w:tcPr>
            <w:tcW w:w="1550" w:type="dxa"/>
            <w:tcBorders>
              <w:top w:val="nil"/>
              <w:left w:val="single" w:sz="8" w:space="0" w:color="auto"/>
              <w:bottom w:val="single" w:sz="4" w:space="0" w:color="auto"/>
              <w:right w:val="single" w:sz="4" w:space="0" w:color="auto"/>
            </w:tcBorders>
            <w:shd w:val="clear" w:color="000000" w:fill="D9D9D9"/>
            <w:noWrap/>
            <w:vAlign w:val="center"/>
          </w:tcPr>
          <w:p w14:paraId="26CC962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7371" w:type="dxa"/>
            <w:tcBorders>
              <w:top w:val="nil"/>
              <w:left w:val="nil"/>
              <w:bottom w:val="single" w:sz="4" w:space="0" w:color="auto"/>
              <w:right w:val="single" w:sz="8" w:space="0" w:color="auto"/>
            </w:tcBorders>
            <w:noWrap/>
            <w:vAlign w:val="center"/>
          </w:tcPr>
          <w:p w14:paraId="11AA0E8C"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34.3％（34.3％）</w:t>
            </w:r>
          </w:p>
        </w:tc>
      </w:tr>
      <w:tr w:rsidR="00D97537" w14:paraId="3507EC40" w14:textId="77777777">
        <w:trPr>
          <w:trHeight w:val="402"/>
        </w:trPr>
        <w:tc>
          <w:tcPr>
            <w:tcW w:w="1550" w:type="dxa"/>
            <w:tcBorders>
              <w:top w:val="nil"/>
              <w:left w:val="single" w:sz="8" w:space="0" w:color="auto"/>
              <w:bottom w:val="single" w:sz="4" w:space="0" w:color="auto"/>
              <w:right w:val="single" w:sz="4" w:space="0" w:color="auto"/>
            </w:tcBorders>
            <w:shd w:val="clear" w:color="000000" w:fill="D9D9D9"/>
            <w:noWrap/>
            <w:vAlign w:val="center"/>
          </w:tcPr>
          <w:p w14:paraId="548337B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7371" w:type="dxa"/>
            <w:tcBorders>
              <w:top w:val="nil"/>
              <w:left w:val="nil"/>
              <w:bottom w:val="single" w:sz="4" w:space="0" w:color="auto"/>
              <w:right w:val="single" w:sz="8" w:space="0" w:color="auto"/>
            </w:tcBorders>
            <w:noWrap/>
            <w:vAlign w:val="center"/>
          </w:tcPr>
          <w:p w14:paraId="48FD35D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36.2％（35.7％）</w:t>
            </w:r>
          </w:p>
        </w:tc>
      </w:tr>
      <w:tr w:rsidR="00D97537" w14:paraId="297DE930" w14:textId="77777777">
        <w:trPr>
          <w:trHeight w:val="402"/>
        </w:trPr>
        <w:tc>
          <w:tcPr>
            <w:tcW w:w="1550" w:type="dxa"/>
            <w:tcBorders>
              <w:top w:val="nil"/>
              <w:left w:val="single" w:sz="8" w:space="0" w:color="auto"/>
              <w:bottom w:val="single" w:sz="4" w:space="0" w:color="auto"/>
              <w:right w:val="single" w:sz="4" w:space="0" w:color="auto"/>
            </w:tcBorders>
            <w:shd w:val="clear" w:color="000000" w:fill="D9D9D9"/>
            <w:noWrap/>
            <w:vAlign w:val="center"/>
          </w:tcPr>
          <w:p w14:paraId="0BFF16F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7371" w:type="dxa"/>
            <w:tcBorders>
              <w:top w:val="nil"/>
              <w:left w:val="nil"/>
              <w:bottom w:val="single" w:sz="4" w:space="0" w:color="auto"/>
              <w:right w:val="single" w:sz="8" w:space="0" w:color="auto"/>
            </w:tcBorders>
            <w:noWrap/>
            <w:vAlign w:val="center"/>
          </w:tcPr>
          <w:p w14:paraId="5421A32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33.7％（36.1％）</w:t>
            </w:r>
          </w:p>
        </w:tc>
      </w:tr>
      <w:tr w:rsidR="00D97537" w14:paraId="6C807DE5" w14:textId="77777777">
        <w:trPr>
          <w:trHeight w:val="402"/>
        </w:trPr>
        <w:tc>
          <w:tcPr>
            <w:tcW w:w="1550" w:type="dxa"/>
            <w:tcBorders>
              <w:top w:val="nil"/>
              <w:left w:val="single" w:sz="8" w:space="0" w:color="auto"/>
              <w:bottom w:val="single" w:sz="8" w:space="0" w:color="auto"/>
              <w:right w:val="single" w:sz="4" w:space="0" w:color="auto"/>
            </w:tcBorders>
            <w:shd w:val="clear" w:color="000000" w:fill="D9D9D9"/>
            <w:noWrap/>
            <w:vAlign w:val="center"/>
          </w:tcPr>
          <w:p w14:paraId="5E67A93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7371" w:type="dxa"/>
            <w:tcBorders>
              <w:top w:val="nil"/>
              <w:left w:val="nil"/>
              <w:bottom w:val="single" w:sz="8" w:space="0" w:color="auto"/>
              <w:right w:val="single" w:sz="8" w:space="0" w:color="auto"/>
            </w:tcBorders>
            <w:noWrap/>
            <w:vAlign w:val="center"/>
          </w:tcPr>
          <w:p w14:paraId="49D4319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39.6％（36.7％）</w:t>
            </w:r>
          </w:p>
        </w:tc>
      </w:tr>
    </w:tbl>
    <w:p w14:paraId="186AB1EE"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5038B520"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2A897946"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76FE3470" w14:textId="59137F6E"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lastRenderedPageBreak/>
        <w:t>ⅴ）</w:t>
      </w:r>
      <w:r w:rsidR="006737CC">
        <w:rPr>
          <w:rFonts w:ascii="HG丸ｺﾞｼｯｸM-PRO" w:eastAsia="HG丸ｺﾞｼｯｸM-PRO" w:hAnsi="HG丸ｺﾞｼｯｸM-PRO" w:cs="HG丸ｺﾞｼｯｸM-PRO" w:hint="eastAsia"/>
          <w:color w:val="000000" w:themeColor="text1"/>
          <w:sz w:val="24"/>
          <w:szCs w:val="24"/>
        </w:rPr>
        <w:t>運動習慣</w:t>
      </w:r>
    </w:p>
    <w:tbl>
      <w:tblPr>
        <w:tblW w:w="8921" w:type="dxa"/>
        <w:tblInd w:w="109" w:type="dxa"/>
        <w:tblLayout w:type="fixed"/>
        <w:tblCellMar>
          <w:left w:w="99" w:type="dxa"/>
          <w:right w:w="99" w:type="dxa"/>
        </w:tblCellMar>
        <w:tblLook w:val="04A0" w:firstRow="1" w:lastRow="0" w:firstColumn="1" w:lastColumn="0" w:noHBand="0" w:noVBand="1"/>
      </w:tblPr>
      <w:tblGrid>
        <w:gridCol w:w="1550"/>
        <w:gridCol w:w="3685"/>
        <w:gridCol w:w="3686"/>
      </w:tblGrid>
      <w:tr w:rsidR="00D97537" w14:paraId="7DF4CEB0" w14:textId="77777777">
        <w:trPr>
          <w:trHeight w:val="567"/>
        </w:trPr>
        <w:tc>
          <w:tcPr>
            <w:tcW w:w="155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112EADD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3685" w:type="dxa"/>
            <w:tcBorders>
              <w:top w:val="single" w:sz="8" w:space="0" w:color="auto"/>
              <w:left w:val="nil"/>
              <w:bottom w:val="single" w:sz="4" w:space="0" w:color="auto"/>
              <w:right w:val="single" w:sz="4" w:space="0" w:color="auto"/>
            </w:tcBorders>
            <w:shd w:val="clear" w:color="000000" w:fill="D9D9D9"/>
            <w:vAlign w:val="center"/>
          </w:tcPr>
          <w:p w14:paraId="46D0D6D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週1回以上30分以上の運動習慣なし</w:t>
            </w:r>
          </w:p>
        </w:tc>
        <w:tc>
          <w:tcPr>
            <w:tcW w:w="3686" w:type="dxa"/>
            <w:tcBorders>
              <w:top w:val="single" w:sz="8" w:space="0" w:color="auto"/>
              <w:left w:val="nil"/>
              <w:bottom w:val="single" w:sz="4" w:space="0" w:color="auto"/>
              <w:right w:val="single" w:sz="8" w:space="0" w:color="auto"/>
            </w:tcBorders>
            <w:shd w:val="clear" w:color="000000" w:fill="D9D9D9"/>
            <w:noWrap/>
            <w:vAlign w:val="center"/>
          </w:tcPr>
          <w:p w14:paraId="54CE007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1日1時間以上運動なし</w:t>
            </w:r>
          </w:p>
        </w:tc>
      </w:tr>
      <w:tr w:rsidR="00D97537" w14:paraId="6FEA801B" w14:textId="77777777">
        <w:trPr>
          <w:trHeight w:val="402"/>
        </w:trPr>
        <w:tc>
          <w:tcPr>
            <w:tcW w:w="1550" w:type="dxa"/>
            <w:tcBorders>
              <w:top w:val="nil"/>
              <w:left w:val="single" w:sz="8" w:space="0" w:color="auto"/>
              <w:bottom w:val="single" w:sz="4" w:space="0" w:color="auto"/>
              <w:right w:val="single" w:sz="4" w:space="0" w:color="auto"/>
            </w:tcBorders>
            <w:shd w:val="clear" w:color="000000" w:fill="D9D9D9"/>
            <w:noWrap/>
            <w:vAlign w:val="center"/>
          </w:tcPr>
          <w:p w14:paraId="33AA20A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3685" w:type="dxa"/>
            <w:tcBorders>
              <w:top w:val="nil"/>
              <w:left w:val="nil"/>
              <w:bottom w:val="single" w:sz="4" w:space="0" w:color="auto"/>
              <w:right w:val="single" w:sz="4" w:space="0" w:color="auto"/>
            </w:tcBorders>
            <w:noWrap/>
            <w:vAlign w:val="center"/>
          </w:tcPr>
          <w:p w14:paraId="20B2D9D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62.8％（68.5％）</w:t>
            </w:r>
          </w:p>
        </w:tc>
        <w:tc>
          <w:tcPr>
            <w:tcW w:w="3686" w:type="dxa"/>
            <w:tcBorders>
              <w:top w:val="nil"/>
              <w:left w:val="nil"/>
              <w:bottom w:val="single" w:sz="4" w:space="0" w:color="auto"/>
              <w:right w:val="single" w:sz="8" w:space="0" w:color="auto"/>
            </w:tcBorders>
            <w:noWrap/>
            <w:vAlign w:val="center"/>
          </w:tcPr>
          <w:p w14:paraId="085CEC8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44.8％（49.2％）</w:t>
            </w:r>
          </w:p>
        </w:tc>
      </w:tr>
      <w:tr w:rsidR="00D97537" w14:paraId="4D08DD94" w14:textId="77777777">
        <w:trPr>
          <w:trHeight w:val="402"/>
        </w:trPr>
        <w:tc>
          <w:tcPr>
            <w:tcW w:w="1550" w:type="dxa"/>
            <w:tcBorders>
              <w:top w:val="nil"/>
              <w:left w:val="single" w:sz="8" w:space="0" w:color="auto"/>
              <w:bottom w:val="single" w:sz="4" w:space="0" w:color="auto"/>
              <w:right w:val="single" w:sz="4" w:space="0" w:color="auto"/>
            </w:tcBorders>
            <w:shd w:val="clear" w:color="000000" w:fill="D9D9D9"/>
            <w:noWrap/>
            <w:vAlign w:val="center"/>
          </w:tcPr>
          <w:p w14:paraId="12418B3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3685" w:type="dxa"/>
            <w:tcBorders>
              <w:top w:val="nil"/>
              <w:left w:val="nil"/>
              <w:bottom w:val="single" w:sz="4" w:space="0" w:color="auto"/>
              <w:right w:val="single" w:sz="4" w:space="0" w:color="auto"/>
            </w:tcBorders>
            <w:noWrap/>
            <w:vAlign w:val="center"/>
          </w:tcPr>
          <w:p w14:paraId="7785822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64.8％（68.1％）</w:t>
            </w:r>
          </w:p>
        </w:tc>
        <w:tc>
          <w:tcPr>
            <w:tcW w:w="3686" w:type="dxa"/>
            <w:tcBorders>
              <w:top w:val="nil"/>
              <w:left w:val="nil"/>
              <w:bottom w:val="single" w:sz="4" w:space="0" w:color="auto"/>
              <w:right w:val="single" w:sz="8" w:space="0" w:color="auto"/>
            </w:tcBorders>
            <w:noWrap/>
            <w:vAlign w:val="center"/>
          </w:tcPr>
          <w:p w14:paraId="57E0256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53.1％（47.1％）</w:t>
            </w:r>
          </w:p>
        </w:tc>
      </w:tr>
      <w:tr w:rsidR="00D97537" w14:paraId="639AD73C" w14:textId="77777777">
        <w:trPr>
          <w:trHeight w:val="402"/>
        </w:trPr>
        <w:tc>
          <w:tcPr>
            <w:tcW w:w="1550" w:type="dxa"/>
            <w:tcBorders>
              <w:top w:val="nil"/>
              <w:left w:val="single" w:sz="8" w:space="0" w:color="auto"/>
              <w:bottom w:val="single" w:sz="4" w:space="0" w:color="auto"/>
              <w:right w:val="single" w:sz="4" w:space="0" w:color="auto"/>
            </w:tcBorders>
            <w:shd w:val="clear" w:color="000000" w:fill="D9D9D9"/>
            <w:noWrap/>
            <w:vAlign w:val="center"/>
          </w:tcPr>
          <w:p w14:paraId="682950D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3685" w:type="dxa"/>
            <w:tcBorders>
              <w:top w:val="nil"/>
              <w:left w:val="nil"/>
              <w:bottom w:val="single" w:sz="4" w:space="0" w:color="auto"/>
              <w:right w:val="single" w:sz="4" w:space="0" w:color="auto"/>
            </w:tcBorders>
            <w:noWrap/>
            <w:vAlign w:val="center"/>
          </w:tcPr>
          <w:p w14:paraId="140EBB9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66.3％（68.2％）</w:t>
            </w:r>
          </w:p>
        </w:tc>
        <w:tc>
          <w:tcPr>
            <w:tcW w:w="3686" w:type="dxa"/>
            <w:tcBorders>
              <w:top w:val="nil"/>
              <w:left w:val="nil"/>
              <w:bottom w:val="single" w:sz="4" w:space="0" w:color="auto"/>
              <w:right w:val="single" w:sz="8" w:space="0" w:color="auto"/>
            </w:tcBorders>
            <w:noWrap/>
            <w:vAlign w:val="center"/>
          </w:tcPr>
          <w:p w14:paraId="143F833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49.0％（47.0％）</w:t>
            </w:r>
          </w:p>
        </w:tc>
      </w:tr>
      <w:tr w:rsidR="00D97537" w14:paraId="26E2A5E4" w14:textId="77777777">
        <w:trPr>
          <w:trHeight w:val="402"/>
        </w:trPr>
        <w:tc>
          <w:tcPr>
            <w:tcW w:w="1550" w:type="dxa"/>
            <w:tcBorders>
              <w:top w:val="nil"/>
              <w:left w:val="single" w:sz="8" w:space="0" w:color="auto"/>
              <w:bottom w:val="single" w:sz="8" w:space="0" w:color="auto"/>
              <w:right w:val="single" w:sz="4" w:space="0" w:color="auto"/>
            </w:tcBorders>
            <w:shd w:val="clear" w:color="000000" w:fill="D9D9D9"/>
            <w:noWrap/>
            <w:vAlign w:val="center"/>
          </w:tcPr>
          <w:p w14:paraId="4640005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3685" w:type="dxa"/>
            <w:tcBorders>
              <w:top w:val="nil"/>
              <w:left w:val="nil"/>
              <w:bottom w:val="single" w:sz="8" w:space="0" w:color="auto"/>
              <w:right w:val="single" w:sz="4" w:space="0" w:color="auto"/>
            </w:tcBorders>
            <w:noWrap/>
            <w:vAlign w:val="center"/>
          </w:tcPr>
          <w:p w14:paraId="205A313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59.7％（67.3％）</w:t>
            </w:r>
          </w:p>
        </w:tc>
        <w:tc>
          <w:tcPr>
            <w:tcW w:w="3686" w:type="dxa"/>
            <w:tcBorders>
              <w:top w:val="nil"/>
              <w:left w:val="nil"/>
              <w:bottom w:val="single" w:sz="8" w:space="0" w:color="auto"/>
              <w:right w:val="single" w:sz="8" w:space="0" w:color="auto"/>
            </w:tcBorders>
            <w:noWrap/>
            <w:vAlign w:val="center"/>
          </w:tcPr>
          <w:p w14:paraId="3F1F17D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49.3％（47.4％）</w:t>
            </w:r>
          </w:p>
        </w:tc>
      </w:tr>
    </w:tbl>
    <w:p w14:paraId="6002EF4C"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6BA31DC9" w14:textId="283FDD6E"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ⅵ）</w:t>
      </w:r>
      <w:r w:rsidR="006737CC">
        <w:rPr>
          <w:rFonts w:ascii="HG丸ｺﾞｼｯｸM-PRO" w:eastAsia="HG丸ｺﾞｼｯｸM-PRO" w:hAnsi="HG丸ｺﾞｼｯｸM-PRO" w:cs="HG丸ｺﾞｼｯｸM-PRO" w:hint="eastAsia"/>
          <w:color w:val="000000" w:themeColor="text1"/>
          <w:sz w:val="24"/>
          <w:szCs w:val="24"/>
        </w:rPr>
        <w:t>歩行身体活動</w:t>
      </w:r>
    </w:p>
    <w:tbl>
      <w:tblPr>
        <w:tblW w:w="8921" w:type="dxa"/>
        <w:tblInd w:w="109" w:type="dxa"/>
        <w:tblLayout w:type="fixed"/>
        <w:tblCellMar>
          <w:left w:w="99" w:type="dxa"/>
          <w:right w:w="99" w:type="dxa"/>
        </w:tblCellMar>
        <w:tblLook w:val="04A0" w:firstRow="1" w:lastRow="0" w:firstColumn="1" w:lastColumn="0" w:noHBand="0" w:noVBand="1"/>
      </w:tblPr>
      <w:tblGrid>
        <w:gridCol w:w="1833"/>
        <w:gridCol w:w="7088"/>
      </w:tblGrid>
      <w:tr w:rsidR="00D97537" w14:paraId="130F2A04" w14:textId="77777777">
        <w:trPr>
          <w:trHeight w:val="567"/>
        </w:trPr>
        <w:tc>
          <w:tcPr>
            <w:tcW w:w="1833"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6BBA866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7088" w:type="dxa"/>
            <w:tcBorders>
              <w:top w:val="single" w:sz="8" w:space="0" w:color="auto"/>
              <w:left w:val="nil"/>
              <w:bottom w:val="single" w:sz="4" w:space="0" w:color="auto"/>
              <w:right w:val="single" w:sz="8" w:space="0" w:color="auto"/>
            </w:tcBorders>
            <w:shd w:val="clear" w:color="000000" w:fill="D9D9D9"/>
            <w:vAlign w:val="center"/>
          </w:tcPr>
          <w:p w14:paraId="6DC3FEB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歩行速度遅い</w:t>
            </w:r>
          </w:p>
        </w:tc>
      </w:tr>
      <w:tr w:rsidR="00D97537" w14:paraId="61DC6910" w14:textId="77777777">
        <w:trPr>
          <w:trHeight w:val="402"/>
        </w:trPr>
        <w:tc>
          <w:tcPr>
            <w:tcW w:w="1833" w:type="dxa"/>
            <w:tcBorders>
              <w:top w:val="nil"/>
              <w:left w:val="single" w:sz="8" w:space="0" w:color="auto"/>
              <w:bottom w:val="single" w:sz="4" w:space="0" w:color="auto"/>
              <w:right w:val="single" w:sz="4" w:space="0" w:color="auto"/>
            </w:tcBorders>
            <w:shd w:val="clear" w:color="000000" w:fill="D9D9D9"/>
            <w:noWrap/>
            <w:vAlign w:val="center"/>
          </w:tcPr>
          <w:p w14:paraId="47CBA13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7088" w:type="dxa"/>
            <w:tcBorders>
              <w:top w:val="nil"/>
              <w:left w:val="nil"/>
              <w:bottom w:val="single" w:sz="4" w:space="0" w:color="auto"/>
              <w:right w:val="single" w:sz="8" w:space="0" w:color="auto"/>
            </w:tcBorders>
            <w:noWrap/>
            <w:vAlign w:val="center"/>
          </w:tcPr>
          <w:p w14:paraId="69F4729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57.7％（56.9％）</w:t>
            </w:r>
          </w:p>
        </w:tc>
      </w:tr>
      <w:tr w:rsidR="00D97537" w14:paraId="6701D483" w14:textId="77777777">
        <w:trPr>
          <w:trHeight w:val="402"/>
        </w:trPr>
        <w:tc>
          <w:tcPr>
            <w:tcW w:w="1833" w:type="dxa"/>
            <w:tcBorders>
              <w:top w:val="nil"/>
              <w:left w:val="single" w:sz="8" w:space="0" w:color="auto"/>
              <w:bottom w:val="single" w:sz="4" w:space="0" w:color="auto"/>
              <w:right w:val="single" w:sz="4" w:space="0" w:color="auto"/>
            </w:tcBorders>
            <w:shd w:val="clear" w:color="000000" w:fill="D9D9D9"/>
            <w:noWrap/>
            <w:vAlign w:val="center"/>
          </w:tcPr>
          <w:p w14:paraId="5FB767B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7088" w:type="dxa"/>
            <w:tcBorders>
              <w:top w:val="nil"/>
              <w:left w:val="nil"/>
              <w:bottom w:val="single" w:sz="4" w:space="0" w:color="auto"/>
              <w:right w:val="single" w:sz="8" w:space="0" w:color="auto"/>
            </w:tcBorders>
            <w:noWrap/>
            <w:vAlign w:val="center"/>
          </w:tcPr>
          <w:p w14:paraId="1A13070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56.8％（54.6％）</w:t>
            </w:r>
          </w:p>
        </w:tc>
      </w:tr>
      <w:tr w:rsidR="00D97537" w14:paraId="10F17EC7" w14:textId="77777777">
        <w:trPr>
          <w:trHeight w:val="402"/>
        </w:trPr>
        <w:tc>
          <w:tcPr>
            <w:tcW w:w="1833" w:type="dxa"/>
            <w:tcBorders>
              <w:top w:val="nil"/>
              <w:left w:val="single" w:sz="8" w:space="0" w:color="auto"/>
              <w:bottom w:val="single" w:sz="4" w:space="0" w:color="auto"/>
              <w:right w:val="single" w:sz="4" w:space="0" w:color="auto"/>
            </w:tcBorders>
            <w:shd w:val="clear" w:color="000000" w:fill="D9D9D9"/>
            <w:noWrap/>
            <w:vAlign w:val="center"/>
          </w:tcPr>
          <w:p w14:paraId="4C42832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7088" w:type="dxa"/>
            <w:tcBorders>
              <w:top w:val="nil"/>
              <w:left w:val="nil"/>
              <w:bottom w:val="single" w:sz="4" w:space="0" w:color="auto"/>
              <w:right w:val="single" w:sz="8" w:space="0" w:color="auto"/>
            </w:tcBorders>
            <w:noWrap/>
            <w:vAlign w:val="center"/>
          </w:tcPr>
          <w:p w14:paraId="2EAF2A2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56.3％（55.0％）</w:t>
            </w:r>
          </w:p>
        </w:tc>
      </w:tr>
      <w:tr w:rsidR="00D97537" w14:paraId="7B3DC729" w14:textId="77777777">
        <w:trPr>
          <w:trHeight w:val="402"/>
        </w:trPr>
        <w:tc>
          <w:tcPr>
            <w:tcW w:w="1833" w:type="dxa"/>
            <w:tcBorders>
              <w:top w:val="nil"/>
              <w:left w:val="single" w:sz="8" w:space="0" w:color="auto"/>
              <w:bottom w:val="single" w:sz="8" w:space="0" w:color="auto"/>
              <w:right w:val="single" w:sz="4" w:space="0" w:color="auto"/>
            </w:tcBorders>
            <w:shd w:val="clear" w:color="000000" w:fill="D9D9D9"/>
            <w:noWrap/>
            <w:vAlign w:val="center"/>
          </w:tcPr>
          <w:p w14:paraId="1B9952E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7088" w:type="dxa"/>
            <w:tcBorders>
              <w:top w:val="nil"/>
              <w:left w:val="nil"/>
              <w:bottom w:val="single" w:sz="8" w:space="0" w:color="auto"/>
              <w:right w:val="single" w:sz="8" w:space="0" w:color="auto"/>
            </w:tcBorders>
            <w:noWrap/>
            <w:vAlign w:val="center"/>
          </w:tcPr>
          <w:p w14:paraId="640DA9F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50.0％（54.7％）</w:t>
            </w:r>
          </w:p>
        </w:tc>
      </w:tr>
    </w:tbl>
    <w:p w14:paraId="0C0E61B7"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1EC759A9" w14:textId="6D823B6D"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ⅶ）</w:t>
      </w:r>
      <w:r w:rsidR="006737CC">
        <w:rPr>
          <w:rFonts w:ascii="HG丸ｺﾞｼｯｸM-PRO" w:eastAsia="HG丸ｺﾞｼｯｸM-PRO" w:hAnsi="HG丸ｺﾞｼｯｸM-PRO" w:cs="HG丸ｺﾞｼｯｸM-PRO" w:hint="eastAsia"/>
          <w:color w:val="000000" w:themeColor="text1"/>
          <w:sz w:val="24"/>
          <w:szCs w:val="24"/>
        </w:rPr>
        <w:t xml:space="preserve"> 食事の速度</w:t>
      </w:r>
    </w:p>
    <w:tbl>
      <w:tblPr>
        <w:tblW w:w="8921" w:type="dxa"/>
        <w:tblInd w:w="109" w:type="dxa"/>
        <w:tblLayout w:type="fixed"/>
        <w:tblCellMar>
          <w:left w:w="99" w:type="dxa"/>
          <w:right w:w="99" w:type="dxa"/>
        </w:tblCellMar>
        <w:tblLook w:val="04A0" w:firstRow="1" w:lastRow="0" w:firstColumn="1" w:lastColumn="0" w:noHBand="0" w:noVBand="1"/>
      </w:tblPr>
      <w:tblGrid>
        <w:gridCol w:w="1831"/>
        <w:gridCol w:w="2373"/>
        <w:gridCol w:w="2374"/>
        <w:gridCol w:w="2343"/>
      </w:tblGrid>
      <w:tr w:rsidR="00D97537" w14:paraId="36236FF0" w14:textId="77777777">
        <w:trPr>
          <w:trHeight w:val="567"/>
        </w:trPr>
        <w:tc>
          <w:tcPr>
            <w:tcW w:w="1831"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60C77A5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2373" w:type="dxa"/>
            <w:tcBorders>
              <w:top w:val="single" w:sz="8" w:space="0" w:color="auto"/>
              <w:left w:val="nil"/>
              <w:bottom w:val="single" w:sz="4" w:space="0" w:color="auto"/>
              <w:right w:val="single" w:sz="4" w:space="0" w:color="auto"/>
            </w:tcBorders>
            <w:shd w:val="clear" w:color="000000" w:fill="D9D9D9"/>
            <w:noWrap/>
            <w:vAlign w:val="center"/>
          </w:tcPr>
          <w:p w14:paraId="5FAE370C"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速い</w:t>
            </w:r>
          </w:p>
        </w:tc>
        <w:tc>
          <w:tcPr>
            <w:tcW w:w="2374" w:type="dxa"/>
            <w:tcBorders>
              <w:top w:val="single" w:sz="8" w:space="0" w:color="auto"/>
              <w:left w:val="nil"/>
              <w:bottom w:val="single" w:sz="4" w:space="0" w:color="auto"/>
              <w:right w:val="single" w:sz="4" w:space="0" w:color="auto"/>
            </w:tcBorders>
            <w:shd w:val="clear" w:color="000000" w:fill="D9D9D9"/>
            <w:noWrap/>
            <w:vAlign w:val="center"/>
          </w:tcPr>
          <w:p w14:paraId="3982AB7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普通</w:t>
            </w:r>
          </w:p>
        </w:tc>
        <w:tc>
          <w:tcPr>
            <w:tcW w:w="2343" w:type="dxa"/>
            <w:tcBorders>
              <w:top w:val="single" w:sz="8" w:space="0" w:color="auto"/>
              <w:left w:val="nil"/>
              <w:bottom w:val="single" w:sz="4" w:space="0" w:color="auto"/>
              <w:right w:val="single" w:sz="8" w:space="0" w:color="auto"/>
            </w:tcBorders>
            <w:shd w:val="clear" w:color="000000" w:fill="D9D9D9"/>
            <w:noWrap/>
            <w:vAlign w:val="center"/>
          </w:tcPr>
          <w:p w14:paraId="64F8C17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遅い</w:t>
            </w:r>
          </w:p>
        </w:tc>
      </w:tr>
      <w:tr w:rsidR="00D97537" w14:paraId="5149AE0E" w14:textId="77777777">
        <w:trPr>
          <w:trHeight w:val="402"/>
        </w:trPr>
        <w:tc>
          <w:tcPr>
            <w:tcW w:w="1831" w:type="dxa"/>
            <w:tcBorders>
              <w:top w:val="nil"/>
              <w:left w:val="single" w:sz="8" w:space="0" w:color="auto"/>
              <w:bottom w:val="single" w:sz="4" w:space="0" w:color="auto"/>
              <w:right w:val="single" w:sz="4" w:space="0" w:color="auto"/>
            </w:tcBorders>
            <w:shd w:val="clear" w:color="000000" w:fill="D9D9D9"/>
            <w:noWrap/>
            <w:vAlign w:val="center"/>
          </w:tcPr>
          <w:p w14:paraId="088A256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2373" w:type="dxa"/>
            <w:tcBorders>
              <w:top w:val="nil"/>
              <w:left w:val="nil"/>
              <w:bottom w:val="single" w:sz="4" w:space="0" w:color="auto"/>
              <w:right w:val="single" w:sz="4" w:space="0" w:color="auto"/>
            </w:tcBorders>
            <w:noWrap/>
            <w:vAlign w:val="center"/>
          </w:tcPr>
          <w:p w14:paraId="36C8AFE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28.9％（28.2％）</w:t>
            </w:r>
          </w:p>
        </w:tc>
        <w:tc>
          <w:tcPr>
            <w:tcW w:w="2374" w:type="dxa"/>
            <w:tcBorders>
              <w:top w:val="nil"/>
              <w:left w:val="nil"/>
              <w:bottom w:val="single" w:sz="4" w:space="0" w:color="auto"/>
              <w:right w:val="single" w:sz="4" w:space="0" w:color="auto"/>
            </w:tcBorders>
            <w:noWrap/>
            <w:vAlign w:val="center"/>
          </w:tcPr>
          <w:p w14:paraId="4C10736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65.3％（63.5％）</w:t>
            </w:r>
          </w:p>
        </w:tc>
        <w:tc>
          <w:tcPr>
            <w:tcW w:w="2343" w:type="dxa"/>
            <w:tcBorders>
              <w:top w:val="nil"/>
              <w:left w:val="nil"/>
              <w:bottom w:val="single" w:sz="4" w:space="0" w:color="auto"/>
              <w:right w:val="single" w:sz="8" w:space="0" w:color="auto"/>
            </w:tcBorders>
            <w:noWrap/>
            <w:vAlign w:val="center"/>
          </w:tcPr>
          <w:p w14:paraId="2E280B6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5.9％（8.4％）</w:t>
            </w:r>
          </w:p>
        </w:tc>
      </w:tr>
      <w:tr w:rsidR="00D97537" w14:paraId="04F774A8" w14:textId="77777777">
        <w:trPr>
          <w:trHeight w:val="402"/>
        </w:trPr>
        <w:tc>
          <w:tcPr>
            <w:tcW w:w="1831" w:type="dxa"/>
            <w:tcBorders>
              <w:top w:val="nil"/>
              <w:left w:val="single" w:sz="8" w:space="0" w:color="auto"/>
              <w:bottom w:val="single" w:sz="4" w:space="0" w:color="auto"/>
              <w:right w:val="single" w:sz="4" w:space="0" w:color="auto"/>
            </w:tcBorders>
            <w:shd w:val="clear" w:color="000000" w:fill="D9D9D9"/>
            <w:noWrap/>
            <w:vAlign w:val="center"/>
          </w:tcPr>
          <w:p w14:paraId="12A727C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2373" w:type="dxa"/>
            <w:tcBorders>
              <w:top w:val="nil"/>
              <w:left w:val="nil"/>
              <w:bottom w:val="single" w:sz="4" w:space="0" w:color="auto"/>
              <w:right w:val="single" w:sz="4" w:space="0" w:color="auto"/>
            </w:tcBorders>
            <w:noWrap/>
            <w:vAlign w:val="center"/>
          </w:tcPr>
          <w:p w14:paraId="31AEBFB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31.9％（29.7％）</w:t>
            </w:r>
          </w:p>
        </w:tc>
        <w:tc>
          <w:tcPr>
            <w:tcW w:w="2374" w:type="dxa"/>
            <w:tcBorders>
              <w:top w:val="nil"/>
              <w:left w:val="nil"/>
              <w:bottom w:val="single" w:sz="4" w:space="0" w:color="auto"/>
              <w:right w:val="single" w:sz="4" w:space="0" w:color="auto"/>
            </w:tcBorders>
            <w:noWrap/>
            <w:vAlign w:val="center"/>
          </w:tcPr>
          <w:p w14:paraId="17FD739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64.8％（61.5％）</w:t>
            </w:r>
          </w:p>
        </w:tc>
        <w:tc>
          <w:tcPr>
            <w:tcW w:w="2343" w:type="dxa"/>
            <w:tcBorders>
              <w:top w:val="nil"/>
              <w:left w:val="nil"/>
              <w:bottom w:val="single" w:sz="4" w:space="0" w:color="auto"/>
              <w:right w:val="single" w:sz="8" w:space="0" w:color="auto"/>
            </w:tcBorders>
            <w:noWrap/>
            <w:vAlign w:val="center"/>
          </w:tcPr>
          <w:p w14:paraId="71487D2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3.3％（8.8％）</w:t>
            </w:r>
          </w:p>
        </w:tc>
      </w:tr>
      <w:tr w:rsidR="00D97537" w14:paraId="29180D45" w14:textId="77777777">
        <w:trPr>
          <w:trHeight w:val="402"/>
        </w:trPr>
        <w:tc>
          <w:tcPr>
            <w:tcW w:w="1831" w:type="dxa"/>
            <w:tcBorders>
              <w:top w:val="nil"/>
              <w:left w:val="single" w:sz="8" w:space="0" w:color="auto"/>
              <w:bottom w:val="single" w:sz="4" w:space="0" w:color="auto"/>
              <w:right w:val="single" w:sz="4" w:space="0" w:color="auto"/>
            </w:tcBorders>
            <w:shd w:val="clear" w:color="000000" w:fill="D9D9D9"/>
            <w:noWrap/>
            <w:vAlign w:val="center"/>
          </w:tcPr>
          <w:p w14:paraId="2442F8D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2373" w:type="dxa"/>
            <w:tcBorders>
              <w:top w:val="nil"/>
              <w:left w:val="nil"/>
              <w:bottom w:val="single" w:sz="4" w:space="0" w:color="auto"/>
              <w:right w:val="single" w:sz="4" w:space="0" w:color="auto"/>
            </w:tcBorders>
            <w:noWrap/>
            <w:vAlign w:val="center"/>
          </w:tcPr>
          <w:p w14:paraId="3850551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32.2％（29.2％）</w:t>
            </w:r>
          </w:p>
        </w:tc>
        <w:tc>
          <w:tcPr>
            <w:tcW w:w="2374" w:type="dxa"/>
            <w:tcBorders>
              <w:top w:val="nil"/>
              <w:left w:val="nil"/>
              <w:bottom w:val="single" w:sz="4" w:space="0" w:color="auto"/>
              <w:right w:val="single" w:sz="4" w:space="0" w:color="auto"/>
            </w:tcBorders>
            <w:noWrap/>
            <w:vAlign w:val="center"/>
          </w:tcPr>
          <w:p w14:paraId="7CDC89F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61.1％（62.3％）</w:t>
            </w:r>
          </w:p>
        </w:tc>
        <w:tc>
          <w:tcPr>
            <w:tcW w:w="2343" w:type="dxa"/>
            <w:tcBorders>
              <w:top w:val="nil"/>
              <w:left w:val="nil"/>
              <w:bottom w:val="single" w:sz="4" w:space="0" w:color="auto"/>
              <w:right w:val="single" w:sz="8" w:space="0" w:color="auto"/>
            </w:tcBorders>
            <w:noWrap/>
            <w:vAlign w:val="center"/>
          </w:tcPr>
          <w:p w14:paraId="33A7028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6.7％（8.5％）</w:t>
            </w:r>
          </w:p>
        </w:tc>
      </w:tr>
      <w:tr w:rsidR="00D97537" w14:paraId="58AA1DFD" w14:textId="77777777">
        <w:trPr>
          <w:trHeight w:val="402"/>
        </w:trPr>
        <w:tc>
          <w:tcPr>
            <w:tcW w:w="1831" w:type="dxa"/>
            <w:tcBorders>
              <w:top w:val="nil"/>
              <w:left w:val="single" w:sz="8" w:space="0" w:color="auto"/>
              <w:bottom w:val="single" w:sz="8" w:space="0" w:color="auto"/>
              <w:right w:val="single" w:sz="4" w:space="0" w:color="auto"/>
            </w:tcBorders>
            <w:shd w:val="clear" w:color="000000" w:fill="D9D9D9"/>
            <w:noWrap/>
            <w:vAlign w:val="center"/>
          </w:tcPr>
          <w:p w14:paraId="1AC1D3F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2373" w:type="dxa"/>
            <w:tcBorders>
              <w:top w:val="nil"/>
              <w:left w:val="nil"/>
              <w:bottom w:val="single" w:sz="8" w:space="0" w:color="auto"/>
              <w:right w:val="single" w:sz="4" w:space="0" w:color="auto"/>
            </w:tcBorders>
            <w:noWrap/>
            <w:vAlign w:val="center"/>
          </w:tcPr>
          <w:p w14:paraId="18ED00D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34.7％（28.3％）</w:t>
            </w:r>
          </w:p>
        </w:tc>
        <w:tc>
          <w:tcPr>
            <w:tcW w:w="2374" w:type="dxa"/>
            <w:tcBorders>
              <w:top w:val="nil"/>
              <w:left w:val="nil"/>
              <w:bottom w:val="single" w:sz="8" w:space="0" w:color="auto"/>
              <w:right w:val="single" w:sz="4" w:space="0" w:color="auto"/>
            </w:tcBorders>
            <w:noWrap/>
            <w:vAlign w:val="center"/>
          </w:tcPr>
          <w:p w14:paraId="57464A1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60.4％（63.7％）</w:t>
            </w:r>
          </w:p>
        </w:tc>
        <w:tc>
          <w:tcPr>
            <w:tcW w:w="2343" w:type="dxa"/>
            <w:tcBorders>
              <w:top w:val="nil"/>
              <w:left w:val="nil"/>
              <w:bottom w:val="single" w:sz="8" w:space="0" w:color="auto"/>
              <w:right w:val="single" w:sz="8" w:space="0" w:color="auto"/>
            </w:tcBorders>
            <w:noWrap/>
            <w:vAlign w:val="center"/>
          </w:tcPr>
          <w:p w14:paraId="3E9441B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4.9％（8.0％）</w:t>
            </w:r>
          </w:p>
        </w:tc>
      </w:tr>
    </w:tbl>
    <w:p w14:paraId="114D4D34"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5D9772A5" w14:textId="346E7A22"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ⅷ）</w:t>
      </w:r>
      <w:r w:rsidR="006737CC">
        <w:rPr>
          <w:rFonts w:ascii="HG丸ｺﾞｼｯｸM-PRO" w:eastAsia="HG丸ｺﾞｼｯｸM-PRO" w:hAnsi="HG丸ｺﾞｼｯｸM-PRO" w:cs="HG丸ｺﾞｼｯｸM-PRO" w:hint="eastAsia"/>
          <w:color w:val="000000" w:themeColor="text1"/>
          <w:sz w:val="24"/>
          <w:szCs w:val="24"/>
        </w:rPr>
        <w:t xml:space="preserve">　就寝２時間以内の夕食</w:t>
      </w:r>
    </w:p>
    <w:tbl>
      <w:tblPr>
        <w:tblW w:w="8921" w:type="dxa"/>
        <w:tblInd w:w="109" w:type="dxa"/>
        <w:tblLayout w:type="fixed"/>
        <w:tblCellMar>
          <w:left w:w="99" w:type="dxa"/>
          <w:right w:w="99" w:type="dxa"/>
        </w:tblCellMar>
        <w:tblLook w:val="04A0" w:firstRow="1" w:lastRow="0" w:firstColumn="1" w:lastColumn="0" w:noHBand="0" w:noVBand="1"/>
      </w:tblPr>
      <w:tblGrid>
        <w:gridCol w:w="1833"/>
        <w:gridCol w:w="7088"/>
      </w:tblGrid>
      <w:tr w:rsidR="00D97537" w14:paraId="7A1643A9" w14:textId="77777777">
        <w:trPr>
          <w:trHeight w:val="567"/>
        </w:trPr>
        <w:tc>
          <w:tcPr>
            <w:tcW w:w="1833"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16160AF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7088" w:type="dxa"/>
            <w:tcBorders>
              <w:top w:val="single" w:sz="8" w:space="0" w:color="auto"/>
              <w:left w:val="nil"/>
              <w:bottom w:val="single" w:sz="4" w:space="0" w:color="auto"/>
              <w:right w:val="single" w:sz="8" w:space="0" w:color="auto"/>
            </w:tcBorders>
            <w:shd w:val="clear" w:color="000000" w:fill="D9D9D9"/>
            <w:vAlign w:val="center"/>
          </w:tcPr>
          <w:p w14:paraId="66AF9C9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週3回以上就寝前夕食</w:t>
            </w:r>
          </w:p>
        </w:tc>
      </w:tr>
      <w:tr w:rsidR="00D97537" w14:paraId="0254C6B3" w14:textId="77777777">
        <w:trPr>
          <w:trHeight w:val="402"/>
        </w:trPr>
        <w:tc>
          <w:tcPr>
            <w:tcW w:w="1833" w:type="dxa"/>
            <w:tcBorders>
              <w:top w:val="nil"/>
              <w:left w:val="single" w:sz="8" w:space="0" w:color="auto"/>
              <w:bottom w:val="single" w:sz="4" w:space="0" w:color="auto"/>
              <w:right w:val="single" w:sz="4" w:space="0" w:color="auto"/>
            </w:tcBorders>
            <w:shd w:val="clear" w:color="000000" w:fill="D9D9D9"/>
            <w:noWrap/>
            <w:vAlign w:val="center"/>
          </w:tcPr>
          <w:p w14:paraId="432E943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7088" w:type="dxa"/>
            <w:tcBorders>
              <w:top w:val="nil"/>
              <w:left w:val="nil"/>
              <w:bottom w:val="single" w:sz="4" w:space="0" w:color="auto"/>
              <w:right w:val="single" w:sz="8" w:space="0" w:color="auto"/>
            </w:tcBorders>
            <w:noWrap/>
            <w:vAlign w:val="center"/>
          </w:tcPr>
          <w:p w14:paraId="6CF807E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13.8％（16.1％）</w:t>
            </w:r>
          </w:p>
        </w:tc>
      </w:tr>
      <w:tr w:rsidR="00D97537" w14:paraId="6EF30665" w14:textId="77777777">
        <w:trPr>
          <w:trHeight w:val="402"/>
        </w:trPr>
        <w:tc>
          <w:tcPr>
            <w:tcW w:w="1833" w:type="dxa"/>
            <w:tcBorders>
              <w:top w:val="nil"/>
              <w:left w:val="single" w:sz="8" w:space="0" w:color="auto"/>
              <w:bottom w:val="single" w:sz="4" w:space="0" w:color="auto"/>
              <w:right w:val="single" w:sz="4" w:space="0" w:color="auto"/>
            </w:tcBorders>
            <w:shd w:val="clear" w:color="000000" w:fill="D9D9D9"/>
            <w:noWrap/>
            <w:vAlign w:val="center"/>
          </w:tcPr>
          <w:p w14:paraId="09576C1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7088" w:type="dxa"/>
            <w:tcBorders>
              <w:top w:val="nil"/>
              <w:left w:val="nil"/>
              <w:bottom w:val="single" w:sz="4" w:space="0" w:color="auto"/>
              <w:right w:val="single" w:sz="8" w:space="0" w:color="auto"/>
            </w:tcBorders>
            <w:noWrap/>
            <w:vAlign w:val="center"/>
          </w:tcPr>
          <w:p w14:paraId="79DB590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14.1％（17.6％）</w:t>
            </w:r>
          </w:p>
        </w:tc>
      </w:tr>
      <w:tr w:rsidR="00D97537" w14:paraId="58223726" w14:textId="77777777">
        <w:trPr>
          <w:trHeight w:val="402"/>
        </w:trPr>
        <w:tc>
          <w:tcPr>
            <w:tcW w:w="1833" w:type="dxa"/>
            <w:tcBorders>
              <w:top w:val="nil"/>
              <w:left w:val="single" w:sz="8" w:space="0" w:color="auto"/>
              <w:bottom w:val="single" w:sz="4" w:space="0" w:color="auto"/>
              <w:right w:val="single" w:sz="4" w:space="0" w:color="auto"/>
            </w:tcBorders>
            <w:shd w:val="clear" w:color="000000" w:fill="D9D9D9"/>
            <w:noWrap/>
            <w:vAlign w:val="center"/>
          </w:tcPr>
          <w:p w14:paraId="7C494FD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7088" w:type="dxa"/>
            <w:tcBorders>
              <w:top w:val="nil"/>
              <w:left w:val="nil"/>
              <w:bottom w:val="single" w:sz="4" w:space="0" w:color="auto"/>
              <w:right w:val="single" w:sz="8" w:space="0" w:color="auto"/>
            </w:tcBorders>
            <w:noWrap/>
            <w:vAlign w:val="center"/>
          </w:tcPr>
          <w:p w14:paraId="2388F4C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17.8％（17.3％）</w:t>
            </w:r>
          </w:p>
        </w:tc>
      </w:tr>
      <w:tr w:rsidR="00D97537" w14:paraId="799F83E3" w14:textId="77777777">
        <w:trPr>
          <w:trHeight w:val="402"/>
        </w:trPr>
        <w:tc>
          <w:tcPr>
            <w:tcW w:w="1833" w:type="dxa"/>
            <w:tcBorders>
              <w:top w:val="nil"/>
              <w:left w:val="single" w:sz="8" w:space="0" w:color="auto"/>
              <w:bottom w:val="single" w:sz="8" w:space="0" w:color="auto"/>
              <w:right w:val="single" w:sz="4" w:space="0" w:color="auto"/>
            </w:tcBorders>
            <w:shd w:val="clear" w:color="000000" w:fill="D9D9D9"/>
            <w:noWrap/>
            <w:vAlign w:val="center"/>
          </w:tcPr>
          <w:p w14:paraId="33AA9EF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7088" w:type="dxa"/>
            <w:tcBorders>
              <w:top w:val="nil"/>
              <w:left w:val="nil"/>
              <w:bottom w:val="single" w:sz="8" w:space="0" w:color="auto"/>
              <w:right w:val="single" w:sz="8" w:space="0" w:color="auto"/>
            </w:tcBorders>
            <w:noWrap/>
            <w:vAlign w:val="center"/>
          </w:tcPr>
          <w:p w14:paraId="33A26F9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22.2％（17.3％）</w:t>
            </w:r>
          </w:p>
        </w:tc>
      </w:tr>
    </w:tbl>
    <w:p w14:paraId="779396B8"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740A0967"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4017984C"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643A7A64"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327645EA"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7E64F7F2"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02890C3C" w14:textId="2CE3A319"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lastRenderedPageBreak/>
        <w:t>ⅸ）</w:t>
      </w:r>
      <w:r w:rsidR="006737CC">
        <w:rPr>
          <w:rFonts w:ascii="HG丸ｺﾞｼｯｸM-PRO" w:eastAsia="HG丸ｺﾞｼｯｸM-PRO" w:hAnsi="HG丸ｺﾞｼｯｸM-PRO" w:cs="HG丸ｺﾞｼｯｸM-PRO" w:hint="eastAsia"/>
          <w:color w:val="000000" w:themeColor="text1"/>
          <w:sz w:val="24"/>
          <w:szCs w:val="24"/>
        </w:rPr>
        <w:t>飲酒</w:t>
      </w:r>
    </w:p>
    <w:tbl>
      <w:tblPr>
        <w:tblW w:w="9062" w:type="dxa"/>
        <w:tblInd w:w="109" w:type="dxa"/>
        <w:tblLayout w:type="fixed"/>
        <w:tblCellMar>
          <w:left w:w="99" w:type="dxa"/>
          <w:right w:w="99" w:type="dxa"/>
        </w:tblCellMar>
        <w:tblLook w:val="04A0" w:firstRow="1" w:lastRow="0" w:firstColumn="1" w:lastColumn="0" w:noHBand="0" w:noVBand="1"/>
      </w:tblPr>
      <w:tblGrid>
        <w:gridCol w:w="1800"/>
        <w:gridCol w:w="2420"/>
        <w:gridCol w:w="2421"/>
        <w:gridCol w:w="2421"/>
      </w:tblGrid>
      <w:tr w:rsidR="00D97537" w14:paraId="1F889394" w14:textId="77777777">
        <w:trPr>
          <w:trHeight w:val="567"/>
        </w:trPr>
        <w:tc>
          <w:tcPr>
            <w:tcW w:w="180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5EA6FD1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2420" w:type="dxa"/>
            <w:tcBorders>
              <w:top w:val="single" w:sz="8" w:space="0" w:color="auto"/>
              <w:left w:val="nil"/>
              <w:bottom w:val="single" w:sz="4" w:space="0" w:color="auto"/>
              <w:right w:val="single" w:sz="4" w:space="0" w:color="auto"/>
            </w:tcBorders>
            <w:shd w:val="clear" w:color="000000" w:fill="D9D9D9"/>
            <w:noWrap/>
            <w:vAlign w:val="center"/>
          </w:tcPr>
          <w:p w14:paraId="4748240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毎日飲む</w:t>
            </w:r>
          </w:p>
        </w:tc>
        <w:tc>
          <w:tcPr>
            <w:tcW w:w="2421" w:type="dxa"/>
            <w:tcBorders>
              <w:top w:val="single" w:sz="8" w:space="0" w:color="auto"/>
              <w:left w:val="nil"/>
              <w:bottom w:val="single" w:sz="4" w:space="0" w:color="auto"/>
              <w:right w:val="single" w:sz="4" w:space="0" w:color="auto"/>
            </w:tcBorders>
            <w:shd w:val="clear" w:color="000000" w:fill="D9D9D9"/>
            <w:noWrap/>
            <w:vAlign w:val="center"/>
          </w:tcPr>
          <w:p w14:paraId="359B657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時々飲む</w:t>
            </w:r>
          </w:p>
        </w:tc>
        <w:tc>
          <w:tcPr>
            <w:tcW w:w="2421" w:type="dxa"/>
            <w:tcBorders>
              <w:top w:val="single" w:sz="8" w:space="0" w:color="auto"/>
              <w:left w:val="nil"/>
              <w:bottom w:val="single" w:sz="4" w:space="0" w:color="auto"/>
              <w:right w:val="single" w:sz="8" w:space="0" w:color="auto"/>
            </w:tcBorders>
            <w:shd w:val="clear" w:color="000000" w:fill="D9D9D9"/>
            <w:noWrap/>
            <w:vAlign w:val="center"/>
          </w:tcPr>
          <w:p w14:paraId="258FFA7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全く飲まない</w:t>
            </w:r>
          </w:p>
        </w:tc>
      </w:tr>
      <w:tr w:rsidR="00D97537" w14:paraId="746E186E"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5592614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2420" w:type="dxa"/>
            <w:tcBorders>
              <w:top w:val="nil"/>
              <w:left w:val="nil"/>
              <w:bottom w:val="single" w:sz="4" w:space="0" w:color="auto"/>
              <w:right w:val="single" w:sz="4" w:space="0" w:color="auto"/>
            </w:tcBorders>
            <w:noWrap/>
            <w:vAlign w:val="center"/>
          </w:tcPr>
          <w:p w14:paraId="6BAA5900"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31.9％（26.7％）</w:t>
            </w:r>
          </w:p>
        </w:tc>
        <w:tc>
          <w:tcPr>
            <w:tcW w:w="2421" w:type="dxa"/>
            <w:tcBorders>
              <w:top w:val="nil"/>
              <w:left w:val="nil"/>
              <w:bottom w:val="single" w:sz="4" w:space="0" w:color="auto"/>
              <w:right w:val="single" w:sz="4" w:space="0" w:color="auto"/>
            </w:tcBorders>
            <w:noWrap/>
            <w:vAlign w:val="center"/>
          </w:tcPr>
          <w:p w14:paraId="0125330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18.0％（22.7％）</w:t>
            </w:r>
          </w:p>
        </w:tc>
        <w:tc>
          <w:tcPr>
            <w:tcW w:w="2421" w:type="dxa"/>
            <w:tcBorders>
              <w:top w:val="nil"/>
              <w:left w:val="nil"/>
              <w:bottom w:val="single" w:sz="4" w:space="0" w:color="auto"/>
              <w:right w:val="single" w:sz="8" w:space="0" w:color="auto"/>
            </w:tcBorders>
            <w:noWrap/>
            <w:vAlign w:val="center"/>
          </w:tcPr>
          <w:p w14:paraId="0B23B89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50.2％（50.6％）</w:t>
            </w:r>
          </w:p>
        </w:tc>
      </w:tr>
      <w:tr w:rsidR="00D97537" w14:paraId="6AD78D55"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3EAC1E8C"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2420" w:type="dxa"/>
            <w:tcBorders>
              <w:top w:val="nil"/>
              <w:left w:val="nil"/>
              <w:bottom w:val="single" w:sz="4" w:space="0" w:color="auto"/>
              <w:right w:val="single" w:sz="4" w:space="0" w:color="auto"/>
            </w:tcBorders>
            <w:noWrap/>
            <w:vAlign w:val="center"/>
          </w:tcPr>
          <w:p w14:paraId="6C1CB65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31.5％（26.5％）</w:t>
            </w:r>
          </w:p>
        </w:tc>
        <w:tc>
          <w:tcPr>
            <w:tcW w:w="2421" w:type="dxa"/>
            <w:tcBorders>
              <w:top w:val="nil"/>
              <w:left w:val="nil"/>
              <w:bottom w:val="single" w:sz="4" w:space="0" w:color="auto"/>
              <w:right w:val="single" w:sz="4" w:space="0" w:color="auto"/>
            </w:tcBorders>
            <w:noWrap/>
            <w:vAlign w:val="center"/>
          </w:tcPr>
          <w:p w14:paraId="248C7E3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16.0％（23.4％）</w:t>
            </w:r>
          </w:p>
        </w:tc>
        <w:tc>
          <w:tcPr>
            <w:tcW w:w="2421" w:type="dxa"/>
            <w:tcBorders>
              <w:top w:val="nil"/>
              <w:left w:val="nil"/>
              <w:bottom w:val="single" w:sz="4" w:space="0" w:color="auto"/>
              <w:right w:val="single" w:sz="8" w:space="0" w:color="auto"/>
            </w:tcBorders>
            <w:noWrap/>
            <w:vAlign w:val="center"/>
          </w:tcPr>
          <w:p w14:paraId="3CD24CC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52.6％（50.2％）</w:t>
            </w:r>
          </w:p>
        </w:tc>
      </w:tr>
      <w:tr w:rsidR="00D97537" w14:paraId="3D1E76ED"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6A55F46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2420" w:type="dxa"/>
            <w:tcBorders>
              <w:top w:val="nil"/>
              <w:left w:val="nil"/>
              <w:bottom w:val="single" w:sz="4" w:space="0" w:color="auto"/>
              <w:right w:val="single" w:sz="4" w:space="0" w:color="auto"/>
            </w:tcBorders>
            <w:noWrap/>
            <w:vAlign w:val="center"/>
          </w:tcPr>
          <w:p w14:paraId="7E8F183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29.0％（26.6％）</w:t>
            </w:r>
          </w:p>
        </w:tc>
        <w:tc>
          <w:tcPr>
            <w:tcW w:w="2421" w:type="dxa"/>
            <w:tcBorders>
              <w:top w:val="nil"/>
              <w:left w:val="nil"/>
              <w:bottom w:val="single" w:sz="4" w:space="0" w:color="auto"/>
              <w:right w:val="single" w:sz="4" w:space="0" w:color="auto"/>
            </w:tcBorders>
            <w:noWrap/>
            <w:vAlign w:val="center"/>
          </w:tcPr>
          <w:p w14:paraId="52A10AA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20.0％（23.3％）</w:t>
            </w:r>
          </w:p>
        </w:tc>
        <w:tc>
          <w:tcPr>
            <w:tcW w:w="2421" w:type="dxa"/>
            <w:tcBorders>
              <w:top w:val="nil"/>
              <w:left w:val="nil"/>
              <w:bottom w:val="single" w:sz="4" w:space="0" w:color="auto"/>
              <w:right w:val="single" w:sz="8" w:space="0" w:color="auto"/>
            </w:tcBorders>
            <w:noWrap/>
            <w:vAlign w:val="center"/>
          </w:tcPr>
          <w:p w14:paraId="0721F77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51.0％（50.1％）</w:t>
            </w:r>
          </w:p>
        </w:tc>
      </w:tr>
      <w:tr w:rsidR="00D97537" w14:paraId="77544844" w14:textId="77777777">
        <w:trPr>
          <w:trHeight w:val="402"/>
        </w:trPr>
        <w:tc>
          <w:tcPr>
            <w:tcW w:w="1800" w:type="dxa"/>
            <w:tcBorders>
              <w:top w:val="nil"/>
              <w:left w:val="single" w:sz="8" w:space="0" w:color="auto"/>
              <w:bottom w:val="single" w:sz="8" w:space="0" w:color="auto"/>
              <w:right w:val="single" w:sz="4" w:space="0" w:color="auto"/>
            </w:tcBorders>
            <w:shd w:val="clear" w:color="000000" w:fill="D9D9D9"/>
            <w:noWrap/>
            <w:vAlign w:val="center"/>
          </w:tcPr>
          <w:p w14:paraId="54C549D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2420" w:type="dxa"/>
            <w:tcBorders>
              <w:top w:val="nil"/>
              <w:left w:val="nil"/>
              <w:bottom w:val="single" w:sz="8" w:space="0" w:color="auto"/>
              <w:right w:val="single" w:sz="4" w:space="0" w:color="auto"/>
            </w:tcBorders>
            <w:noWrap/>
            <w:vAlign w:val="center"/>
          </w:tcPr>
          <w:p w14:paraId="2FAFDFC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27.9％（27.0％）</w:t>
            </w:r>
          </w:p>
        </w:tc>
        <w:tc>
          <w:tcPr>
            <w:tcW w:w="2421" w:type="dxa"/>
            <w:tcBorders>
              <w:top w:val="nil"/>
              <w:left w:val="nil"/>
              <w:bottom w:val="single" w:sz="8" w:space="0" w:color="auto"/>
              <w:right w:val="single" w:sz="4" w:space="0" w:color="auto"/>
            </w:tcBorders>
            <w:noWrap/>
            <w:vAlign w:val="center"/>
          </w:tcPr>
          <w:p w14:paraId="0929BBF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17.5％（22.7％）</w:t>
            </w:r>
          </w:p>
        </w:tc>
        <w:tc>
          <w:tcPr>
            <w:tcW w:w="2421" w:type="dxa"/>
            <w:tcBorders>
              <w:top w:val="nil"/>
              <w:left w:val="nil"/>
              <w:bottom w:val="single" w:sz="8" w:space="0" w:color="auto"/>
              <w:right w:val="single" w:sz="8" w:space="0" w:color="auto"/>
            </w:tcBorders>
            <w:noWrap/>
            <w:vAlign w:val="center"/>
          </w:tcPr>
          <w:p w14:paraId="211D2D0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54.5％（50.3％）</w:t>
            </w:r>
          </w:p>
        </w:tc>
      </w:tr>
    </w:tbl>
    <w:p w14:paraId="77654EC9"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048C7F6B" w14:textId="02CA3478"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ⅹ）</w:t>
      </w:r>
      <w:r w:rsidR="006737CC">
        <w:rPr>
          <w:rFonts w:ascii="HG丸ｺﾞｼｯｸM-PRO" w:eastAsia="HG丸ｺﾞｼｯｸM-PRO" w:hAnsi="HG丸ｺﾞｼｯｸM-PRO" w:cs="HG丸ｺﾞｼｯｸM-PRO" w:hint="eastAsia"/>
          <w:color w:val="000000" w:themeColor="text1"/>
          <w:sz w:val="24"/>
          <w:szCs w:val="24"/>
        </w:rPr>
        <w:t>１回の飲酒量</w:t>
      </w:r>
    </w:p>
    <w:tbl>
      <w:tblPr>
        <w:tblW w:w="9062" w:type="dxa"/>
        <w:tblInd w:w="109" w:type="dxa"/>
        <w:tblLayout w:type="fixed"/>
        <w:tblCellMar>
          <w:left w:w="99" w:type="dxa"/>
          <w:right w:w="99" w:type="dxa"/>
        </w:tblCellMar>
        <w:tblLook w:val="04A0" w:firstRow="1" w:lastRow="0" w:firstColumn="1" w:lastColumn="0" w:noHBand="0" w:noVBand="1"/>
      </w:tblPr>
      <w:tblGrid>
        <w:gridCol w:w="1800"/>
        <w:gridCol w:w="1815"/>
        <w:gridCol w:w="1816"/>
        <w:gridCol w:w="1815"/>
        <w:gridCol w:w="1816"/>
      </w:tblGrid>
      <w:tr w:rsidR="00D97537" w14:paraId="3AD222CD" w14:textId="77777777">
        <w:trPr>
          <w:trHeight w:val="567"/>
        </w:trPr>
        <w:tc>
          <w:tcPr>
            <w:tcW w:w="180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1D00CBD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1815" w:type="dxa"/>
            <w:tcBorders>
              <w:top w:val="single" w:sz="8" w:space="0" w:color="auto"/>
              <w:left w:val="nil"/>
              <w:bottom w:val="single" w:sz="4" w:space="0" w:color="auto"/>
              <w:right w:val="single" w:sz="4" w:space="0" w:color="auto"/>
            </w:tcBorders>
            <w:shd w:val="clear" w:color="000000" w:fill="D9D9D9"/>
            <w:noWrap/>
            <w:vAlign w:val="center"/>
          </w:tcPr>
          <w:p w14:paraId="4299CCA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1合未満</w:t>
            </w:r>
          </w:p>
        </w:tc>
        <w:tc>
          <w:tcPr>
            <w:tcW w:w="1816" w:type="dxa"/>
            <w:tcBorders>
              <w:top w:val="single" w:sz="8" w:space="0" w:color="auto"/>
              <w:left w:val="nil"/>
              <w:bottom w:val="single" w:sz="4" w:space="0" w:color="auto"/>
              <w:right w:val="single" w:sz="4" w:space="0" w:color="auto"/>
            </w:tcBorders>
            <w:shd w:val="clear" w:color="000000" w:fill="D9D9D9"/>
            <w:noWrap/>
            <w:vAlign w:val="center"/>
          </w:tcPr>
          <w:p w14:paraId="214C132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1合～2合</w:t>
            </w:r>
          </w:p>
        </w:tc>
        <w:tc>
          <w:tcPr>
            <w:tcW w:w="1815" w:type="dxa"/>
            <w:tcBorders>
              <w:top w:val="single" w:sz="8" w:space="0" w:color="auto"/>
              <w:left w:val="nil"/>
              <w:bottom w:val="single" w:sz="4" w:space="0" w:color="auto"/>
              <w:right w:val="single" w:sz="4" w:space="0" w:color="auto"/>
            </w:tcBorders>
            <w:shd w:val="clear" w:color="000000" w:fill="D9D9D9"/>
            <w:noWrap/>
            <w:vAlign w:val="center"/>
          </w:tcPr>
          <w:p w14:paraId="7E88AB9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2～3合</w:t>
            </w:r>
          </w:p>
        </w:tc>
        <w:tc>
          <w:tcPr>
            <w:tcW w:w="1816" w:type="dxa"/>
            <w:tcBorders>
              <w:top w:val="single" w:sz="8" w:space="0" w:color="auto"/>
              <w:left w:val="nil"/>
              <w:bottom w:val="single" w:sz="4" w:space="0" w:color="auto"/>
              <w:right w:val="single" w:sz="8" w:space="0" w:color="auto"/>
            </w:tcBorders>
            <w:shd w:val="clear" w:color="000000" w:fill="D9D9D9"/>
            <w:noWrap/>
            <w:vAlign w:val="center"/>
          </w:tcPr>
          <w:p w14:paraId="5C2CB96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3合以上</w:t>
            </w:r>
          </w:p>
        </w:tc>
      </w:tr>
      <w:tr w:rsidR="00D97537" w14:paraId="1F284FE2"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2A8DDFA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1815" w:type="dxa"/>
            <w:tcBorders>
              <w:top w:val="nil"/>
              <w:left w:val="nil"/>
              <w:bottom w:val="single" w:sz="4" w:space="0" w:color="auto"/>
              <w:right w:val="single" w:sz="4" w:space="0" w:color="auto"/>
            </w:tcBorders>
            <w:noWrap/>
            <w:vAlign w:val="center"/>
          </w:tcPr>
          <w:p w14:paraId="1FC9C09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68.6％（56.7％）</w:t>
            </w:r>
          </w:p>
        </w:tc>
        <w:tc>
          <w:tcPr>
            <w:tcW w:w="1816" w:type="dxa"/>
            <w:tcBorders>
              <w:top w:val="nil"/>
              <w:left w:val="nil"/>
              <w:bottom w:val="single" w:sz="4" w:space="0" w:color="auto"/>
              <w:right w:val="single" w:sz="4" w:space="0" w:color="auto"/>
            </w:tcBorders>
            <w:noWrap/>
            <w:vAlign w:val="center"/>
          </w:tcPr>
          <w:p w14:paraId="19EE402B"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14.6％（27.3％）</w:t>
            </w:r>
          </w:p>
        </w:tc>
        <w:tc>
          <w:tcPr>
            <w:tcW w:w="1815" w:type="dxa"/>
            <w:tcBorders>
              <w:top w:val="nil"/>
              <w:left w:val="nil"/>
              <w:bottom w:val="single" w:sz="4" w:space="0" w:color="auto"/>
              <w:right w:val="single" w:sz="4" w:space="0" w:color="auto"/>
            </w:tcBorders>
            <w:noWrap/>
            <w:vAlign w:val="center"/>
          </w:tcPr>
          <w:p w14:paraId="642066E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7.9％（11.5％）</w:t>
            </w:r>
          </w:p>
        </w:tc>
        <w:tc>
          <w:tcPr>
            <w:tcW w:w="1816" w:type="dxa"/>
            <w:tcBorders>
              <w:top w:val="nil"/>
              <w:left w:val="nil"/>
              <w:bottom w:val="single" w:sz="4" w:space="0" w:color="auto"/>
              <w:right w:val="single" w:sz="8" w:space="0" w:color="auto"/>
            </w:tcBorders>
            <w:noWrap/>
            <w:vAlign w:val="center"/>
          </w:tcPr>
          <w:p w14:paraId="4A183EA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8.8％（4.5％）</w:t>
            </w:r>
          </w:p>
        </w:tc>
      </w:tr>
      <w:tr w:rsidR="00D97537" w14:paraId="311DFC4C"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688D41F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1815" w:type="dxa"/>
            <w:tcBorders>
              <w:top w:val="nil"/>
              <w:left w:val="nil"/>
              <w:bottom w:val="single" w:sz="4" w:space="0" w:color="auto"/>
              <w:right w:val="single" w:sz="4" w:space="0" w:color="auto"/>
            </w:tcBorders>
            <w:noWrap/>
            <w:vAlign w:val="center"/>
          </w:tcPr>
          <w:p w14:paraId="0E2817F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68.5％（56.6％）</w:t>
            </w:r>
          </w:p>
        </w:tc>
        <w:tc>
          <w:tcPr>
            <w:tcW w:w="1816" w:type="dxa"/>
            <w:tcBorders>
              <w:top w:val="nil"/>
              <w:left w:val="nil"/>
              <w:bottom w:val="single" w:sz="4" w:space="0" w:color="auto"/>
              <w:right w:val="single" w:sz="4" w:space="0" w:color="auto"/>
            </w:tcBorders>
            <w:noWrap/>
            <w:vAlign w:val="center"/>
          </w:tcPr>
          <w:p w14:paraId="332C2EE8"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10.8％（27.2％）</w:t>
            </w:r>
          </w:p>
        </w:tc>
        <w:tc>
          <w:tcPr>
            <w:tcW w:w="1815" w:type="dxa"/>
            <w:tcBorders>
              <w:top w:val="nil"/>
              <w:left w:val="nil"/>
              <w:bottom w:val="single" w:sz="4" w:space="0" w:color="auto"/>
              <w:right w:val="single" w:sz="4" w:space="0" w:color="auto"/>
            </w:tcBorders>
            <w:noWrap/>
            <w:vAlign w:val="center"/>
          </w:tcPr>
          <w:p w14:paraId="41103B6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10.8％（11.7％）</w:t>
            </w:r>
          </w:p>
        </w:tc>
        <w:tc>
          <w:tcPr>
            <w:tcW w:w="1816" w:type="dxa"/>
            <w:tcBorders>
              <w:top w:val="nil"/>
              <w:left w:val="nil"/>
              <w:bottom w:val="single" w:sz="4" w:space="0" w:color="auto"/>
              <w:right w:val="single" w:sz="8" w:space="0" w:color="auto"/>
            </w:tcBorders>
            <w:noWrap/>
            <w:vAlign w:val="center"/>
          </w:tcPr>
          <w:p w14:paraId="26C3659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9.9％（4.5％）</w:t>
            </w:r>
          </w:p>
        </w:tc>
      </w:tr>
      <w:tr w:rsidR="00D97537" w14:paraId="38509AA3"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6664B54A"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1815" w:type="dxa"/>
            <w:tcBorders>
              <w:top w:val="nil"/>
              <w:left w:val="nil"/>
              <w:bottom w:val="single" w:sz="4" w:space="0" w:color="auto"/>
              <w:right w:val="single" w:sz="4" w:space="0" w:color="auto"/>
            </w:tcBorders>
            <w:noWrap/>
            <w:vAlign w:val="center"/>
          </w:tcPr>
          <w:p w14:paraId="408BD53D"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64.6％（55.2％）</w:t>
            </w:r>
          </w:p>
        </w:tc>
        <w:tc>
          <w:tcPr>
            <w:tcW w:w="1816" w:type="dxa"/>
            <w:tcBorders>
              <w:top w:val="nil"/>
              <w:left w:val="nil"/>
              <w:bottom w:val="single" w:sz="4" w:space="0" w:color="auto"/>
              <w:right w:val="single" w:sz="4" w:space="0" w:color="auto"/>
            </w:tcBorders>
            <w:noWrap/>
            <w:vAlign w:val="center"/>
          </w:tcPr>
          <w:p w14:paraId="4F805A94"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12.0％（27.9％）</w:t>
            </w:r>
          </w:p>
        </w:tc>
        <w:tc>
          <w:tcPr>
            <w:tcW w:w="1815" w:type="dxa"/>
            <w:tcBorders>
              <w:top w:val="nil"/>
              <w:left w:val="nil"/>
              <w:bottom w:val="single" w:sz="4" w:space="0" w:color="auto"/>
              <w:right w:val="single" w:sz="4" w:space="0" w:color="auto"/>
            </w:tcBorders>
            <w:noWrap/>
            <w:vAlign w:val="center"/>
          </w:tcPr>
          <w:p w14:paraId="0A1FBC4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11.5％（12.2％）</w:t>
            </w:r>
          </w:p>
        </w:tc>
        <w:tc>
          <w:tcPr>
            <w:tcW w:w="1816" w:type="dxa"/>
            <w:tcBorders>
              <w:top w:val="nil"/>
              <w:left w:val="nil"/>
              <w:bottom w:val="single" w:sz="4" w:space="0" w:color="auto"/>
              <w:right w:val="single" w:sz="8" w:space="0" w:color="auto"/>
            </w:tcBorders>
            <w:noWrap/>
            <w:vAlign w:val="center"/>
          </w:tcPr>
          <w:p w14:paraId="7E87BC5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12.0％（4.7％）</w:t>
            </w:r>
          </w:p>
        </w:tc>
      </w:tr>
      <w:tr w:rsidR="00D97537" w14:paraId="11F2DA89" w14:textId="77777777">
        <w:trPr>
          <w:trHeight w:val="402"/>
        </w:trPr>
        <w:tc>
          <w:tcPr>
            <w:tcW w:w="1800" w:type="dxa"/>
            <w:tcBorders>
              <w:top w:val="nil"/>
              <w:left w:val="single" w:sz="8" w:space="0" w:color="auto"/>
              <w:bottom w:val="single" w:sz="8" w:space="0" w:color="auto"/>
              <w:right w:val="single" w:sz="4" w:space="0" w:color="auto"/>
            </w:tcBorders>
            <w:shd w:val="clear" w:color="000000" w:fill="D9D9D9"/>
            <w:noWrap/>
            <w:vAlign w:val="center"/>
          </w:tcPr>
          <w:p w14:paraId="07493B01"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1815" w:type="dxa"/>
            <w:tcBorders>
              <w:top w:val="nil"/>
              <w:left w:val="nil"/>
              <w:bottom w:val="single" w:sz="8" w:space="0" w:color="auto"/>
              <w:right w:val="single" w:sz="4" w:space="0" w:color="auto"/>
            </w:tcBorders>
            <w:noWrap/>
            <w:vAlign w:val="center"/>
          </w:tcPr>
          <w:p w14:paraId="1F695C6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66.9％（55.7％）</w:t>
            </w:r>
          </w:p>
        </w:tc>
        <w:tc>
          <w:tcPr>
            <w:tcW w:w="1816" w:type="dxa"/>
            <w:tcBorders>
              <w:top w:val="nil"/>
              <w:left w:val="nil"/>
              <w:bottom w:val="single" w:sz="8" w:space="0" w:color="auto"/>
              <w:right w:val="single" w:sz="4" w:space="0" w:color="auto"/>
            </w:tcBorders>
            <w:noWrap/>
            <w:vAlign w:val="center"/>
          </w:tcPr>
          <w:p w14:paraId="280A700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18.2％（28.1％）</w:t>
            </w:r>
          </w:p>
        </w:tc>
        <w:tc>
          <w:tcPr>
            <w:tcW w:w="1815" w:type="dxa"/>
            <w:tcBorders>
              <w:top w:val="nil"/>
              <w:left w:val="nil"/>
              <w:bottom w:val="single" w:sz="8" w:space="0" w:color="auto"/>
              <w:right w:val="single" w:sz="4" w:space="0" w:color="auto"/>
            </w:tcBorders>
            <w:noWrap/>
            <w:vAlign w:val="center"/>
          </w:tcPr>
          <w:p w14:paraId="33786E2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9.5％（12.1％）</w:t>
            </w:r>
          </w:p>
        </w:tc>
        <w:tc>
          <w:tcPr>
            <w:tcW w:w="1816" w:type="dxa"/>
            <w:tcBorders>
              <w:top w:val="nil"/>
              <w:left w:val="nil"/>
              <w:bottom w:val="single" w:sz="8" w:space="0" w:color="auto"/>
              <w:right w:val="single" w:sz="8" w:space="0" w:color="auto"/>
            </w:tcBorders>
            <w:noWrap/>
            <w:vAlign w:val="center"/>
          </w:tcPr>
          <w:p w14:paraId="2E2664B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 xml:space="preserve"> 5.4％（4.1％）</w:t>
            </w:r>
          </w:p>
        </w:tc>
      </w:tr>
    </w:tbl>
    <w:p w14:paraId="2CB67EA1"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7024BD8D" w14:textId="5723CF07" w:rsidR="00D97537" w:rsidRDefault="00B52148">
      <w:pPr>
        <w:widowControl/>
        <w:spacing w:line="0" w:lineRule="atLeast"/>
        <w:jc w:val="left"/>
        <w:rPr>
          <w:rFonts w:ascii="HG丸ｺﾞｼｯｸM-PRO" w:eastAsia="HG丸ｺﾞｼｯｸM-PRO" w:hAnsi="HG丸ｺﾞｼｯｸM-PRO" w:cs="HG丸ｺﾞｼｯｸM-PRO"/>
          <w:color w:val="000000" w:themeColor="text1"/>
          <w:sz w:val="24"/>
          <w:szCs w:val="24"/>
        </w:rPr>
      </w:pPr>
      <w:r>
        <w:rPr>
          <w:rFonts w:ascii="HG丸ｺﾞｼｯｸM-PRO" w:eastAsia="HG丸ｺﾞｼｯｸM-PRO" w:hAnsi="HG丸ｺﾞｼｯｸM-PRO" w:cs="HG丸ｺﾞｼｯｸM-PRO" w:hint="eastAsia"/>
          <w:color w:val="000000" w:themeColor="text1"/>
          <w:sz w:val="24"/>
          <w:szCs w:val="24"/>
        </w:rPr>
        <w:t>ⅺ）</w:t>
      </w:r>
      <w:r w:rsidR="006737CC">
        <w:rPr>
          <w:rFonts w:ascii="HG丸ｺﾞｼｯｸM-PRO" w:eastAsia="HG丸ｺﾞｼｯｸM-PRO" w:hAnsi="HG丸ｺﾞｼｯｸM-PRO" w:cs="HG丸ｺﾞｼｯｸM-PRO" w:hint="eastAsia"/>
          <w:color w:val="000000" w:themeColor="text1"/>
          <w:sz w:val="24"/>
          <w:szCs w:val="24"/>
        </w:rPr>
        <w:t>睡眠と休養</w:t>
      </w:r>
    </w:p>
    <w:tbl>
      <w:tblPr>
        <w:tblW w:w="9062" w:type="dxa"/>
        <w:tblInd w:w="109" w:type="dxa"/>
        <w:tblLayout w:type="fixed"/>
        <w:tblCellMar>
          <w:left w:w="99" w:type="dxa"/>
          <w:right w:w="99" w:type="dxa"/>
        </w:tblCellMar>
        <w:tblLook w:val="04A0" w:firstRow="1" w:lastRow="0" w:firstColumn="1" w:lastColumn="0" w:noHBand="0" w:noVBand="1"/>
      </w:tblPr>
      <w:tblGrid>
        <w:gridCol w:w="1800"/>
        <w:gridCol w:w="7262"/>
      </w:tblGrid>
      <w:tr w:rsidR="00D97537" w14:paraId="385DE59C" w14:textId="77777777">
        <w:trPr>
          <w:trHeight w:val="567"/>
        </w:trPr>
        <w:tc>
          <w:tcPr>
            <w:tcW w:w="1800" w:type="dxa"/>
            <w:tcBorders>
              <w:top w:val="single" w:sz="8" w:space="0" w:color="auto"/>
              <w:left w:val="single" w:sz="8" w:space="0" w:color="auto"/>
              <w:bottom w:val="single" w:sz="4" w:space="0" w:color="auto"/>
              <w:right w:val="single" w:sz="4" w:space="0" w:color="auto"/>
              <w:tl2br w:val="single" w:sz="4" w:space="0" w:color="auto"/>
            </w:tcBorders>
            <w:shd w:val="clear" w:color="000000" w:fill="D9D9D9"/>
            <w:noWrap/>
            <w:vAlign w:val="center"/>
          </w:tcPr>
          <w:p w14:paraId="4C88CCF9"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 xml:space="preserve">　</w:t>
            </w:r>
          </w:p>
        </w:tc>
        <w:tc>
          <w:tcPr>
            <w:tcW w:w="7262" w:type="dxa"/>
            <w:tcBorders>
              <w:top w:val="single" w:sz="8" w:space="0" w:color="auto"/>
              <w:left w:val="nil"/>
              <w:bottom w:val="single" w:sz="4" w:space="0" w:color="auto"/>
              <w:right w:val="single" w:sz="8" w:space="0" w:color="auto"/>
            </w:tcBorders>
            <w:shd w:val="clear" w:color="000000" w:fill="D9D9D9"/>
            <w:noWrap/>
            <w:vAlign w:val="center"/>
          </w:tcPr>
          <w:p w14:paraId="372C44F3"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睡眠不足</w:t>
            </w:r>
          </w:p>
        </w:tc>
      </w:tr>
      <w:tr w:rsidR="00D97537" w14:paraId="13F3221B"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053E6885"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平成29年度</w:t>
            </w:r>
          </w:p>
        </w:tc>
        <w:tc>
          <w:tcPr>
            <w:tcW w:w="7262" w:type="dxa"/>
            <w:tcBorders>
              <w:top w:val="nil"/>
              <w:left w:val="nil"/>
              <w:bottom w:val="single" w:sz="4" w:space="0" w:color="auto"/>
              <w:right w:val="single" w:sz="8" w:space="0" w:color="auto"/>
            </w:tcBorders>
            <w:noWrap/>
            <w:vAlign w:val="center"/>
          </w:tcPr>
          <w:p w14:paraId="463C576F"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25.5％（24.8％）</w:t>
            </w:r>
          </w:p>
        </w:tc>
      </w:tr>
      <w:tr w:rsidR="00D97537" w14:paraId="15293D1A"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7170250C"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平成30年度</w:t>
            </w:r>
          </w:p>
        </w:tc>
        <w:tc>
          <w:tcPr>
            <w:tcW w:w="7262" w:type="dxa"/>
            <w:tcBorders>
              <w:top w:val="nil"/>
              <w:left w:val="nil"/>
              <w:bottom w:val="single" w:sz="4" w:space="0" w:color="auto"/>
              <w:right w:val="single" w:sz="8" w:space="0" w:color="auto"/>
            </w:tcBorders>
            <w:noWrap/>
            <w:vAlign w:val="center"/>
          </w:tcPr>
          <w:p w14:paraId="764A22E2"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25.8％（24.1％）</w:t>
            </w:r>
          </w:p>
        </w:tc>
      </w:tr>
      <w:tr w:rsidR="00D97537" w14:paraId="459CBBFE" w14:textId="77777777">
        <w:trPr>
          <w:trHeight w:val="402"/>
        </w:trPr>
        <w:tc>
          <w:tcPr>
            <w:tcW w:w="1800" w:type="dxa"/>
            <w:tcBorders>
              <w:top w:val="nil"/>
              <w:left w:val="single" w:sz="8" w:space="0" w:color="auto"/>
              <w:bottom w:val="single" w:sz="4" w:space="0" w:color="auto"/>
              <w:right w:val="single" w:sz="4" w:space="0" w:color="auto"/>
            </w:tcBorders>
            <w:shd w:val="clear" w:color="000000" w:fill="D9D9D9"/>
            <w:noWrap/>
            <w:vAlign w:val="center"/>
          </w:tcPr>
          <w:p w14:paraId="6A19D1CE"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令和元年度</w:t>
            </w:r>
          </w:p>
        </w:tc>
        <w:tc>
          <w:tcPr>
            <w:tcW w:w="7262" w:type="dxa"/>
            <w:tcBorders>
              <w:top w:val="nil"/>
              <w:left w:val="nil"/>
              <w:bottom w:val="single" w:sz="4" w:space="0" w:color="auto"/>
              <w:right w:val="single" w:sz="8" w:space="0" w:color="auto"/>
            </w:tcBorders>
            <w:noWrap/>
            <w:vAlign w:val="center"/>
          </w:tcPr>
          <w:p w14:paraId="7B92B0FC"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30.8％（24.5％）</w:t>
            </w:r>
          </w:p>
        </w:tc>
      </w:tr>
      <w:tr w:rsidR="00D97537" w14:paraId="1EFB9E8C" w14:textId="77777777">
        <w:trPr>
          <w:trHeight w:val="402"/>
        </w:trPr>
        <w:tc>
          <w:tcPr>
            <w:tcW w:w="1800" w:type="dxa"/>
            <w:tcBorders>
              <w:top w:val="nil"/>
              <w:left w:val="single" w:sz="8" w:space="0" w:color="auto"/>
              <w:bottom w:val="single" w:sz="8" w:space="0" w:color="auto"/>
              <w:right w:val="single" w:sz="4" w:space="0" w:color="auto"/>
            </w:tcBorders>
            <w:shd w:val="clear" w:color="000000" w:fill="D9D9D9"/>
            <w:noWrap/>
            <w:vAlign w:val="center"/>
          </w:tcPr>
          <w:p w14:paraId="28E4D046"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令和２年度</w:t>
            </w:r>
          </w:p>
        </w:tc>
        <w:tc>
          <w:tcPr>
            <w:tcW w:w="7262" w:type="dxa"/>
            <w:tcBorders>
              <w:top w:val="nil"/>
              <w:left w:val="nil"/>
              <w:bottom w:val="single" w:sz="8" w:space="0" w:color="auto"/>
              <w:right w:val="single" w:sz="8" w:space="0" w:color="auto"/>
            </w:tcBorders>
            <w:noWrap/>
            <w:vAlign w:val="center"/>
          </w:tcPr>
          <w:p w14:paraId="6D16CE77" w14:textId="77777777" w:rsidR="00D97537" w:rsidRDefault="006737CC">
            <w:pPr>
              <w:widowControl/>
              <w:jc w:val="center"/>
              <w:rPr>
                <w:rFonts w:ascii="HG丸ｺﾞｼｯｸM-PRO" w:eastAsia="HG丸ｺﾞｼｯｸM-PRO" w:hAnsi="HG丸ｺﾞｼｯｸM-PRO" w:cs="HG丸ｺﾞｼｯｸM-PRO"/>
                <w:color w:val="000000" w:themeColor="text1"/>
                <w:kern w:val="0"/>
                <w:sz w:val="20"/>
                <w:szCs w:val="20"/>
              </w:rPr>
            </w:pPr>
            <w:r>
              <w:rPr>
                <w:rFonts w:ascii="HG丸ｺﾞｼｯｸM-PRO" w:eastAsia="HG丸ｺﾞｼｯｸM-PRO" w:hAnsi="HG丸ｺﾞｼｯｸM-PRO" w:cs="HG丸ｺﾞｼｯｸM-PRO" w:hint="eastAsia"/>
                <w:color w:val="000000" w:themeColor="text1"/>
                <w:kern w:val="0"/>
                <w:sz w:val="20"/>
                <w:szCs w:val="20"/>
              </w:rPr>
              <w:t>29.2％（23.3％）</w:t>
            </w:r>
          </w:p>
        </w:tc>
      </w:tr>
    </w:tbl>
    <w:p w14:paraId="35FE2951"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7283D4B3"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4683D3C8"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4A608A21"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749FF218"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37178851"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1CD5602C"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40D73C2B"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1C2C22B4"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643C0823" w14:textId="77777777" w:rsidR="00D97537" w:rsidRDefault="00D97537">
      <w:pPr>
        <w:widowControl/>
        <w:spacing w:line="0" w:lineRule="atLeast"/>
        <w:jc w:val="left"/>
        <w:rPr>
          <w:rFonts w:ascii="HG丸ｺﾞｼｯｸM-PRO" w:eastAsia="HG丸ｺﾞｼｯｸM-PRO" w:hAnsi="HG丸ｺﾞｼｯｸM-PRO" w:cs="HG丸ｺﾞｼｯｸM-PRO"/>
          <w:color w:val="000000" w:themeColor="text1"/>
          <w:sz w:val="24"/>
          <w:szCs w:val="24"/>
        </w:rPr>
      </w:pPr>
    </w:p>
    <w:p w14:paraId="6E11221F" w14:textId="77777777" w:rsidR="00D97537" w:rsidRDefault="00D97537">
      <w:pPr>
        <w:widowControl/>
        <w:spacing w:line="0" w:lineRule="atLeast"/>
        <w:jc w:val="left"/>
        <w:rPr>
          <w:rFonts w:ascii="HG丸ｺﾞｼｯｸM-PRO" w:eastAsia="HG丸ｺﾞｼｯｸM-PRO" w:hAnsi="HG丸ｺﾞｼｯｸM-PRO" w:cs="HG丸ｺﾞｼｯｸM-PRO"/>
        </w:rPr>
      </w:pPr>
    </w:p>
    <w:p w14:paraId="2256DF52"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第３章　計画の基本的な考え方</w:t>
      </w:r>
    </w:p>
    <w:p w14:paraId="79C22188" w14:textId="77777777" w:rsidR="00D97537" w:rsidRDefault="00D97537">
      <w:pPr>
        <w:rPr>
          <w:rFonts w:ascii="HG丸ｺﾞｼｯｸM-PRO" w:eastAsia="HG丸ｺﾞｼｯｸM-PRO" w:hAnsi="HG丸ｺﾞｼｯｸM-PRO" w:cs="HG丸ｺﾞｼｯｸM-PRO"/>
        </w:rPr>
      </w:pPr>
    </w:p>
    <w:p w14:paraId="278D48F5"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t>１．基本理念</w:t>
      </w:r>
    </w:p>
    <w:p w14:paraId="72349DD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住み慣れた地域で誰もが健康で暮らし続けるには、乳幼児期から望ましい生活習慣を身につけ、自ら健康づくりに取り組むことが重要です。</w:t>
      </w:r>
    </w:p>
    <w:p w14:paraId="679936B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本計画に基づく取り組みの根本的な考え方となる基本理念については、これまでの健康づくり・食育推進の取り組みとの連続性・整合性をとるものとします。</w:t>
      </w:r>
    </w:p>
    <w:p w14:paraId="7BD43DF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この理念のもと、町民一人ひとりが健康づくりに関する知識や方法を身につけ、主体的に取り組むことを基本に、家庭、学校、職場、地域、行政が一体となって、健康は「守る」ものから「創る」ものという考え方に基づき、いつまでも健やかに生活できるまちづくりを目指します。</w:t>
      </w:r>
    </w:p>
    <w:p w14:paraId="185A8E91" w14:textId="77777777" w:rsidR="00D97537" w:rsidRDefault="00D97537">
      <w:pPr>
        <w:rPr>
          <w:rFonts w:ascii="HG丸ｺﾞｼｯｸM-PRO" w:eastAsia="HG丸ｺﾞｼｯｸM-PRO" w:hAnsi="HG丸ｺﾞｼｯｸM-PRO" w:cs="HG丸ｺﾞｼｯｸM-PRO"/>
        </w:rPr>
      </w:pPr>
    </w:p>
    <w:p w14:paraId="651C162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【基本理念】食べて　動いて　笑って　健康のまち　東洋町</w:t>
      </w:r>
    </w:p>
    <w:p w14:paraId="0189FECE" w14:textId="77777777" w:rsidR="00D97537" w:rsidRDefault="00D97537">
      <w:pPr>
        <w:rPr>
          <w:rFonts w:ascii="HG丸ｺﾞｼｯｸM-PRO" w:eastAsia="HG丸ｺﾞｼｯｸM-PRO" w:hAnsi="HG丸ｺﾞｼｯｸM-PRO" w:cs="HG丸ｺﾞｼｯｸM-PRO"/>
        </w:rPr>
      </w:pPr>
    </w:p>
    <w:p w14:paraId="2600E042"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t>２．計画の全体目標</w:t>
      </w:r>
    </w:p>
    <w:p w14:paraId="0AA7F90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自立した生活を送るためには、生活習慣病などの疾病を防ぐことが大切です。高齢化が進む中、加齢による身体や生活機能の低下により、フレイル（虚弱）となり、それが原因による関節疾患や骨折・転倒などで要介護状態に陥るリスクも高まっています。</w:t>
      </w:r>
    </w:p>
    <w:p w14:paraId="6909579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本計画では、すべての町民が生涯を通じ、健康の保持・増進が図れるよう、各ライフステージに応じた切れ目ない支援を推進するとともに、生活習慣病やフレイル等の予防に取り組み、町民の「健康寿命の延伸」をめざします。</w:t>
      </w:r>
    </w:p>
    <w:p w14:paraId="267266CE" w14:textId="77777777" w:rsidR="00D97537" w:rsidRDefault="00D97537">
      <w:pPr>
        <w:rPr>
          <w:rFonts w:ascii="HG丸ｺﾞｼｯｸM-PRO" w:eastAsia="HG丸ｺﾞｼｯｸM-PRO" w:hAnsi="HG丸ｺﾞｼｯｸM-PRO" w:cs="HG丸ｺﾞｼｯｸM-PRO"/>
        </w:rPr>
      </w:pPr>
    </w:p>
    <w:p w14:paraId="0DDEC34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【全体目標】健康寿命の延伸</w:t>
      </w:r>
    </w:p>
    <w:p w14:paraId="35F75257" w14:textId="77777777" w:rsidR="00D97537" w:rsidRDefault="00D97537">
      <w:pPr>
        <w:rPr>
          <w:rFonts w:ascii="HG丸ｺﾞｼｯｸM-PRO" w:eastAsia="HG丸ｺﾞｼｯｸM-PRO" w:hAnsi="HG丸ｺﾞｼｯｸM-PRO" w:cs="HG丸ｺﾞｼｯｸM-PRO"/>
        </w:rPr>
      </w:pPr>
    </w:p>
    <w:p w14:paraId="6C1EA6A0"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t>３．重点目標</w:t>
      </w:r>
    </w:p>
    <w:p w14:paraId="6EEB2BD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本町の健康課題等を踏まえ重点目標を次のとおり定め、これらの目標を達成するために分野別の取り組みを推進します。</w:t>
      </w:r>
    </w:p>
    <w:p w14:paraId="4EFE4168" w14:textId="77777777" w:rsidR="00D97537" w:rsidRDefault="00D97537">
      <w:pPr>
        <w:rPr>
          <w:rFonts w:ascii="HG丸ｺﾞｼｯｸM-PRO" w:eastAsia="HG丸ｺﾞｼｯｸM-PRO" w:hAnsi="HG丸ｺﾞｼｯｸM-PRO" w:cs="HG丸ｺﾞｼｯｸM-PRO"/>
        </w:rPr>
      </w:pPr>
    </w:p>
    <w:p w14:paraId="0B200C53" w14:textId="77777777" w:rsidR="00D97537" w:rsidRDefault="006737CC">
      <w:pPr>
        <w:numPr>
          <w:ilvl w:val="0"/>
          <w:numId w:val="3"/>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質・量ともにバランスのとれた食事をとる町民の増加</w:t>
      </w:r>
    </w:p>
    <w:p w14:paraId="678581F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規則正しい生活習慣に加えて、朝食をとることの大切さやバランスのとれた適切な食習慣の重要性などについて、保育園や学校、地域などと連携し、各世代に向けて情報提供します。</w:t>
      </w:r>
    </w:p>
    <w:p w14:paraId="07D7312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また、生産者や企業・事業者、学校などと連携し、地場産物の活用や体験型学習の実施などを推進し、郷土料理に理解を深め、郷土愛を育むための取り組みを推進します。</w:t>
      </w:r>
    </w:p>
    <w:p w14:paraId="658571E4" w14:textId="77777777" w:rsidR="00D97537" w:rsidRDefault="006737CC">
      <w:pPr>
        <w:numPr>
          <w:ilvl w:val="0"/>
          <w:numId w:val="4"/>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自分に合った運動の習慣化ができる町民の増加</w:t>
      </w:r>
    </w:p>
    <w:p w14:paraId="4B6F380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町民一人ひとりが自発的・日常的に運動を実践できるよう、家庭、学校、地域、行政が連</w:t>
      </w:r>
      <w:r>
        <w:rPr>
          <w:rFonts w:ascii="HG丸ｺﾞｼｯｸM-PRO" w:eastAsia="HG丸ｺﾞｼｯｸM-PRO" w:hAnsi="HG丸ｺﾞｼｯｸM-PRO" w:cs="HG丸ｺﾞｼｯｸM-PRO" w:hint="eastAsia"/>
        </w:rPr>
        <w:lastRenderedPageBreak/>
        <w:t>携して、楽しく運動する機会づくりに取り組みます。</w:t>
      </w:r>
    </w:p>
    <w:p w14:paraId="04C55C9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また、日常的な運動を含む健全な生活習慣がフレイルの予防と改善につながることを周知を図ります。</w:t>
      </w:r>
    </w:p>
    <w:p w14:paraId="227D7328" w14:textId="77777777" w:rsidR="00D97537" w:rsidRDefault="006737CC">
      <w:pPr>
        <w:numPr>
          <w:ilvl w:val="0"/>
          <w:numId w:val="4"/>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生活習慣病の発症と重症化予防の強化</w:t>
      </w:r>
    </w:p>
    <w:p w14:paraId="41B793C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生活習慣病の発症予防と重症化予防を強化するため、各種健診・検診を受診しやすい環境づくりや受診勧奨などを通じて受診率向上を目指します。</w:t>
      </w:r>
    </w:p>
    <w:p w14:paraId="3AAC453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また、関係機関・団体との連携を強化し、生活習慣病に関する知識の普及啓発や保健指導・健康教育の充実を図ります。</w:t>
      </w:r>
    </w:p>
    <w:p w14:paraId="7DE8B468" w14:textId="77777777" w:rsidR="00D97537" w:rsidRDefault="006737CC">
      <w:pPr>
        <w:numPr>
          <w:ilvl w:val="0"/>
          <w:numId w:val="4"/>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生涯を通じて自分の歯でおいしく食事ができる町民の増加</w:t>
      </w:r>
    </w:p>
    <w:p w14:paraId="635E010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幼少期から口腔ケアを継続することにより、生涯を通じて、健康な歯で食事をとることができ、こころも身体もいきいきと過ごすことができるようになります。</w:t>
      </w:r>
    </w:p>
    <w:p w14:paraId="285A3E2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関係機関と連携し、口腔ケアや歯科健診について普及啓発を行います。</w:t>
      </w:r>
    </w:p>
    <w:p w14:paraId="290EA154" w14:textId="77777777" w:rsidR="00D97537" w:rsidRDefault="006737CC">
      <w:pPr>
        <w:numPr>
          <w:ilvl w:val="0"/>
          <w:numId w:val="4"/>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ストレスを抱え込む町民の減少</w:t>
      </w:r>
    </w:p>
    <w:p w14:paraId="314FDA7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相談機関の周知や、関係機関との連携など、こころの問題解決にむけた取り組みを推進します。</w:t>
      </w:r>
    </w:p>
    <w:p w14:paraId="5F7D2E5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また、学校・職域・地域におけるこころに関する相談体制や情報提供を充実するなど、相談しやすい環境を整えることで、こころの健康の保持・増進を図ります。</w:t>
      </w:r>
    </w:p>
    <w:p w14:paraId="6066DBE0" w14:textId="77777777" w:rsidR="00D97537" w:rsidRDefault="006737CC">
      <w:pPr>
        <w:numPr>
          <w:ilvl w:val="0"/>
          <w:numId w:val="4"/>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ライフステージに応じた健康づくりの実践</w:t>
      </w:r>
    </w:p>
    <w:p w14:paraId="650E034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生活習慣は日々の生活の中で形成されていきます。そこで、ライフステージごとの特徴に合わせ、健康づくりを実践することが重要です。</w:t>
      </w:r>
    </w:p>
    <w:p w14:paraId="65A0B200" w14:textId="77777777" w:rsidR="00D97537" w:rsidRDefault="00D97537">
      <w:pPr>
        <w:rPr>
          <w:rFonts w:ascii="HG丸ｺﾞｼｯｸM-PRO" w:eastAsia="HG丸ｺﾞｼｯｸM-PRO" w:hAnsi="HG丸ｺﾞｼｯｸM-PRO" w:cs="HG丸ｺﾞｼｯｸM-PRO"/>
        </w:rPr>
      </w:pPr>
    </w:p>
    <w:p w14:paraId="60D9A9D3" w14:textId="77777777" w:rsidR="00D97537" w:rsidRDefault="00D97537">
      <w:pPr>
        <w:rPr>
          <w:rFonts w:ascii="HG丸ｺﾞｼｯｸM-PRO" w:eastAsia="HG丸ｺﾞｼｯｸM-PRO" w:hAnsi="HG丸ｺﾞｼｯｸM-PRO" w:cs="HG丸ｺﾞｼｯｸM-PRO"/>
        </w:rPr>
      </w:pPr>
    </w:p>
    <w:p w14:paraId="1954FF3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【ライフステージに応じた健康づくりの取り組み】</w:t>
      </w:r>
    </w:p>
    <w:tbl>
      <w:tblPr>
        <w:tblStyle w:val="af1"/>
        <w:tblW w:w="8720" w:type="dxa"/>
        <w:tblLayout w:type="fixed"/>
        <w:tblLook w:val="04A0" w:firstRow="1" w:lastRow="0" w:firstColumn="1" w:lastColumn="0" w:noHBand="0" w:noVBand="1"/>
      </w:tblPr>
      <w:tblGrid>
        <w:gridCol w:w="1716"/>
        <w:gridCol w:w="2957"/>
        <w:gridCol w:w="4047"/>
      </w:tblGrid>
      <w:tr w:rsidR="00D97537" w14:paraId="5938488F" w14:textId="77777777">
        <w:tc>
          <w:tcPr>
            <w:tcW w:w="1716" w:type="dxa"/>
          </w:tcPr>
          <w:p w14:paraId="6CCF823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ライフステージ</w:t>
            </w:r>
          </w:p>
        </w:tc>
        <w:tc>
          <w:tcPr>
            <w:tcW w:w="2957" w:type="dxa"/>
          </w:tcPr>
          <w:p w14:paraId="6FC49D9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特徴</w:t>
            </w:r>
          </w:p>
        </w:tc>
        <w:tc>
          <w:tcPr>
            <w:tcW w:w="4047" w:type="dxa"/>
          </w:tcPr>
          <w:p w14:paraId="64DEFA6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健康づくりの考え方</w:t>
            </w:r>
          </w:p>
        </w:tc>
      </w:tr>
      <w:tr w:rsidR="00D97537" w14:paraId="11E79F5C" w14:textId="77777777">
        <w:tc>
          <w:tcPr>
            <w:tcW w:w="1716" w:type="dxa"/>
          </w:tcPr>
          <w:p w14:paraId="5F44705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乳幼児期</w:t>
            </w:r>
            <w:r>
              <w:rPr>
                <w:rFonts w:ascii="HG丸ｺﾞｼｯｸM-PRO" w:eastAsia="HG丸ｺﾞｼｯｸM-PRO" w:hAnsi="HG丸ｺﾞｼｯｸM-PRO" w:cs="HG丸ｺﾞｼｯｸM-PRO" w:hint="eastAsia"/>
              </w:rPr>
              <w:br/>
              <w:t>（０～5歳）</w:t>
            </w:r>
          </w:p>
        </w:tc>
        <w:tc>
          <w:tcPr>
            <w:tcW w:w="2957" w:type="dxa"/>
          </w:tcPr>
          <w:p w14:paraId="5F95892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・最も成長が著しい時期</w:t>
            </w:r>
          </w:p>
          <w:p w14:paraId="06BB59B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・健康の基礎となる生活習慣や社会性などの基礎が造られる時期</w:t>
            </w:r>
          </w:p>
        </w:tc>
        <w:tc>
          <w:tcPr>
            <w:tcW w:w="4047" w:type="dxa"/>
          </w:tcPr>
          <w:p w14:paraId="5C6D6BF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・食生活・睡眠・歯みがき・遊びなどの健全な生活習慣を身につけることが重要です。</w:t>
            </w:r>
          </w:p>
          <w:p w14:paraId="6CD3BC3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・親や祖父母の影響が大きく、家族も含めた健康づくりのための基本的な生活習慣を獲得するための支援が必要です。</w:t>
            </w:r>
          </w:p>
        </w:tc>
      </w:tr>
      <w:tr w:rsidR="00D97537" w14:paraId="1A97ACAE" w14:textId="77777777">
        <w:tc>
          <w:tcPr>
            <w:tcW w:w="1716" w:type="dxa"/>
          </w:tcPr>
          <w:p w14:paraId="7DD9542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学童・思春期</w:t>
            </w:r>
            <w:r>
              <w:rPr>
                <w:rFonts w:ascii="HG丸ｺﾞｼｯｸM-PRO" w:eastAsia="HG丸ｺﾞｼｯｸM-PRO" w:hAnsi="HG丸ｺﾞｼｯｸM-PRO" w:cs="HG丸ｺﾞｼｯｸM-PRO" w:hint="eastAsia"/>
              </w:rPr>
              <w:br/>
              <w:t>（6～18歳）</w:t>
            </w:r>
          </w:p>
        </w:tc>
        <w:tc>
          <w:tcPr>
            <w:tcW w:w="2957" w:type="dxa"/>
          </w:tcPr>
          <w:p w14:paraId="157D495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・体力・運動能力が急速に高まり、生活習慣ができあがる</w:t>
            </w:r>
          </w:p>
          <w:p w14:paraId="027234F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・あらゆるものに関心を示す時期であるとともに、成長過程の不安定な年代</w:t>
            </w:r>
          </w:p>
        </w:tc>
        <w:tc>
          <w:tcPr>
            <w:tcW w:w="4047" w:type="dxa"/>
          </w:tcPr>
          <w:p w14:paraId="7265C1D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・不規則な生活、喫煙・飲酒への興味も芽生えることから、生涯を通じて健康に過ごすための正しい知識を学ぶ必要があります。</w:t>
            </w:r>
          </w:p>
          <w:p w14:paraId="44CA291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・学校や地域・家庭が連携した健康づくりへの支援が必要です。</w:t>
            </w:r>
          </w:p>
        </w:tc>
      </w:tr>
      <w:tr w:rsidR="00D97537" w14:paraId="006ED5C9" w14:textId="77777777">
        <w:tc>
          <w:tcPr>
            <w:tcW w:w="1716" w:type="dxa"/>
          </w:tcPr>
          <w:p w14:paraId="47C847B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lastRenderedPageBreak/>
              <w:t>青年期</w:t>
            </w:r>
          </w:p>
          <w:p w14:paraId="6973C2F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（19～39歳）</w:t>
            </w:r>
          </w:p>
        </w:tc>
        <w:tc>
          <w:tcPr>
            <w:tcW w:w="2957" w:type="dxa"/>
          </w:tcPr>
          <w:p w14:paraId="190A8FB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・身体発達がほぼ完了し、社会的な役割や責任を自覚する時期</w:t>
            </w:r>
          </w:p>
          <w:p w14:paraId="4539069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・仕事や家事・子育てで多忙であり、健康づくりへの取り組みが難しい時期</w:t>
            </w:r>
          </w:p>
        </w:tc>
        <w:tc>
          <w:tcPr>
            <w:tcW w:w="4047" w:type="dxa"/>
          </w:tcPr>
          <w:p w14:paraId="37BFEE1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外見へのこだわりから、栄養が偏りがちになったり、食生活が不規則になったりする傾向がみられるともに、多くの生活習慣が定着することから、食生活・運動・休養の三要素をはじめとする健康な生活習慣を獲得する必要があります。</w:t>
            </w:r>
          </w:p>
          <w:p w14:paraId="591E74A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・青年期以降の望ましい生活習慣の獲得を促すため、家庭・地域・職場と連携した健康づくりへの支援が必要です。</w:t>
            </w:r>
          </w:p>
        </w:tc>
      </w:tr>
      <w:tr w:rsidR="00D97537" w14:paraId="4D80FFD4" w14:textId="77777777">
        <w:tc>
          <w:tcPr>
            <w:tcW w:w="1716" w:type="dxa"/>
          </w:tcPr>
          <w:p w14:paraId="370C37B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壮年期</w:t>
            </w:r>
          </w:p>
          <w:p w14:paraId="6AC1599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（40～64歳）</w:t>
            </w:r>
          </w:p>
          <w:p w14:paraId="1695F3EF" w14:textId="77777777" w:rsidR="00D97537" w:rsidRDefault="00D97537">
            <w:pPr>
              <w:rPr>
                <w:rFonts w:ascii="HG丸ｺﾞｼｯｸM-PRO" w:eastAsia="HG丸ｺﾞｼｯｸM-PRO" w:hAnsi="HG丸ｺﾞｼｯｸM-PRO" w:cs="HG丸ｺﾞｼｯｸM-PRO"/>
              </w:rPr>
            </w:pPr>
          </w:p>
        </w:tc>
        <w:tc>
          <w:tcPr>
            <w:tcW w:w="2957" w:type="dxa"/>
          </w:tcPr>
          <w:p w14:paraId="11BBCCA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・社会的な役割は増えるが、心身機能が徐々に低下し、健康や体力に不安を感じる人が増え、健康に関心が高まる時期</w:t>
            </w:r>
          </w:p>
        </w:tc>
        <w:tc>
          <w:tcPr>
            <w:tcW w:w="4047" w:type="dxa"/>
          </w:tcPr>
          <w:p w14:paraId="6CA6D85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・こころの問題が増えたり、女性ではホルモンバランスの変化によって、体調不良を起こしやすくなることから、心身の機能の変化に対応しながら、健康に対する適正な自己管理が必要です。</w:t>
            </w:r>
          </w:p>
          <w:p w14:paraId="57C5775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・主体的な健康管理を促すため、家庭・地域・職場と連携した健康づくりへの支援が必要です。</w:t>
            </w:r>
          </w:p>
        </w:tc>
      </w:tr>
      <w:tr w:rsidR="00D97537" w14:paraId="3207B374" w14:textId="77777777">
        <w:tc>
          <w:tcPr>
            <w:tcW w:w="1716" w:type="dxa"/>
          </w:tcPr>
          <w:p w14:paraId="68E3481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高齢期</w:t>
            </w:r>
          </w:p>
          <w:p w14:paraId="7250D57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（65歳～）</w:t>
            </w:r>
          </w:p>
        </w:tc>
        <w:tc>
          <w:tcPr>
            <w:tcW w:w="2957" w:type="dxa"/>
          </w:tcPr>
          <w:p w14:paraId="221B45C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・人生の完成期で、これまで培ってきた技能を活かして、生きがいをもってこころ豊かに暮らせる時期</w:t>
            </w:r>
          </w:p>
          <w:p w14:paraId="0B4F9DB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・高血圧症や糖尿病など何らかの病気をもっていいる人が増え、健康や体力への不安が高まったりする時期</w:t>
            </w:r>
          </w:p>
        </w:tc>
        <w:tc>
          <w:tcPr>
            <w:tcW w:w="4047" w:type="dxa"/>
          </w:tcPr>
          <w:p w14:paraId="0862031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・個々人の健康状態に合わせて、自分にふさわしい健康づくりに取り組めるよう、家庭・地域と連携した支援が必要です。</w:t>
            </w:r>
          </w:p>
          <w:p w14:paraId="331E71F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75歳以上の後期高齢者は体力の低下が目立ち、病気にかかりやすくなったり、認知症などへの不安が大きくなったりします。健康寿命の延伸をめざし、要介護状態となる時期を遅らせるための支援が必要です。</w:t>
            </w:r>
          </w:p>
        </w:tc>
      </w:tr>
    </w:tbl>
    <w:p w14:paraId="6C7C39FC" w14:textId="77777777" w:rsidR="00D97537" w:rsidRDefault="00D97537">
      <w:pPr>
        <w:rPr>
          <w:rFonts w:ascii="HG丸ｺﾞｼｯｸM-PRO" w:eastAsia="HG丸ｺﾞｼｯｸM-PRO" w:hAnsi="HG丸ｺﾞｼｯｸM-PRO" w:cs="HG丸ｺﾞｼｯｸM-PRO"/>
        </w:rPr>
      </w:pPr>
    </w:p>
    <w:p w14:paraId="74C9785F" w14:textId="77777777" w:rsidR="00D97537" w:rsidRDefault="00D97537">
      <w:pPr>
        <w:rPr>
          <w:rFonts w:ascii="HG丸ｺﾞｼｯｸM-PRO" w:eastAsia="HG丸ｺﾞｼｯｸM-PRO" w:hAnsi="HG丸ｺﾞｼｯｸM-PRO" w:cs="HG丸ｺﾞｼｯｸM-PRO"/>
        </w:rPr>
      </w:pPr>
    </w:p>
    <w:p w14:paraId="701BD037" w14:textId="77777777" w:rsidR="00D97537" w:rsidRDefault="00D97537">
      <w:pPr>
        <w:rPr>
          <w:rFonts w:ascii="HG丸ｺﾞｼｯｸM-PRO" w:eastAsia="HG丸ｺﾞｼｯｸM-PRO" w:hAnsi="HG丸ｺﾞｼｯｸM-PRO" w:cs="HG丸ｺﾞｼｯｸM-PRO"/>
        </w:rPr>
      </w:pPr>
    </w:p>
    <w:p w14:paraId="760FC9FC" w14:textId="77777777" w:rsidR="00D97537" w:rsidRDefault="00D97537">
      <w:pPr>
        <w:rPr>
          <w:rFonts w:ascii="HG丸ｺﾞｼｯｸM-PRO" w:eastAsia="HG丸ｺﾞｼｯｸM-PRO" w:hAnsi="HG丸ｺﾞｼｯｸM-PRO" w:cs="HG丸ｺﾞｼｯｸM-PRO"/>
        </w:rPr>
      </w:pPr>
    </w:p>
    <w:p w14:paraId="56C4BA10" w14:textId="77777777" w:rsidR="00D97537" w:rsidRDefault="00D97537">
      <w:pPr>
        <w:rPr>
          <w:rFonts w:ascii="HG丸ｺﾞｼｯｸM-PRO" w:eastAsia="HG丸ｺﾞｼｯｸM-PRO" w:hAnsi="HG丸ｺﾞｼｯｸM-PRO" w:cs="HG丸ｺﾞｼｯｸM-PRO"/>
        </w:rPr>
      </w:pPr>
    </w:p>
    <w:p w14:paraId="5422D8D8" w14:textId="77777777" w:rsidR="00D97537" w:rsidRDefault="00D97537">
      <w:pPr>
        <w:rPr>
          <w:rFonts w:ascii="HG丸ｺﾞｼｯｸM-PRO" w:eastAsia="HG丸ｺﾞｼｯｸM-PRO" w:hAnsi="HG丸ｺﾞｼｯｸM-PRO" w:cs="HG丸ｺﾞｼｯｸM-PRO"/>
        </w:rPr>
      </w:pPr>
    </w:p>
    <w:p w14:paraId="57E5B8EC" w14:textId="77777777" w:rsidR="00D97537" w:rsidRDefault="00D97537">
      <w:pPr>
        <w:rPr>
          <w:rFonts w:ascii="HG丸ｺﾞｼｯｸM-PRO" w:eastAsia="HG丸ｺﾞｼｯｸM-PRO" w:hAnsi="HG丸ｺﾞｼｯｸM-PRO" w:cs="HG丸ｺﾞｼｯｸM-PRO"/>
        </w:rPr>
      </w:pPr>
    </w:p>
    <w:p w14:paraId="22F42980" w14:textId="77777777" w:rsidR="00D97537" w:rsidRDefault="00D97537">
      <w:pPr>
        <w:rPr>
          <w:rFonts w:ascii="HG丸ｺﾞｼｯｸM-PRO" w:eastAsia="HG丸ｺﾞｼｯｸM-PRO" w:hAnsi="HG丸ｺﾞｼｯｸM-PRO" w:cs="HG丸ｺﾞｼｯｸM-PRO"/>
        </w:rPr>
      </w:pPr>
    </w:p>
    <w:p w14:paraId="0BE8DF55" w14:textId="77777777" w:rsidR="00D97537" w:rsidRDefault="00D97537">
      <w:pPr>
        <w:rPr>
          <w:rFonts w:ascii="HG丸ｺﾞｼｯｸM-PRO" w:eastAsia="HG丸ｺﾞｼｯｸM-PRO" w:hAnsi="HG丸ｺﾞｼｯｸM-PRO" w:cs="HG丸ｺﾞｼｯｸM-PRO"/>
        </w:rPr>
      </w:pPr>
    </w:p>
    <w:p w14:paraId="7FCC6C75"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 xml:space="preserve">第４章　</w:t>
      </w:r>
      <w:bookmarkStart w:id="19" w:name="_Hlk97300769"/>
      <w:r>
        <w:rPr>
          <w:rFonts w:ascii="HG丸ｺﾞｼｯｸM-PRO" w:eastAsia="HG丸ｺﾞｼｯｸM-PRO" w:hAnsi="HG丸ｺﾞｼｯｸM-PRO" w:cs="HG丸ｺﾞｼｯｸM-PRO" w:hint="eastAsia"/>
          <w:b/>
          <w:bCs/>
          <w:sz w:val="24"/>
          <w:szCs w:val="24"/>
        </w:rPr>
        <w:t>分野別の健康</w:t>
      </w:r>
      <w:bookmarkEnd w:id="19"/>
      <w:r>
        <w:rPr>
          <w:rFonts w:ascii="HG丸ｺﾞｼｯｸM-PRO" w:eastAsia="HG丸ｺﾞｼｯｸM-PRO" w:hAnsi="HG丸ｺﾞｼｯｸM-PRO" w:cs="HG丸ｺﾞｼｯｸM-PRO" w:hint="eastAsia"/>
          <w:b/>
          <w:bCs/>
          <w:sz w:val="24"/>
          <w:szCs w:val="24"/>
        </w:rPr>
        <w:t>増進の取り組み</w:t>
      </w:r>
    </w:p>
    <w:p w14:paraId="6069C7A0" w14:textId="77777777" w:rsidR="00D97537" w:rsidRDefault="00D97537">
      <w:pPr>
        <w:rPr>
          <w:rFonts w:ascii="HG丸ｺﾞｼｯｸM-PRO" w:eastAsia="HG丸ｺﾞｼｯｸM-PRO" w:hAnsi="HG丸ｺﾞｼｯｸM-PRO" w:cs="HG丸ｺﾞｼｯｸM-PRO"/>
        </w:rPr>
      </w:pPr>
    </w:p>
    <w:p w14:paraId="551C4088" w14:textId="77777777" w:rsidR="00D97537" w:rsidRDefault="006737CC" w:rsidP="008F5193">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町民の健康をとりまく現状や課題、第1期計画の評価などを踏まえ、健康寿命を延ばすために町民一人ひとりが取り組みやすい行動目標を設定します。</w:t>
      </w:r>
    </w:p>
    <w:p w14:paraId="37E48177" w14:textId="77777777" w:rsidR="00D97537" w:rsidRDefault="00D97537">
      <w:pPr>
        <w:rPr>
          <w:rFonts w:ascii="HG丸ｺﾞｼｯｸM-PRO" w:eastAsia="HG丸ｺﾞｼｯｸM-PRO" w:hAnsi="HG丸ｺﾞｼｯｸM-PRO" w:cs="HG丸ｺﾞｼｯｸM-PRO"/>
        </w:rPr>
      </w:pPr>
    </w:p>
    <w:tbl>
      <w:tblPr>
        <w:tblStyle w:val="af1"/>
        <w:tblW w:w="8720" w:type="dxa"/>
        <w:tblLayout w:type="fixed"/>
        <w:tblLook w:val="04A0" w:firstRow="1" w:lastRow="0" w:firstColumn="1" w:lastColumn="0" w:noHBand="0" w:noVBand="1"/>
      </w:tblPr>
      <w:tblGrid>
        <w:gridCol w:w="8720"/>
      </w:tblGrid>
      <w:tr w:rsidR="00D97537" w14:paraId="570C2943" w14:textId="77777777">
        <w:tc>
          <w:tcPr>
            <w:tcW w:w="8720" w:type="dxa"/>
          </w:tcPr>
          <w:p w14:paraId="544786D3" w14:textId="77777777" w:rsidR="00D97537" w:rsidRDefault="006737C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【基本理念】食べて　動いて　笑って　健康のまち　東洋町</w:t>
            </w:r>
          </w:p>
        </w:tc>
      </w:tr>
    </w:tbl>
    <w:p w14:paraId="0897DCA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p>
    <w:tbl>
      <w:tblPr>
        <w:tblStyle w:val="af1"/>
        <w:tblW w:w="8720" w:type="dxa"/>
        <w:tblLayout w:type="fixed"/>
        <w:tblLook w:val="04A0" w:firstRow="1" w:lastRow="0" w:firstColumn="1" w:lastColumn="0" w:noHBand="0" w:noVBand="1"/>
      </w:tblPr>
      <w:tblGrid>
        <w:gridCol w:w="2689"/>
        <w:gridCol w:w="6031"/>
      </w:tblGrid>
      <w:tr w:rsidR="00D97537" w14:paraId="68BB8E37" w14:textId="77777777" w:rsidTr="0054420B">
        <w:tc>
          <w:tcPr>
            <w:tcW w:w="2689" w:type="dxa"/>
            <w:tcBorders>
              <w:bottom w:val="double" w:sz="4" w:space="0" w:color="auto"/>
            </w:tcBorders>
          </w:tcPr>
          <w:p w14:paraId="44F919C2" w14:textId="77777777" w:rsidR="00D97537" w:rsidRDefault="006737C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分野</w:t>
            </w:r>
          </w:p>
        </w:tc>
        <w:tc>
          <w:tcPr>
            <w:tcW w:w="6031" w:type="dxa"/>
            <w:tcBorders>
              <w:bottom w:val="double" w:sz="4" w:space="0" w:color="auto"/>
            </w:tcBorders>
          </w:tcPr>
          <w:p w14:paraId="235E0391" w14:textId="77777777" w:rsidR="00D97537" w:rsidRDefault="006737C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行動目標</w:t>
            </w:r>
          </w:p>
        </w:tc>
      </w:tr>
      <w:tr w:rsidR="00D97537" w14:paraId="166A3FEE" w14:textId="77777777" w:rsidTr="0054420B">
        <w:tc>
          <w:tcPr>
            <w:tcW w:w="2689" w:type="dxa"/>
            <w:tcBorders>
              <w:top w:val="double" w:sz="4" w:space="0" w:color="auto"/>
            </w:tcBorders>
          </w:tcPr>
          <w:p w14:paraId="7E4BCB3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健康管理</w:t>
            </w:r>
          </w:p>
          <w:p w14:paraId="3CBEF044" w14:textId="77777777" w:rsidR="00D97537" w:rsidRDefault="00D97537">
            <w:pPr>
              <w:rPr>
                <w:rFonts w:ascii="HG丸ｺﾞｼｯｸM-PRO" w:eastAsia="HG丸ｺﾞｼｯｸM-PRO" w:hAnsi="HG丸ｺﾞｼｯｸM-PRO" w:cs="HG丸ｺﾞｼｯｸM-PRO"/>
              </w:rPr>
            </w:pPr>
          </w:p>
        </w:tc>
        <w:tc>
          <w:tcPr>
            <w:tcW w:w="6031" w:type="dxa"/>
            <w:tcBorders>
              <w:top w:val="double" w:sz="4" w:space="0" w:color="auto"/>
            </w:tcBorders>
          </w:tcPr>
          <w:p w14:paraId="0414360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☆年1回は健診・検診を受け、結果を健康づくりに役立てます。</w:t>
            </w:r>
          </w:p>
        </w:tc>
      </w:tr>
      <w:tr w:rsidR="00D97537" w14:paraId="29938D0A" w14:textId="77777777" w:rsidTr="0054420B">
        <w:tc>
          <w:tcPr>
            <w:tcW w:w="2689" w:type="dxa"/>
          </w:tcPr>
          <w:p w14:paraId="0523519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身体活動・運動</w:t>
            </w:r>
          </w:p>
        </w:tc>
        <w:tc>
          <w:tcPr>
            <w:tcW w:w="6031" w:type="dxa"/>
          </w:tcPr>
          <w:p w14:paraId="36FD2C2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☆自分にあった運動習慣を身につけます。</w:t>
            </w:r>
          </w:p>
        </w:tc>
      </w:tr>
      <w:tr w:rsidR="00D97537" w14:paraId="09B601FA" w14:textId="77777777" w:rsidTr="0054420B">
        <w:tc>
          <w:tcPr>
            <w:tcW w:w="2689" w:type="dxa"/>
          </w:tcPr>
          <w:p w14:paraId="1C968D4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歯と口の健康</w:t>
            </w:r>
          </w:p>
        </w:tc>
        <w:tc>
          <w:tcPr>
            <w:tcW w:w="6031" w:type="dxa"/>
          </w:tcPr>
          <w:p w14:paraId="56B7A68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☆食後に歯みがきをする習慣を身につけます。</w:t>
            </w:r>
          </w:p>
          <w:p w14:paraId="5E7D586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☆定期的に歯科健診を受けます。</w:t>
            </w:r>
          </w:p>
        </w:tc>
      </w:tr>
      <w:tr w:rsidR="00D97537" w14:paraId="0BC3ECA4" w14:textId="77777777" w:rsidTr="0054420B">
        <w:tc>
          <w:tcPr>
            <w:tcW w:w="2689" w:type="dxa"/>
          </w:tcPr>
          <w:p w14:paraId="2676860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喫煙</w:t>
            </w:r>
          </w:p>
        </w:tc>
        <w:tc>
          <w:tcPr>
            <w:tcW w:w="6031" w:type="dxa"/>
          </w:tcPr>
          <w:p w14:paraId="2C00627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☆たばこが与える影響を理解し、喫煙しないようにします。</w:t>
            </w:r>
          </w:p>
          <w:p w14:paraId="25CEDB6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☆受動喫煙を防止します。</w:t>
            </w:r>
          </w:p>
        </w:tc>
      </w:tr>
      <w:tr w:rsidR="00D97537" w14:paraId="696F3C1D" w14:textId="77777777" w:rsidTr="0054420B">
        <w:tc>
          <w:tcPr>
            <w:tcW w:w="2689" w:type="dxa"/>
          </w:tcPr>
          <w:p w14:paraId="765A0A7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飲酒</w:t>
            </w:r>
          </w:p>
        </w:tc>
        <w:tc>
          <w:tcPr>
            <w:tcW w:w="6031" w:type="dxa"/>
          </w:tcPr>
          <w:p w14:paraId="775094F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☆適正な飲酒量を知り、週2日は休肝日とします。</w:t>
            </w:r>
          </w:p>
        </w:tc>
      </w:tr>
      <w:tr w:rsidR="00D97537" w14:paraId="3E522B7A" w14:textId="77777777" w:rsidTr="0054420B">
        <w:tc>
          <w:tcPr>
            <w:tcW w:w="2689" w:type="dxa"/>
          </w:tcPr>
          <w:p w14:paraId="6B621EE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こころの健康づくり</w:t>
            </w:r>
          </w:p>
          <w:p w14:paraId="2E48026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（東洋町自殺対策計画）</w:t>
            </w:r>
          </w:p>
        </w:tc>
        <w:tc>
          <w:tcPr>
            <w:tcW w:w="6031" w:type="dxa"/>
          </w:tcPr>
          <w:p w14:paraId="1B91AAC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☆上手にストレスと付き合い、こころの健康を保ちます。</w:t>
            </w:r>
          </w:p>
        </w:tc>
      </w:tr>
      <w:tr w:rsidR="00D97537" w14:paraId="33F67CA9" w14:textId="77777777" w:rsidTr="0054420B">
        <w:tc>
          <w:tcPr>
            <w:tcW w:w="2689" w:type="dxa"/>
          </w:tcPr>
          <w:p w14:paraId="715AB93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食育の取り組み</w:t>
            </w:r>
          </w:p>
          <w:p w14:paraId="4080614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（東洋町食育推進計画）</w:t>
            </w:r>
          </w:p>
        </w:tc>
        <w:tc>
          <w:tcPr>
            <w:tcW w:w="6031" w:type="dxa"/>
          </w:tcPr>
          <w:p w14:paraId="1820A2A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（食生活の確立）</w:t>
            </w:r>
          </w:p>
          <w:p w14:paraId="370CD3E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☆「早ね・早起き・朝ごはん」を実践します。</w:t>
            </w:r>
          </w:p>
          <w:p w14:paraId="022A531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☆食生活・栄養に関する正しい知識を学びます。</w:t>
            </w:r>
          </w:p>
          <w:p w14:paraId="2CC12FE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（食を通じた豊かな人間形成）</w:t>
            </w:r>
          </w:p>
          <w:p w14:paraId="0A56A4E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☆家族や友人、地域の人との共食を通じ、人と人とのつながりを大事にします。</w:t>
            </w:r>
          </w:p>
          <w:p w14:paraId="390029E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（地産地消の推進・食文化の継承）</w:t>
            </w:r>
          </w:p>
          <w:p w14:paraId="565528E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☆調理や収穫の体験を通して、食べ物と自然を大切にすることを身につけます。</w:t>
            </w:r>
          </w:p>
          <w:p w14:paraId="1C104FB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☆地場産物や旬の食材を生かした食事を楽しみ、地産地消を実践します。</w:t>
            </w:r>
          </w:p>
          <w:p w14:paraId="38CFC34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（食育活動の推進）</w:t>
            </w:r>
          </w:p>
          <w:p w14:paraId="158253E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☆地域や家庭で受け継がれてきた料理や味を積極的に知り、伝承します。</w:t>
            </w:r>
          </w:p>
          <w:p w14:paraId="43DA979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☆食育に関心をもち、みんなで食育活動の輪を広げます。</w:t>
            </w:r>
          </w:p>
        </w:tc>
      </w:tr>
    </w:tbl>
    <w:p w14:paraId="12191C17" w14:textId="77777777" w:rsidR="00D97537" w:rsidRDefault="00D97537">
      <w:pPr>
        <w:rPr>
          <w:rFonts w:ascii="HG丸ｺﾞｼｯｸM-PRO" w:eastAsia="HG丸ｺﾞｼｯｸM-PRO" w:hAnsi="HG丸ｺﾞｼｯｸM-PRO" w:cs="HG丸ｺﾞｼｯｸM-PRO"/>
        </w:rPr>
      </w:pPr>
    </w:p>
    <w:p w14:paraId="685756C6" w14:textId="20416485" w:rsidR="00D97537" w:rsidRDefault="00D97537">
      <w:pPr>
        <w:rPr>
          <w:rFonts w:ascii="HG丸ｺﾞｼｯｸM-PRO" w:eastAsia="HG丸ｺﾞｼｯｸM-PRO" w:hAnsi="HG丸ｺﾞｼｯｸM-PRO" w:cs="HG丸ｺﾞｼｯｸM-PRO"/>
        </w:rPr>
      </w:pPr>
    </w:p>
    <w:p w14:paraId="07BA0036" w14:textId="77777777" w:rsidR="003860AD" w:rsidRDefault="003860AD">
      <w:pPr>
        <w:rPr>
          <w:rFonts w:ascii="HG丸ｺﾞｼｯｸM-PRO" w:eastAsia="HG丸ｺﾞｼｯｸM-PRO" w:hAnsi="HG丸ｺﾞｼｯｸM-PRO" w:cs="HG丸ｺﾞｼｯｸM-PRO"/>
        </w:rPr>
      </w:pPr>
    </w:p>
    <w:p w14:paraId="79A8E183" w14:textId="77777777" w:rsidR="00D97537" w:rsidRDefault="006737CC">
      <w:pPr>
        <w:rPr>
          <w:rFonts w:ascii="HG丸ｺﾞｼｯｸM-PRO" w:eastAsia="HG丸ｺﾞｼｯｸM-PRO" w:hAnsi="HG丸ｺﾞｼｯｸM-PRO" w:cs="HG丸ｺﾞｼｯｸM-PRO"/>
          <w:b/>
          <w:bCs/>
          <w:sz w:val="24"/>
        </w:rPr>
      </w:pPr>
      <w:r>
        <w:rPr>
          <w:rFonts w:ascii="HG丸ｺﾞｼｯｸM-PRO" w:eastAsia="HG丸ｺﾞｼｯｸM-PRO" w:hAnsi="HG丸ｺﾞｼｯｸM-PRO" w:cs="HG丸ｺﾞｼｯｸM-PRO" w:hint="eastAsia"/>
          <w:b/>
          <w:bCs/>
          <w:sz w:val="24"/>
        </w:rPr>
        <w:lastRenderedPageBreak/>
        <w:t>１．健康管理</w:t>
      </w:r>
    </w:p>
    <w:tbl>
      <w:tblPr>
        <w:tblStyle w:val="af1"/>
        <w:tblW w:w="8720" w:type="dxa"/>
        <w:tblLayout w:type="fixed"/>
        <w:tblLook w:val="04A0" w:firstRow="1" w:lastRow="0" w:firstColumn="1" w:lastColumn="0" w:noHBand="0" w:noVBand="1"/>
      </w:tblPr>
      <w:tblGrid>
        <w:gridCol w:w="8720"/>
      </w:tblGrid>
      <w:tr w:rsidR="00D97537" w14:paraId="600BEA37" w14:textId="77777777">
        <w:tc>
          <w:tcPr>
            <w:tcW w:w="8720" w:type="dxa"/>
          </w:tcPr>
          <w:p w14:paraId="5EE05AE5" w14:textId="77777777" w:rsidR="00D97537" w:rsidRDefault="006737CC">
            <w:pPr>
              <w:rPr>
                <w:rFonts w:ascii="HG丸ｺﾞｼｯｸM-PRO" w:eastAsia="HG丸ｺﾞｼｯｸM-PRO" w:hAnsi="HG丸ｺﾞｼｯｸM-PRO" w:cs="HG丸ｺﾞｼｯｸM-PRO"/>
                <w:color w:val="FF0000"/>
                <w:szCs w:val="21"/>
              </w:rPr>
            </w:pPr>
            <w:r>
              <w:rPr>
                <w:rFonts w:ascii="HG丸ｺﾞｼｯｸM-PRO" w:eastAsia="HG丸ｺﾞｼｯｸM-PRO" w:hAnsi="HG丸ｺﾞｼｯｸM-PRO" w:cs="HG丸ｺﾞｼｯｸM-PRO" w:hint="eastAsia"/>
                <w:szCs w:val="21"/>
              </w:rPr>
              <w:t>行動目標</w:t>
            </w:r>
          </w:p>
        </w:tc>
      </w:tr>
      <w:tr w:rsidR="00D97537" w14:paraId="62B4CCE9" w14:textId="77777777">
        <w:tc>
          <w:tcPr>
            <w:tcW w:w="8720" w:type="dxa"/>
          </w:tcPr>
          <w:p w14:paraId="442536D1" w14:textId="77777777" w:rsidR="00D97537" w:rsidRDefault="006737CC">
            <w:pPr>
              <w:rPr>
                <w:rFonts w:ascii="HG丸ｺﾞｼｯｸM-PRO" w:eastAsia="HG丸ｺﾞｼｯｸM-PRO" w:hAnsi="HG丸ｺﾞｼｯｸM-PRO" w:cs="HG丸ｺﾞｼｯｸM-PRO"/>
                <w:color w:val="FF0000"/>
                <w:szCs w:val="21"/>
              </w:rPr>
            </w:pPr>
            <w:r>
              <w:rPr>
                <w:rFonts w:ascii="HG丸ｺﾞｼｯｸM-PRO" w:eastAsia="HG丸ｺﾞｼｯｸM-PRO" w:hAnsi="HG丸ｺﾞｼｯｸM-PRO" w:cs="HG丸ｺﾞｼｯｸM-PRO" w:hint="eastAsia"/>
                <w:szCs w:val="21"/>
              </w:rPr>
              <w:t>☆年1回は健診・検診を受け、結果を健康づくりに役立てます。</w:t>
            </w:r>
          </w:p>
        </w:tc>
      </w:tr>
    </w:tbl>
    <w:p w14:paraId="4D25F071" w14:textId="77777777" w:rsidR="00D97537" w:rsidRDefault="00D97537">
      <w:pPr>
        <w:rPr>
          <w:rFonts w:ascii="HG丸ｺﾞｼｯｸM-PRO" w:eastAsia="HG丸ｺﾞｼｯｸM-PRO" w:hAnsi="HG丸ｺﾞｼｯｸM-PRO" w:cs="HG丸ｺﾞｼｯｸM-PRO"/>
        </w:rPr>
      </w:pPr>
    </w:p>
    <w:p w14:paraId="43860B2C" w14:textId="77777777" w:rsidR="00D97537" w:rsidRDefault="006737CC" w:rsidP="008F5193">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健康づくりを進めるには、自分の健康状態を把握することが重要です。自分の健康を過信せず、町や職場で実施している健診やがん検診を定期的に受けましょう。また、健診・検診結果を健康づくりに生かしていきましょう。</w:t>
      </w:r>
    </w:p>
    <w:p w14:paraId="086774F3" w14:textId="77777777" w:rsidR="00D97537" w:rsidRDefault="00D97537">
      <w:pPr>
        <w:rPr>
          <w:rFonts w:ascii="HG丸ｺﾞｼｯｸM-PRO" w:eastAsia="HG丸ｺﾞｼｯｸM-PRO" w:hAnsi="HG丸ｺﾞｼｯｸM-PRO" w:cs="HG丸ｺﾞｼｯｸM-PRO"/>
          <w:color w:val="FF0000"/>
          <w:szCs w:val="21"/>
        </w:rPr>
      </w:pPr>
    </w:p>
    <w:p w14:paraId="03FE393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4AE5A98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tbl>
      <w:tblPr>
        <w:tblStyle w:val="af1"/>
        <w:tblW w:w="8607" w:type="dxa"/>
        <w:tblInd w:w="-113" w:type="dxa"/>
        <w:tblLayout w:type="fixed"/>
        <w:tblLook w:val="04A0" w:firstRow="1" w:lastRow="0" w:firstColumn="1" w:lastColumn="0" w:noHBand="0" w:noVBand="1"/>
      </w:tblPr>
      <w:tblGrid>
        <w:gridCol w:w="1093"/>
        <w:gridCol w:w="7514"/>
      </w:tblGrid>
      <w:tr w:rsidR="00D97537" w14:paraId="4B1BB27C" w14:textId="77777777">
        <w:tc>
          <w:tcPr>
            <w:tcW w:w="1093" w:type="dxa"/>
          </w:tcPr>
          <w:p w14:paraId="67A582D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妊娠期</w:t>
            </w:r>
          </w:p>
          <w:p w14:paraId="539A9541"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幼児期</w:t>
            </w:r>
          </w:p>
        </w:tc>
        <w:tc>
          <w:tcPr>
            <w:tcW w:w="7514" w:type="dxa"/>
          </w:tcPr>
          <w:p w14:paraId="6C5CBC3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〇子どもの発達や健康状態を知るため、乳幼児健診を受ける</w:t>
            </w:r>
          </w:p>
          <w:p w14:paraId="3CACC55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〇規則正しい生活をする</w:t>
            </w:r>
          </w:p>
        </w:tc>
      </w:tr>
      <w:tr w:rsidR="00D97537" w14:paraId="6510DEC2" w14:textId="77777777">
        <w:trPr>
          <w:trHeight w:val="90"/>
        </w:trPr>
        <w:tc>
          <w:tcPr>
            <w:tcW w:w="1093" w:type="dxa"/>
          </w:tcPr>
          <w:p w14:paraId="009B200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学童期</w:t>
            </w:r>
          </w:p>
          <w:p w14:paraId="5A27A1D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思春期</w:t>
            </w:r>
          </w:p>
        </w:tc>
        <w:tc>
          <w:tcPr>
            <w:tcW w:w="7514" w:type="dxa"/>
          </w:tcPr>
          <w:p w14:paraId="3D78F9B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〇規則正しい生活をする</w:t>
            </w:r>
          </w:p>
        </w:tc>
      </w:tr>
      <w:tr w:rsidR="00D97537" w14:paraId="491459C3" w14:textId="77777777">
        <w:tc>
          <w:tcPr>
            <w:tcW w:w="1093" w:type="dxa"/>
          </w:tcPr>
          <w:p w14:paraId="533EAD4A"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268AD08B"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p w14:paraId="366F241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7514" w:type="dxa"/>
          </w:tcPr>
          <w:p w14:paraId="60C9282D"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〇年１回、健診（検診）を受けよう</w:t>
            </w:r>
          </w:p>
          <w:p w14:paraId="201736AB"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・健診後は結果を見て生活習慣を見直そう</w:t>
            </w:r>
          </w:p>
          <w:p w14:paraId="3598FC5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・健診（検診）の結果、医療機関への受診が必要になった場合は、再検査を受けよう</w:t>
            </w:r>
          </w:p>
        </w:tc>
      </w:tr>
    </w:tbl>
    <w:p w14:paraId="2CC4595E" w14:textId="77777777" w:rsidR="00D97537" w:rsidRDefault="00D97537">
      <w:pPr>
        <w:rPr>
          <w:rFonts w:ascii="HG丸ｺﾞｼｯｸM-PRO" w:eastAsia="HG丸ｺﾞｼｯｸM-PRO" w:hAnsi="HG丸ｺﾞｼｯｸM-PRO" w:cs="HG丸ｺﾞｼｯｸM-PRO"/>
          <w:szCs w:val="21"/>
        </w:rPr>
      </w:pPr>
    </w:p>
    <w:p w14:paraId="03A5489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＜地域で取り組んで欲しいこと＞</w:t>
      </w:r>
    </w:p>
    <w:tbl>
      <w:tblPr>
        <w:tblStyle w:val="af1"/>
        <w:tblW w:w="8607" w:type="dxa"/>
        <w:tblInd w:w="-113" w:type="dxa"/>
        <w:tblLayout w:type="fixed"/>
        <w:tblLook w:val="04A0" w:firstRow="1" w:lastRow="0" w:firstColumn="1" w:lastColumn="0" w:noHBand="0" w:noVBand="1"/>
      </w:tblPr>
      <w:tblGrid>
        <w:gridCol w:w="1093"/>
        <w:gridCol w:w="7514"/>
      </w:tblGrid>
      <w:tr w:rsidR="00D97537" w14:paraId="3E6F94A1" w14:textId="77777777">
        <w:tc>
          <w:tcPr>
            <w:tcW w:w="1093" w:type="dxa"/>
          </w:tcPr>
          <w:p w14:paraId="76DE695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保育園</w:t>
            </w:r>
          </w:p>
        </w:tc>
        <w:tc>
          <w:tcPr>
            <w:tcW w:w="7514" w:type="dxa"/>
          </w:tcPr>
          <w:p w14:paraId="4D7D5B4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〇規則正しい生活習慣の大切さの啓発</w:t>
            </w:r>
          </w:p>
          <w:p w14:paraId="5D23465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・日々の保育での保護者とのやりとり</w:t>
            </w:r>
          </w:p>
          <w:p w14:paraId="2D4EADD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・お便り等でのお知らせ</w:t>
            </w:r>
          </w:p>
        </w:tc>
      </w:tr>
      <w:tr w:rsidR="00D97537" w14:paraId="23F6F8BE" w14:textId="77777777">
        <w:tc>
          <w:tcPr>
            <w:tcW w:w="1093" w:type="dxa"/>
          </w:tcPr>
          <w:p w14:paraId="59A5AC91"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学校</w:t>
            </w:r>
          </w:p>
        </w:tc>
        <w:tc>
          <w:tcPr>
            <w:tcW w:w="7514" w:type="dxa"/>
          </w:tcPr>
          <w:p w14:paraId="43DA2CD6"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〇規則正しい生活習慣の大切さの啓発</w:t>
            </w:r>
          </w:p>
        </w:tc>
      </w:tr>
      <w:tr w:rsidR="00D97537" w14:paraId="3DFEE7F2" w14:textId="77777777">
        <w:tc>
          <w:tcPr>
            <w:tcW w:w="1093" w:type="dxa"/>
          </w:tcPr>
          <w:p w14:paraId="54B1532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企業等</w:t>
            </w:r>
          </w:p>
        </w:tc>
        <w:tc>
          <w:tcPr>
            <w:tcW w:w="7514" w:type="dxa"/>
          </w:tcPr>
          <w:p w14:paraId="31D11AD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〇ワーク・ライフ・バランスの取組みを進めるとともに、従業員が年に1回健診を受けるように勧めましょう。</w:t>
            </w:r>
          </w:p>
        </w:tc>
      </w:tr>
    </w:tbl>
    <w:p w14:paraId="7714F9D7" w14:textId="77777777" w:rsidR="00D97537" w:rsidRDefault="00D97537">
      <w:pPr>
        <w:rPr>
          <w:rFonts w:ascii="HG丸ｺﾞｼｯｸM-PRO" w:eastAsia="HG丸ｺﾞｼｯｸM-PRO" w:hAnsi="HG丸ｺﾞｼｯｸM-PRO" w:cs="HG丸ｺﾞｼｯｸM-PRO"/>
          <w:szCs w:val="21"/>
        </w:rPr>
      </w:pPr>
    </w:p>
    <w:p w14:paraId="7AC19F8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tbl>
      <w:tblPr>
        <w:tblStyle w:val="af1"/>
        <w:tblW w:w="8607" w:type="dxa"/>
        <w:tblInd w:w="-113" w:type="dxa"/>
        <w:tblLayout w:type="fixed"/>
        <w:tblLook w:val="04A0" w:firstRow="1" w:lastRow="0" w:firstColumn="1" w:lastColumn="0" w:noHBand="0" w:noVBand="1"/>
      </w:tblPr>
      <w:tblGrid>
        <w:gridCol w:w="1232"/>
        <w:gridCol w:w="7375"/>
      </w:tblGrid>
      <w:tr w:rsidR="00D97537" w14:paraId="0754E5D3" w14:textId="77777777">
        <w:tc>
          <w:tcPr>
            <w:tcW w:w="1232" w:type="dxa"/>
          </w:tcPr>
          <w:p w14:paraId="7111993D"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妊娠期</w:t>
            </w:r>
          </w:p>
          <w:p w14:paraId="4B30B6F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乳幼児期</w:t>
            </w:r>
          </w:p>
        </w:tc>
        <w:tc>
          <w:tcPr>
            <w:tcW w:w="7375" w:type="dxa"/>
          </w:tcPr>
          <w:p w14:paraId="26E7FAA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〇乳幼児健診の必要性について啓発します。</w:t>
            </w:r>
          </w:p>
          <w:p w14:paraId="2C88634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〇子どもの発達に応じた健康に関する情報を伝えていきます。</w:t>
            </w:r>
          </w:p>
        </w:tc>
      </w:tr>
      <w:tr w:rsidR="00D97537" w14:paraId="3AC237A7" w14:textId="77777777">
        <w:tc>
          <w:tcPr>
            <w:tcW w:w="1232" w:type="dxa"/>
          </w:tcPr>
          <w:p w14:paraId="5F01730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学童期</w:t>
            </w:r>
          </w:p>
          <w:p w14:paraId="55A6567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思春期</w:t>
            </w:r>
          </w:p>
        </w:tc>
        <w:tc>
          <w:tcPr>
            <w:tcW w:w="7375" w:type="dxa"/>
          </w:tcPr>
          <w:p w14:paraId="694FF04A"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〇予防接種の勧奨</w:t>
            </w:r>
          </w:p>
        </w:tc>
      </w:tr>
      <w:tr w:rsidR="00D97537" w14:paraId="14191EE9" w14:textId="77777777">
        <w:tc>
          <w:tcPr>
            <w:tcW w:w="1232" w:type="dxa"/>
          </w:tcPr>
          <w:p w14:paraId="47DDC34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219A65A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p w14:paraId="3B3B454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7375" w:type="dxa"/>
          </w:tcPr>
          <w:p w14:paraId="6BDCE3A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〇生活習慣病予防と健診の推進</w:t>
            </w:r>
          </w:p>
          <w:p w14:paraId="141615A6"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・糖尿病重症化予防プログラム（医療機関未受診者・治療中断者へ受診勧奨）</w:t>
            </w:r>
          </w:p>
          <w:p w14:paraId="2E49399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・休日健診、セット検診を行い受けやすい環境づくりに努めます</w:t>
            </w:r>
          </w:p>
          <w:p w14:paraId="4A32A60D"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〇がん検診の推進</w:t>
            </w:r>
          </w:p>
        </w:tc>
      </w:tr>
    </w:tbl>
    <w:p w14:paraId="22C3907C"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２．身体活動・運動</w:t>
      </w:r>
    </w:p>
    <w:tbl>
      <w:tblPr>
        <w:tblStyle w:val="af1"/>
        <w:tblW w:w="8720" w:type="dxa"/>
        <w:tblLayout w:type="fixed"/>
        <w:tblLook w:val="04A0" w:firstRow="1" w:lastRow="0" w:firstColumn="1" w:lastColumn="0" w:noHBand="0" w:noVBand="1"/>
      </w:tblPr>
      <w:tblGrid>
        <w:gridCol w:w="8720"/>
      </w:tblGrid>
      <w:tr w:rsidR="00D97537" w14:paraId="3B656C2C" w14:textId="77777777">
        <w:tc>
          <w:tcPr>
            <w:tcW w:w="8720" w:type="dxa"/>
          </w:tcPr>
          <w:p w14:paraId="438AB59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行動目標</w:t>
            </w:r>
          </w:p>
        </w:tc>
      </w:tr>
      <w:tr w:rsidR="00D97537" w14:paraId="6D2674E3" w14:textId="77777777">
        <w:tc>
          <w:tcPr>
            <w:tcW w:w="8720" w:type="dxa"/>
          </w:tcPr>
          <w:p w14:paraId="3CF3B9A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☆自分に合った運動の習慣を身につけます。</w:t>
            </w:r>
          </w:p>
        </w:tc>
      </w:tr>
    </w:tbl>
    <w:p w14:paraId="775F2943" w14:textId="77777777" w:rsidR="00D97537" w:rsidRDefault="00D97537">
      <w:pPr>
        <w:rPr>
          <w:rFonts w:ascii="HG丸ｺﾞｼｯｸM-PRO" w:eastAsia="HG丸ｺﾞｼｯｸM-PRO" w:hAnsi="HG丸ｺﾞｼｯｸM-PRO" w:cs="HG丸ｺﾞｼｯｸM-PRO"/>
          <w:szCs w:val="21"/>
        </w:rPr>
      </w:pPr>
    </w:p>
    <w:p w14:paraId="18BEF8D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具体的な取組み</w:t>
      </w:r>
    </w:p>
    <w:p w14:paraId="715CE93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tbl>
      <w:tblPr>
        <w:tblStyle w:val="af1"/>
        <w:tblW w:w="8607" w:type="dxa"/>
        <w:tblInd w:w="-113" w:type="dxa"/>
        <w:tblLayout w:type="fixed"/>
        <w:tblLook w:val="04A0" w:firstRow="1" w:lastRow="0" w:firstColumn="1" w:lastColumn="0" w:noHBand="0" w:noVBand="1"/>
      </w:tblPr>
      <w:tblGrid>
        <w:gridCol w:w="1384"/>
        <w:gridCol w:w="7223"/>
      </w:tblGrid>
      <w:tr w:rsidR="00D97537" w14:paraId="1EB12DE1" w14:textId="77777777" w:rsidTr="00A8290E">
        <w:tc>
          <w:tcPr>
            <w:tcW w:w="1384" w:type="dxa"/>
          </w:tcPr>
          <w:p w14:paraId="146B6A5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乳幼児期</w:t>
            </w:r>
          </w:p>
        </w:tc>
        <w:tc>
          <w:tcPr>
            <w:tcW w:w="7223" w:type="dxa"/>
          </w:tcPr>
          <w:p w14:paraId="77DAC47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〇保護者は、親子のふれあい遊びを通じて、身体を動かす楽しさを経験させましょう。</w:t>
            </w:r>
          </w:p>
        </w:tc>
      </w:tr>
      <w:tr w:rsidR="00D97537" w14:paraId="6403D4EA" w14:textId="77777777" w:rsidTr="00A8290E">
        <w:tc>
          <w:tcPr>
            <w:tcW w:w="1384" w:type="dxa"/>
          </w:tcPr>
          <w:p w14:paraId="0E39E06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学童期</w:t>
            </w:r>
          </w:p>
          <w:p w14:paraId="5D621306"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思春期</w:t>
            </w:r>
          </w:p>
        </w:tc>
        <w:tc>
          <w:tcPr>
            <w:tcW w:w="7223" w:type="dxa"/>
          </w:tcPr>
          <w:p w14:paraId="1680BDF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〇家庭でメディアの使い方、ルールを決め、身体を動かす時間を増やそう。</w:t>
            </w:r>
          </w:p>
        </w:tc>
      </w:tr>
      <w:tr w:rsidR="00D97537" w14:paraId="01C05103" w14:textId="77777777" w:rsidTr="00A8290E">
        <w:tc>
          <w:tcPr>
            <w:tcW w:w="1384" w:type="dxa"/>
          </w:tcPr>
          <w:p w14:paraId="020BF35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1F8344B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tc>
        <w:tc>
          <w:tcPr>
            <w:tcW w:w="7223" w:type="dxa"/>
          </w:tcPr>
          <w:p w14:paraId="09F11BB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〇生活の中で身体を動かしましょう。</w:t>
            </w:r>
          </w:p>
        </w:tc>
      </w:tr>
      <w:tr w:rsidR="00D97537" w14:paraId="612BF9F4" w14:textId="77777777" w:rsidTr="00A8290E">
        <w:tc>
          <w:tcPr>
            <w:tcW w:w="1384" w:type="dxa"/>
          </w:tcPr>
          <w:p w14:paraId="49F08F4B"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7223" w:type="dxa"/>
          </w:tcPr>
          <w:p w14:paraId="2CB61AB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〇通いの場へ楽しく参加しよう。</w:t>
            </w:r>
          </w:p>
        </w:tc>
      </w:tr>
    </w:tbl>
    <w:p w14:paraId="6F21022B" w14:textId="77777777" w:rsidR="00D97537" w:rsidRDefault="00D97537">
      <w:pPr>
        <w:rPr>
          <w:rFonts w:ascii="HG丸ｺﾞｼｯｸM-PRO" w:eastAsia="HG丸ｺﾞｼｯｸM-PRO" w:hAnsi="HG丸ｺﾞｼｯｸM-PRO" w:cs="HG丸ｺﾞｼｯｸM-PRO"/>
          <w:szCs w:val="21"/>
        </w:rPr>
      </w:pPr>
    </w:p>
    <w:p w14:paraId="605D277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＜地域、保育園、学校等で取り組んで欲しいこと＞</w:t>
      </w:r>
    </w:p>
    <w:tbl>
      <w:tblPr>
        <w:tblStyle w:val="af1"/>
        <w:tblW w:w="8720" w:type="dxa"/>
        <w:tblLayout w:type="fixed"/>
        <w:tblLook w:val="04A0" w:firstRow="1" w:lastRow="0" w:firstColumn="1" w:lastColumn="0" w:noHBand="0" w:noVBand="1"/>
      </w:tblPr>
      <w:tblGrid>
        <w:gridCol w:w="1271"/>
        <w:gridCol w:w="7449"/>
      </w:tblGrid>
      <w:tr w:rsidR="00D97537" w14:paraId="77C27FC2" w14:textId="77777777">
        <w:tc>
          <w:tcPr>
            <w:tcW w:w="1271" w:type="dxa"/>
          </w:tcPr>
          <w:p w14:paraId="70C056E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幼児期</w:t>
            </w:r>
          </w:p>
          <w:p w14:paraId="1DD29EC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学童期</w:t>
            </w:r>
          </w:p>
        </w:tc>
        <w:tc>
          <w:tcPr>
            <w:tcW w:w="7449" w:type="dxa"/>
          </w:tcPr>
          <w:p w14:paraId="34212CD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〇スマホやゲームなどの使い方や時間等、家庭でのルールづくりの啓発</w:t>
            </w:r>
          </w:p>
        </w:tc>
      </w:tr>
    </w:tbl>
    <w:p w14:paraId="7BAC2A23" w14:textId="77777777" w:rsidR="00D97537" w:rsidRDefault="00D97537">
      <w:pPr>
        <w:rPr>
          <w:rFonts w:ascii="HG丸ｺﾞｼｯｸM-PRO" w:eastAsia="HG丸ｺﾞｼｯｸM-PRO" w:hAnsi="HG丸ｺﾞｼｯｸM-PRO" w:cs="HG丸ｺﾞｼｯｸM-PRO"/>
          <w:szCs w:val="21"/>
        </w:rPr>
      </w:pPr>
    </w:p>
    <w:p w14:paraId="16D979E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tbl>
      <w:tblPr>
        <w:tblStyle w:val="af1"/>
        <w:tblW w:w="8607" w:type="dxa"/>
        <w:tblInd w:w="-113" w:type="dxa"/>
        <w:tblLayout w:type="fixed"/>
        <w:tblLook w:val="04A0" w:firstRow="1" w:lastRow="0" w:firstColumn="1" w:lastColumn="0" w:noHBand="0" w:noVBand="1"/>
      </w:tblPr>
      <w:tblGrid>
        <w:gridCol w:w="1359"/>
        <w:gridCol w:w="7248"/>
      </w:tblGrid>
      <w:tr w:rsidR="00D97537" w14:paraId="33164F06" w14:textId="77777777">
        <w:tc>
          <w:tcPr>
            <w:tcW w:w="1359" w:type="dxa"/>
          </w:tcPr>
          <w:p w14:paraId="3025554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乳幼児期</w:t>
            </w:r>
          </w:p>
        </w:tc>
        <w:tc>
          <w:tcPr>
            <w:tcW w:w="7248" w:type="dxa"/>
          </w:tcPr>
          <w:p w14:paraId="2345428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〇乳幼児健診等で、保護者にメディアとの付き合い方を伝えていきます。</w:t>
            </w:r>
          </w:p>
        </w:tc>
      </w:tr>
      <w:tr w:rsidR="00D97537" w14:paraId="4741F897" w14:textId="77777777">
        <w:tc>
          <w:tcPr>
            <w:tcW w:w="1359" w:type="dxa"/>
          </w:tcPr>
          <w:p w14:paraId="79E25711"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7B3328B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p w14:paraId="74AE43A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7248" w:type="dxa"/>
          </w:tcPr>
          <w:p w14:paraId="5C66670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○運動の習慣化を目指し、正しい知識の普及と情報提供に努めます。</w:t>
            </w:r>
          </w:p>
          <w:p w14:paraId="5F8AB5FB"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・特定健診の結果説明会や特定保健指導で効果的な運動について説明を継続します。</w:t>
            </w:r>
          </w:p>
          <w:p w14:paraId="67743A7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・運動教室を行い、運動指導・健康教育を継続します。</w:t>
            </w:r>
          </w:p>
          <w:p w14:paraId="70F4EB9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・運動の必要性や生活に取り入れやすい運動の普及をしていきます。</w:t>
            </w:r>
          </w:p>
          <w:p w14:paraId="7EFE9DF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○運動を楽しく継続して行えるような環境の整備を行います。</w:t>
            </w:r>
          </w:p>
          <w:p w14:paraId="08FF5A9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・東洋町いきいき百歳体操自主教室の運営支援を継続します。</w:t>
            </w:r>
          </w:p>
        </w:tc>
      </w:tr>
    </w:tbl>
    <w:p w14:paraId="48EA8E20" w14:textId="77777777" w:rsidR="00D97537" w:rsidRDefault="00D97537">
      <w:pPr>
        <w:rPr>
          <w:rFonts w:ascii="HG丸ｺﾞｼｯｸM-PRO" w:eastAsia="HG丸ｺﾞｼｯｸM-PRO" w:hAnsi="HG丸ｺﾞｼｯｸM-PRO" w:cs="HG丸ｺﾞｼｯｸM-PRO"/>
          <w:szCs w:val="21"/>
        </w:rPr>
      </w:pPr>
    </w:p>
    <w:p w14:paraId="695B3039" w14:textId="77777777" w:rsidR="00D97537" w:rsidRDefault="00D97537">
      <w:pPr>
        <w:rPr>
          <w:rFonts w:ascii="HG丸ｺﾞｼｯｸM-PRO" w:eastAsia="HG丸ｺﾞｼｯｸM-PRO" w:hAnsi="HG丸ｺﾞｼｯｸM-PRO" w:cs="HG丸ｺﾞｼｯｸM-PRO"/>
          <w:szCs w:val="21"/>
        </w:rPr>
      </w:pPr>
    </w:p>
    <w:p w14:paraId="6A55E94D" w14:textId="77777777" w:rsidR="00D97537" w:rsidRDefault="00D97537">
      <w:pPr>
        <w:rPr>
          <w:rFonts w:ascii="HG丸ｺﾞｼｯｸM-PRO" w:eastAsia="HG丸ｺﾞｼｯｸM-PRO" w:hAnsi="HG丸ｺﾞｼｯｸM-PRO" w:cs="HG丸ｺﾞｼｯｸM-PRO"/>
          <w:szCs w:val="21"/>
        </w:rPr>
      </w:pPr>
    </w:p>
    <w:p w14:paraId="7CE40CB4" w14:textId="77777777" w:rsidR="00D97537" w:rsidRDefault="00D97537">
      <w:pPr>
        <w:rPr>
          <w:rFonts w:ascii="HG丸ｺﾞｼｯｸM-PRO" w:eastAsia="HG丸ｺﾞｼｯｸM-PRO" w:hAnsi="HG丸ｺﾞｼｯｸM-PRO" w:cs="HG丸ｺﾞｼｯｸM-PRO"/>
          <w:szCs w:val="21"/>
        </w:rPr>
      </w:pPr>
    </w:p>
    <w:p w14:paraId="53C85E82" w14:textId="77777777" w:rsidR="00D97537" w:rsidRDefault="00D97537">
      <w:pPr>
        <w:rPr>
          <w:rFonts w:ascii="HG丸ｺﾞｼｯｸM-PRO" w:eastAsia="HG丸ｺﾞｼｯｸM-PRO" w:hAnsi="HG丸ｺﾞｼｯｸM-PRO" w:cs="HG丸ｺﾞｼｯｸM-PRO"/>
          <w:szCs w:val="21"/>
        </w:rPr>
      </w:pPr>
    </w:p>
    <w:p w14:paraId="48DE8AA7" w14:textId="27EEC115" w:rsidR="00D97537" w:rsidRDefault="00D97537">
      <w:pPr>
        <w:rPr>
          <w:rFonts w:ascii="HG丸ｺﾞｼｯｸM-PRO" w:eastAsia="HG丸ｺﾞｼｯｸM-PRO" w:hAnsi="HG丸ｺﾞｼｯｸM-PRO" w:cs="HG丸ｺﾞｼｯｸM-PRO"/>
          <w:szCs w:val="21"/>
        </w:rPr>
      </w:pPr>
    </w:p>
    <w:p w14:paraId="0D721487" w14:textId="6C8A46F9" w:rsidR="00DC3625" w:rsidRDefault="00DC3625">
      <w:pPr>
        <w:rPr>
          <w:rFonts w:ascii="HG丸ｺﾞｼｯｸM-PRO" w:eastAsia="HG丸ｺﾞｼｯｸM-PRO" w:hAnsi="HG丸ｺﾞｼｯｸM-PRO" w:cs="HG丸ｺﾞｼｯｸM-PRO"/>
          <w:szCs w:val="21"/>
        </w:rPr>
      </w:pPr>
    </w:p>
    <w:p w14:paraId="0FD1A6B0" w14:textId="6884EA7B" w:rsidR="00DC3625" w:rsidRDefault="00DC3625">
      <w:pPr>
        <w:rPr>
          <w:rFonts w:ascii="HG丸ｺﾞｼｯｸM-PRO" w:eastAsia="HG丸ｺﾞｼｯｸM-PRO" w:hAnsi="HG丸ｺﾞｼｯｸM-PRO" w:cs="HG丸ｺﾞｼｯｸM-PRO"/>
          <w:szCs w:val="21"/>
        </w:rPr>
      </w:pPr>
    </w:p>
    <w:p w14:paraId="4E246DD0" w14:textId="77777777" w:rsidR="0054420B" w:rsidRDefault="0054420B">
      <w:pPr>
        <w:rPr>
          <w:rFonts w:ascii="HG丸ｺﾞｼｯｸM-PRO" w:eastAsia="HG丸ｺﾞｼｯｸM-PRO" w:hAnsi="HG丸ｺﾞｼｯｸM-PRO" w:cs="HG丸ｺﾞｼｯｸM-PRO"/>
          <w:szCs w:val="21"/>
        </w:rPr>
      </w:pPr>
    </w:p>
    <w:p w14:paraId="0D43C37C"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３．歯と口の健康</w:t>
      </w:r>
    </w:p>
    <w:tbl>
      <w:tblPr>
        <w:tblStyle w:val="af1"/>
        <w:tblW w:w="8720" w:type="dxa"/>
        <w:tblLayout w:type="fixed"/>
        <w:tblLook w:val="04A0" w:firstRow="1" w:lastRow="0" w:firstColumn="1" w:lastColumn="0" w:noHBand="0" w:noVBand="1"/>
      </w:tblPr>
      <w:tblGrid>
        <w:gridCol w:w="8720"/>
      </w:tblGrid>
      <w:tr w:rsidR="00D97537" w14:paraId="06C99B55" w14:textId="77777777">
        <w:tc>
          <w:tcPr>
            <w:tcW w:w="8720" w:type="dxa"/>
          </w:tcPr>
          <w:p w14:paraId="7BAF151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行動目標</w:t>
            </w:r>
          </w:p>
        </w:tc>
      </w:tr>
      <w:tr w:rsidR="00D97537" w14:paraId="28AD6ED9" w14:textId="77777777">
        <w:tc>
          <w:tcPr>
            <w:tcW w:w="8720" w:type="dxa"/>
          </w:tcPr>
          <w:p w14:paraId="7F58BC5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☆食後に歯みがきをする習慣を身につけます。</w:t>
            </w:r>
          </w:p>
          <w:p w14:paraId="0A3EDCE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☆定期的に歯科健診を受けます。</w:t>
            </w:r>
          </w:p>
        </w:tc>
      </w:tr>
    </w:tbl>
    <w:p w14:paraId="20824803" w14:textId="77777777" w:rsidR="00D97537" w:rsidRDefault="00D97537">
      <w:pPr>
        <w:rPr>
          <w:rFonts w:ascii="HG丸ｺﾞｼｯｸM-PRO" w:eastAsia="HG丸ｺﾞｼｯｸM-PRO" w:hAnsi="HG丸ｺﾞｼｯｸM-PRO" w:cs="HG丸ｺﾞｼｯｸM-PRO"/>
          <w:szCs w:val="21"/>
        </w:rPr>
      </w:pPr>
    </w:p>
    <w:p w14:paraId="4111520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50841C6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tbl>
      <w:tblPr>
        <w:tblStyle w:val="af1"/>
        <w:tblW w:w="8938" w:type="dxa"/>
        <w:tblInd w:w="-113" w:type="dxa"/>
        <w:tblLayout w:type="fixed"/>
        <w:tblLook w:val="04A0" w:firstRow="1" w:lastRow="0" w:firstColumn="1" w:lastColumn="0" w:noHBand="0" w:noVBand="1"/>
      </w:tblPr>
      <w:tblGrid>
        <w:gridCol w:w="1337"/>
        <w:gridCol w:w="7601"/>
      </w:tblGrid>
      <w:tr w:rsidR="00D97537" w14:paraId="48CBA5E7" w14:textId="77777777">
        <w:tc>
          <w:tcPr>
            <w:tcW w:w="1337" w:type="dxa"/>
          </w:tcPr>
          <w:p w14:paraId="774250B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妊娠期</w:t>
            </w:r>
          </w:p>
          <w:p w14:paraId="461E75C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乳幼児期</w:t>
            </w:r>
          </w:p>
        </w:tc>
        <w:tc>
          <w:tcPr>
            <w:tcW w:w="7601" w:type="dxa"/>
          </w:tcPr>
          <w:p w14:paraId="19987D3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〇乳幼児期から歯みがき習慣を身につけよう</w:t>
            </w:r>
          </w:p>
          <w:p w14:paraId="0A07F2A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〇保護者が仕上げ磨きをしよう</w:t>
            </w:r>
          </w:p>
          <w:p w14:paraId="6DF5DF4A"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〇よく噛んで食べる</w:t>
            </w:r>
          </w:p>
          <w:p w14:paraId="0C84112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〇おやつは時間を決めて、量、内容に気をつけて食べましょう</w:t>
            </w:r>
          </w:p>
          <w:p w14:paraId="41937F0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〇歯科健診を受けて歯を確認しよう</w:t>
            </w:r>
          </w:p>
          <w:p w14:paraId="527E0D2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〇妊婦歯科健診を受けよう</w:t>
            </w:r>
          </w:p>
        </w:tc>
      </w:tr>
      <w:tr w:rsidR="00D97537" w14:paraId="2B98EA52" w14:textId="77777777">
        <w:tc>
          <w:tcPr>
            <w:tcW w:w="1337" w:type="dxa"/>
          </w:tcPr>
          <w:p w14:paraId="47A857C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学童期</w:t>
            </w:r>
          </w:p>
          <w:p w14:paraId="203B298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思春期</w:t>
            </w:r>
          </w:p>
        </w:tc>
        <w:tc>
          <w:tcPr>
            <w:tcW w:w="7601" w:type="dxa"/>
          </w:tcPr>
          <w:p w14:paraId="18B4220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〇毎食後の歯みがき習慣を身につけよう</w:t>
            </w:r>
          </w:p>
          <w:p w14:paraId="5189B95C" w14:textId="77777777" w:rsidR="00D97537" w:rsidRDefault="00D97537">
            <w:pPr>
              <w:rPr>
                <w:rFonts w:ascii="HG丸ｺﾞｼｯｸM-PRO" w:eastAsia="HG丸ｺﾞｼｯｸM-PRO" w:hAnsi="HG丸ｺﾞｼｯｸM-PRO" w:cs="HG丸ｺﾞｼｯｸM-PRO"/>
                <w:kern w:val="0"/>
                <w:szCs w:val="21"/>
              </w:rPr>
            </w:pPr>
          </w:p>
        </w:tc>
      </w:tr>
      <w:tr w:rsidR="00D97537" w14:paraId="0B62A3D7" w14:textId="77777777">
        <w:tc>
          <w:tcPr>
            <w:tcW w:w="1337" w:type="dxa"/>
          </w:tcPr>
          <w:p w14:paraId="246214D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61C68021"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p w14:paraId="172E4DC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7601" w:type="dxa"/>
          </w:tcPr>
          <w:p w14:paraId="666A925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〇歯みがき習慣を継続しよう</w:t>
            </w:r>
          </w:p>
          <w:p w14:paraId="217C5B7D"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〇かかりつけ歯科医をもち、定期的な歯科健診を受けよう</w:t>
            </w:r>
          </w:p>
          <w:p w14:paraId="3ACE7C0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〇歯の状態にあわせて歯間清掃用具を使いましょう</w:t>
            </w:r>
          </w:p>
          <w:p w14:paraId="1E78625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〇噛みごたえのある食品を選びましょう</w:t>
            </w:r>
          </w:p>
        </w:tc>
      </w:tr>
    </w:tbl>
    <w:p w14:paraId="623433F6" w14:textId="77777777" w:rsidR="00D97537" w:rsidRDefault="00D97537">
      <w:pPr>
        <w:rPr>
          <w:rFonts w:ascii="HG丸ｺﾞｼｯｸM-PRO" w:eastAsia="HG丸ｺﾞｼｯｸM-PRO" w:hAnsi="HG丸ｺﾞｼｯｸM-PRO" w:cs="HG丸ｺﾞｼｯｸM-PRO"/>
          <w:color w:val="FF0000"/>
          <w:szCs w:val="21"/>
        </w:rPr>
      </w:pPr>
    </w:p>
    <w:p w14:paraId="07BA61C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＜地域、保育園、学校等で取り組んで欲しいこと＞</w:t>
      </w:r>
    </w:p>
    <w:tbl>
      <w:tblPr>
        <w:tblStyle w:val="af1"/>
        <w:tblW w:w="8607" w:type="dxa"/>
        <w:tblInd w:w="-113" w:type="dxa"/>
        <w:tblLayout w:type="fixed"/>
        <w:tblLook w:val="04A0" w:firstRow="1" w:lastRow="0" w:firstColumn="1" w:lastColumn="0" w:noHBand="0" w:noVBand="1"/>
      </w:tblPr>
      <w:tblGrid>
        <w:gridCol w:w="1372"/>
        <w:gridCol w:w="7235"/>
      </w:tblGrid>
      <w:tr w:rsidR="00D97537" w14:paraId="5DB1AAF3" w14:textId="77777777">
        <w:tc>
          <w:tcPr>
            <w:tcW w:w="1372" w:type="dxa"/>
          </w:tcPr>
          <w:p w14:paraId="1446AB8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保育園</w:t>
            </w:r>
          </w:p>
        </w:tc>
        <w:tc>
          <w:tcPr>
            <w:tcW w:w="7235" w:type="dxa"/>
          </w:tcPr>
          <w:p w14:paraId="762DFF8D"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〇フッ化物洗口の継続</w:t>
            </w:r>
          </w:p>
        </w:tc>
      </w:tr>
      <w:tr w:rsidR="00D97537" w14:paraId="564BCD6E" w14:textId="77777777">
        <w:tc>
          <w:tcPr>
            <w:tcW w:w="1372" w:type="dxa"/>
          </w:tcPr>
          <w:p w14:paraId="03F8075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学校</w:t>
            </w:r>
          </w:p>
        </w:tc>
        <w:tc>
          <w:tcPr>
            <w:tcW w:w="7235" w:type="dxa"/>
          </w:tcPr>
          <w:p w14:paraId="5D3D7C8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〇フッ化物洗口の継続</w:t>
            </w:r>
          </w:p>
          <w:p w14:paraId="1ADE1EAF"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〇歯科健診</w:t>
            </w:r>
          </w:p>
        </w:tc>
      </w:tr>
      <w:tr w:rsidR="00D97537" w14:paraId="5AE603A5" w14:textId="77777777">
        <w:tc>
          <w:tcPr>
            <w:tcW w:w="1372" w:type="dxa"/>
          </w:tcPr>
          <w:p w14:paraId="3514D51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7235" w:type="dxa"/>
          </w:tcPr>
          <w:p w14:paraId="7B3FD54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〇かみかみ百歳体操を継続し、口腔機能向上をはかります</w:t>
            </w:r>
          </w:p>
        </w:tc>
      </w:tr>
    </w:tbl>
    <w:p w14:paraId="4526BEB6" w14:textId="77777777" w:rsidR="00D97537" w:rsidRDefault="00D97537">
      <w:pPr>
        <w:rPr>
          <w:rFonts w:ascii="HG丸ｺﾞｼｯｸM-PRO" w:eastAsia="HG丸ｺﾞｼｯｸM-PRO" w:hAnsi="HG丸ｺﾞｼｯｸM-PRO" w:cs="HG丸ｺﾞｼｯｸM-PRO"/>
          <w:szCs w:val="21"/>
        </w:rPr>
      </w:pPr>
    </w:p>
    <w:p w14:paraId="7A6F29E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tbl>
      <w:tblPr>
        <w:tblStyle w:val="af1"/>
        <w:tblW w:w="8607" w:type="dxa"/>
        <w:tblInd w:w="-113" w:type="dxa"/>
        <w:tblLayout w:type="fixed"/>
        <w:tblLook w:val="04A0" w:firstRow="1" w:lastRow="0" w:firstColumn="1" w:lastColumn="0" w:noHBand="0" w:noVBand="1"/>
      </w:tblPr>
      <w:tblGrid>
        <w:gridCol w:w="1372"/>
        <w:gridCol w:w="7235"/>
      </w:tblGrid>
      <w:tr w:rsidR="00D97537" w14:paraId="428295BD" w14:textId="77777777">
        <w:tc>
          <w:tcPr>
            <w:tcW w:w="1372" w:type="dxa"/>
          </w:tcPr>
          <w:p w14:paraId="15A852D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妊娠期</w:t>
            </w:r>
          </w:p>
          <w:p w14:paraId="757E278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乳幼児期</w:t>
            </w:r>
          </w:p>
        </w:tc>
        <w:tc>
          <w:tcPr>
            <w:tcW w:w="7235" w:type="dxa"/>
          </w:tcPr>
          <w:p w14:paraId="03BEDC0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〇幼児歯科健診（1歳6か月児、3歳児）</w:t>
            </w:r>
          </w:p>
          <w:p w14:paraId="4C0ADF5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〇乳幼児健診、保育園での歯みがき指導の継続</w:t>
            </w:r>
          </w:p>
          <w:p w14:paraId="5825EEC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〇保育園、小・中学校でのフッ素洗口の継続</w:t>
            </w:r>
          </w:p>
          <w:p w14:paraId="4247408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〇妊婦歯科健診の受診勧奨</w:t>
            </w:r>
          </w:p>
        </w:tc>
      </w:tr>
      <w:tr w:rsidR="00D97537" w14:paraId="75316AE5" w14:textId="77777777">
        <w:tc>
          <w:tcPr>
            <w:tcW w:w="1372" w:type="dxa"/>
          </w:tcPr>
          <w:p w14:paraId="26B75DB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学童期</w:t>
            </w:r>
          </w:p>
          <w:p w14:paraId="6391DD3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思春期</w:t>
            </w:r>
          </w:p>
        </w:tc>
        <w:tc>
          <w:tcPr>
            <w:tcW w:w="7235" w:type="dxa"/>
          </w:tcPr>
          <w:p w14:paraId="6DE13EC1"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〇小中学校や教育委員会との連携</w:t>
            </w:r>
          </w:p>
        </w:tc>
      </w:tr>
      <w:tr w:rsidR="00D97537" w14:paraId="0A625A77" w14:textId="77777777">
        <w:tc>
          <w:tcPr>
            <w:tcW w:w="1372" w:type="dxa"/>
          </w:tcPr>
          <w:p w14:paraId="03DECBE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1541286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p w14:paraId="7FB69AFA"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7235" w:type="dxa"/>
          </w:tcPr>
          <w:p w14:paraId="1B645A3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〇成人歯科健診の受診勧奨</w:t>
            </w:r>
          </w:p>
          <w:p w14:paraId="73E4B68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〇高齢者に口腔ケアの普及啓発</w:t>
            </w:r>
          </w:p>
          <w:p w14:paraId="283B6A1B"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〇オーラルフレイル予防の普及啓発</w:t>
            </w:r>
          </w:p>
        </w:tc>
      </w:tr>
    </w:tbl>
    <w:p w14:paraId="7A3533BC"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４．喫煙</w:t>
      </w:r>
    </w:p>
    <w:tbl>
      <w:tblPr>
        <w:tblStyle w:val="af1"/>
        <w:tblW w:w="8720" w:type="dxa"/>
        <w:tblLayout w:type="fixed"/>
        <w:tblLook w:val="04A0" w:firstRow="1" w:lastRow="0" w:firstColumn="1" w:lastColumn="0" w:noHBand="0" w:noVBand="1"/>
      </w:tblPr>
      <w:tblGrid>
        <w:gridCol w:w="8720"/>
      </w:tblGrid>
      <w:tr w:rsidR="00D97537" w14:paraId="5C6DCE3B" w14:textId="77777777">
        <w:tc>
          <w:tcPr>
            <w:tcW w:w="8720" w:type="dxa"/>
          </w:tcPr>
          <w:p w14:paraId="660EAF7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行動目標</w:t>
            </w:r>
          </w:p>
        </w:tc>
      </w:tr>
      <w:tr w:rsidR="00D97537" w14:paraId="29EC3C8D" w14:textId="77777777">
        <w:tc>
          <w:tcPr>
            <w:tcW w:w="8720" w:type="dxa"/>
          </w:tcPr>
          <w:p w14:paraId="7B8D862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☆たばこが与える影響を理解し、喫煙しないようにします。</w:t>
            </w:r>
          </w:p>
          <w:p w14:paraId="7F603C0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☆受動喫煙を防止します。</w:t>
            </w:r>
          </w:p>
        </w:tc>
      </w:tr>
    </w:tbl>
    <w:p w14:paraId="66DBBCDF" w14:textId="77777777" w:rsidR="00D97537" w:rsidRDefault="00D97537">
      <w:pPr>
        <w:rPr>
          <w:rFonts w:ascii="HG丸ｺﾞｼｯｸM-PRO" w:eastAsia="HG丸ｺﾞｼｯｸM-PRO" w:hAnsi="HG丸ｺﾞｼｯｸM-PRO" w:cs="HG丸ｺﾞｼｯｸM-PRO"/>
          <w:szCs w:val="21"/>
        </w:rPr>
      </w:pPr>
    </w:p>
    <w:p w14:paraId="16E9941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19E2674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tbl>
      <w:tblPr>
        <w:tblStyle w:val="af1"/>
        <w:tblW w:w="8720" w:type="dxa"/>
        <w:tblLayout w:type="fixed"/>
        <w:tblLook w:val="04A0" w:firstRow="1" w:lastRow="0" w:firstColumn="1" w:lastColumn="0" w:noHBand="0" w:noVBand="1"/>
      </w:tblPr>
      <w:tblGrid>
        <w:gridCol w:w="1696"/>
        <w:gridCol w:w="7024"/>
      </w:tblGrid>
      <w:tr w:rsidR="00D97537" w14:paraId="541753EB" w14:textId="77777777" w:rsidTr="0054420B">
        <w:tc>
          <w:tcPr>
            <w:tcW w:w="1696" w:type="dxa"/>
          </w:tcPr>
          <w:p w14:paraId="1DA2035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妊娠期</w:t>
            </w:r>
          </w:p>
          <w:p w14:paraId="6B66D89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授乳中</w:t>
            </w:r>
          </w:p>
        </w:tc>
        <w:tc>
          <w:tcPr>
            <w:tcW w:w="7024" w:type="dxa"/>
          </w:tcPr>
          <w:p w14:paraId="638F738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〇妊娠・授乳中は禁煙する</w:t>
            </w:r>
          </w:p>
          <w:p w14:paraId="115063F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〇家庭内での受動喫煙防止</w:t>
            </w:r>
          </w:p>
        </w:tc>
      </w:tr>
      <w:tr w:rsidR="00D97537" w14:paraId="2EE439D0" w14:textId="77777777" w:rsidTr="0054420B">
        <w:tc>
          <w:tcPr>
            <w:tcW w:w="1696" w:type="dxa"/>
          </w:tcPr>
          <w:p w14:paraId="1DFB34C4"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4924073D"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p w14:paraId="0636864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kern w:val="0"/>
                <w:szCs w:val="21"/>
              </w:rPr>
              <w:t>高齢期</w:t>
            </w:r>
          </w:p>
        </w:tc>
        <w:tc>
          <w:tcPr>
            <w:tcW w:w="7024" w:type="dxa"/>
          </w:tcPr>
          <w:p w14:paraId="74CB1B5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〇喫煙者は周りに人がいる場所では喫煙しない</w:t>
            </w:r>
          </w:p>
        </w:tc>
      </w:tr>
    </w:tbl>
    <w:p w14:paraId="048AA161" w14:textId="77777777" w:rsidR="00D97537" w:rsidRDefault="00D97537">
      <w:pPr>
        <w:rPr>
          <w:rFonts w:ascii="HG丸ｺﾞｼｯｸM-PRO" w:eastAsia="HG丸ｺﾞｼｯｸM-PRO" w:hAnsi="HG丸ｺﾞｼｯｸM-PRO" w:cs="HG丸ｺﾞｼｯｸM-PRO"/>
          <w:szCs w:val="21"/>
        </w:rPr>
      </w:pPr>
    </w:p>
    <w:p w14:paraId="555DBE4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＜地域、保育園、学校等で取り組んで欲しいこと＞</w:t>
      </w:r>
    </w:p>
    <w:tbl>
      <w:tblPr>
        <w:tblStyle w:val="af1"/>
        <w:tblW w:w="8720" w:type="dxa"/>
        <w:tblLayout w:type="fixed"/>
        <w:tblLook w:val="04A0" w:firstRow="1" w:lastRow="0" w:firstColumn="1" w:lastColumn="0" w:noHBand="0" w:noVBand="1"/>
      </w:tblPr>
      <w:tblGrid>
        <w:gridCol w:w="1696"/>
        <w:gridCol w:w="7024"/>
      </w:tblGrid>
      <w:tr w:rsidR="00D97537" w14:paraId="291CF08B" w14:textId="77777777" w:rsidTr="0054420B">
        <w:tc>
          <w:tcPr>
            <w:tcW w:w="1696" w:type="dxa"/>
          </w:tcPr>
          <w:p w14:paraId="0859CB4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すべてのライフステージ</w:t>
            </w:r>
          </w:p>
        </w:tc>
        <w:tc>
          <w:tcPr>
            <w:tcW w:w="7024" w:type="dxa"/>
          </w:tcPr>
          <w:p w14:paraId="77D7B3E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〇公共施設、飲食店、企業等での健康増進法に基づく受動喫煙対策</w:t>
            </w:r>
          </w:p>
        </w:tc>
      </w:tr>
    </w:tbl>
    <w:p w14:paraId="5644DFAF" w14:textId="77777777" w:rsidR="00D97537" w:rsidRDefault="00D97537">
      <w:pPr>
        <w:rPr>
          <w:rFonts w:ascii="HG丸ｺﾞｼｯｸM-PRO" w:eastAsia="HG丸ｺﾞｼｯｸM-PRO" w:hAnsi="HG丸ｺﾞｼｯｸM-PRO" w:cs="HG丸ｺﾞｼｯｸM-PRO"/>
          <w:szCs w:val="21"/>
        </w:rPr>
      </w:pPr>
    </w:p>
    <w:p w14:paraId="2B46189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tbl>
      <w:tblPr>
        <w:tblStyle w:val="af1"/>
        <w:tblW w:w="8720" w:type="dxa"/>
        <w:tblLayout w:type="fixed"/>
        <w:tblLook w:val="04A0" w:firstRow="1" w:lastRow="0" w:firstColumn="1" w:lastColumn="0" w:noHBand="0" w:noVBand="1"/>
      </w:tblPr>
      <w:tblGrid>
        <w:gridCol w:w="1696"/>
        <w:gridCol w:w="7024"/>
      </w:tblGrid>
      <w:tr w:rsidR="00D97537" w14:paraId="664D1D13" w14:textId="77777777" w:rsidTr="0054420B">
        <w:tc>
          <w:tcPr>
            <w:tcW w:w="1696" w:type="dxa"/>
          </w:tcPr>
          <w:p w14:paraId="3B2A0E6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577866E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p w14:paraId="4111918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kern w:val="0"/>
                <w:szCs w:val="21"/>
              </w:rPr>
              <w:t>高齢期</w:t>
            </w:r>
          </w:p>
        </w:tc>
        <w:tc>
          <w:tcPr>
            <w:tcW w:w="7024" w:type="dxa"/>
          </w:tcPr>
          <w:p w14:paraId="5A09A6F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・受動喫煙対策の推進</w:t>
            </w:r>
          </w:p>
          <w:p w14:paraId="3F56216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・喫煙・受動喫煙が及ぼす健康被害について知識の普及に努めます</w:t>
            </w:r>
          </w:p>
        </w:tc>
      </w:tr>
    </w:tbl>
    <w:p w14:paraId="2B68553A" w14:textId="77777777" w:rsidR="00D97537" w:rsidRDefault="00D97537">
      <w:pPr>
        <w:rPr>
          <w:rFonts w:ascii="HG丸ｺﾞｼｯｸM-PRO" w:eastAsia="HG丸ｺﾞｼｯｸM-PRO" w:hAnsi="HG丸ｺﾞｼｯｸM-PRO" w:cs="HG丸ｺﾞｼｯｸM-PRO"/>
          <w:szCs w:val="21"/>
        </w:rPr>
      </w:pPr>
    </w:p>
    <w:p w14:paraId="5C9A6038"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t>５．飲酒</w:t>
      </w:r>
    </w:p>
    <w:tbl>
      <w:tblPr>
        <w:tblStyle w:val="af1"/>
        <w:tblW w:w="8720" w:type="dxa"/>
        <w:tblLayout w:type="fixed"/>
        <w:tblLook w:val="04A0" w:firstRow="1" w:lastRow="0" w:firstColumn="1" w:lastColumn="0" w:noHBand="0" w:noVBand="1"/>
      </w:tblPr>
      <w:tblGrid>
        <w:gridCol w:w="8720"/>
      </w:tblGrid>
      <w:tr w:rsidR="00D97537" w14:paraId="69ACC4DF" w14:textId="77777777">
        <w:tc>
          <w:tcPr>
            <w:tcW w:w="8720" w:type="dxa"/>
          </w:tcPr>
          <w:p w14:paraId="296A2F7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行動目標</w:t>
            </w:r>
          </w:p>
        </w:tc>
      </w:tr>
      <w:tr w:rsidR="00D97537" w14:paraId="1B6DE95C" w14:textId="77777777">
        <w:tc>
          <w:tcPr>
            <w:tcW w:w="8720" w:type="dxa"/>
          </w:tcPr>
          <w:p w14:paraId="24097F8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☆適正な飲酒量を知り、週2日は休肝日とします。</w:t>
            </w:r>
          </w:p>
        </w:tc>
      </w:tr>
    </w:tbl>
    <w:p w14:paraId="629E324E" w14:textId="77777777" w:rsidR="00D97537" w:rsidRDefault="00D97537">
      <w:pPr>
        <w:rPr>
          <w:rFonts w:ascii="HG丸ｺﾞｼｯｸM-PRO" w:eastAsia="HG丸ｺﾞｼｯｸM-PRO" w:hAnsi="HG丸ｺﾞｼｯｸM-PRO" w:cs="HG丸ｺﾞｼｯｸM-PRO"/>
          <w:szCs w:val="21"/>
        </w:rPr>
      </w:pPr>
    </w:p>
    <w:p w14:paraId="69FCC9E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21DA8E8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tbl>
      <w:tblPr>
        <w:tblStyle w:val="af1"/>
        <w:tblW w:w="8720" w:type="dxa"/>
        <w:tblLayout w:type="fixed"/>
        <w:tblLook w:val="04A0" w:firstRow="1" w:lastRow="0" w:firstColumn="1" w:lastColumn="0" w:noHBand="0" w:noVBand="1"/>
      </w:tblPr>
      <w:tblGrid>
        <w:gridCol w:w="1696"/>
        <w:gridCol w:w="7024"/>
      </w:tblGrid>
      <w:tr w:rsidR="00D97537" w14:paraId="780D9988" w14:textId="77777777" w:rsidTr="0054420B">
        <w:tc>
          <w:tcPr>
            <w:tcW w:w="1696" w:type="dxa"/>
          </w:tcPr>
          <w:p w14:paraId="589A317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妊娠期</w:t>
            </w:r>
          </w:p>
          <w:p w14:paraId="2E69C34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乳幼児期</w:t>
            </w:r>
          </w:p>
        </w:tc>
        <w:tc>
          <w:tcPr>
            <w:tcW w:w="7024" w:type="dxa"/>
          </w:tcPr>
          <w:p w14:paraId="2A757B7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〇妊娠中や授乳中は飲酒しません</w:t>
            </w:r>
          </w:p>
        </w:tc>
      </w:tr>
      <w:tr w:rsidR="00D97537" w14:paraId="6B701268" w14:textId="77777777" w:rsidTr="0054420B">
        <w:tc>
          <w:tcPr>
            <w:tcW w:w="1696" w:type="dxa"/>
          </w:tcPr>
          <w:p w14:paraId="3CC7DD6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学童期</w:t>
            </w:r>
          </w:p>
          <w:p w14:paraId="5A86BBD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思春期</w:t>
            </w:r>
          </w:p>
        </w:tc>
        <w:tc>
          <w:tcPr>
            <w:tcW w:w="7024" w:type="dxa"/>
          </w:tcPr>
          <w:p w14:paraId="7DE23DF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〇アルコールが身体に及ぼす影響について正しい知識を習得し、飲酒しない。</w:t>
            </w:r>
          </w:p>
        </w:tc>
      </w:tr>
      <w:tr w:rsidR="00D97537" w14:paraId="7E4F824A" w14:textId="77777777" w:rsidTr="0054420B">
        <w:tc>
          <w:tcPr>
            <w:tcW w:w="1696" w:type="dxa"/>
          </w:tcPr>
          <w:p w14:paraId="457F0C5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青年期</w:t>
            </w:r>
          </w:p>
          <w:p w14:paraId="3609BA2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壮年期</w:t>
            </w:r>
          </w:p>
          <w:p w14:paraId="2E38364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高齢期</w:t>
            </w:r>
          </w:p>
        </w:tc>
        <w:tc>
          <w:tcPr>
            <w:tcW w:w="7024" w:type="dxa"/>
          </w:tcPr>
          <w:p w14:paraId="3D86104A" w14:textId="0D6B0F2D"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〇適正飲酒について理解し適量を心がける。</w:t>
            </w:r>
          </w:p>
          <w:p w14:paraId="5B2BB4F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〇アルコールが身体に及ぼす影響について正しい知識を習得しましょう。</w:t>
            </w:r>
          </w:p>
          <w:p w14:paraId="36C9FF2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〇週2日は休肝日をつくりましょう</w:t>
            </w:r>
          </w:p>
        </w:tc>
      </w:tr>
    </w:tbl>
    <w:p w14:paraId="6492FFE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lastRenderedPageBreak/>
        <w:t>＜地域、保育園、学校等で取り組んで欲しいこと＞</w:t>
      </w:r>
    </w:p>
    <w:tbl>
      <w:tblPr>
        <w:tblStyle w:val="af1"/>
        <w:tblW w:w="8720" w:type="dxa"/>
        <w:tblLayout w:type="fixed"/>
        <w:tblLook w:val="04A0" w:firstRow="1" w:lastRow="0" w:firstColumn="1" w:lastColumn="0" w:noHBand="0" w:noVBand="1"/>
      </w:tblPr>
      <w:tblGrid>
        <w:gridCol w:w="1129"/>
        <w:gridCol w:w="7591"/>
      </w:tblGrid>
      <w:tr w:rsidR="00D97537" w14:paraId="2C26D9C1" w14:textId="77777777" w:rsidTr="00A8290E">
        <w:tc>
          <w:tcPr>
            <w:tcW w:w="1129" w:type="dxa"/>
          </w:tcPr>
          <w:p w14:paraId="766F13D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青年期</w:t>
            </w:r>
          </w:p>
          <w:p w14:paraId="1E58BBF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壮年期</w:t>
            </w:r>
          </w:p>
        </w:tc>
        <w:tc>
          <w:tcPr>
            <w:tcW w:w="7591" w:type="dxa"/>
          </w:tcPr>
          <w:p w14:paraId="4D2F56E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〇地域行事などで、他人に無理にアルコールを勧めないようにしましょう。</w:t>
            </w:r>
          </w:p>
        </w:tc>
      </w:tr>
    </w:tbl>
    <w:p w14:paraId="697C8D2A" w14:textId="77777777" w:rsidR="00D97537" w:rsidRDefault="00D97537">
      <w:pPr>
        <w:rPr>
          <w:rFonts w:ascii="HG丸ｺﾞｼｯｸM-PRO" w:eastAsia="HG丸ｺﾞｼｯｸM-PRO" w:hAnsi="HG丸ｺﾞｼｯｸM-PRO" w:cs="HG丸ｺﾞｼｯｸM-PRO"/>
          <w:szCs w:val="21"/>
        </w:rPr>
      </w:pPr>
    </w:p>
    <w:p w14:paraId="6A406C1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tbl>
      <w:tblPr>
        <w:tblStyle w:val="af1"/>
        <w:tblW w:w="8720" w:type="dxa"/>
        <w:tblLayout w:type="fixed"/>
        <w:tblLook w:val="04A0" w:firstRow="1" w:lastRow="0" w:firstColumn="1" w:lastColumn="0" w:noHBand="0" w:noVBand="1"/>
      </w:tblPr>
      <w:tblGrid>
        <w:gridCol w:w="1129"/>
        <w:gridCol w:w="7591"/>
      </w:tblGrid>
      <w:tr w:rsidR="00D97537" w14:paraId="43DA821C" w14:textId="77777777" w:rsidTr="00A8290E">
        <w:tc>
          <w:tcPr>
            <w:tcW w:w="1129" w:type="dxa"/>
          </w:tcPr>
          <w:p w14:paraId="44803E9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妊産婦期</w:t>
            </w:r>
          </w:p>
        </w:tc>
        <w:tc>
          <w:tcPr>
            <w:tcW w:w="7591" w:type="dxa"/>
          </w:tcPr>
          <w:p w14:paraId="06ED3D1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〇妊娠届出時に母親の飲酒状況を把握し、禁酒指導をします。</w:t>
            </w:r>
          </w:p>
          <w:p w14:paraId="564C300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〇飲酒が胎児や乳児に与える影響などについて情報提供します。</w:t>
            </w:r>
          </w:p>
        </w:tc>
      </w:tr>
      <w:tr w:rsidR="00D97537" w14:paraId="6AB5A23D" w14:textId="77777777" w:rsidTr="00A8290E">
        <w:tc>
          <w:tcPr>
            <w:tcW w:w="1129" w:type="dxa"/>
          </w:tcPr>
          <w:p w14:paraId="30BE4DA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青年期</w:t>
            </w:r>
          </w:p>
          <w:p w14:paraId="0FB5E59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壮年期</w:t>
            </w:r>
          </w:p>
          <w:p w14:paraId="5034ED1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高齢期</w:t>
            </w:r>
          </w:p>
        </w:tc>
        <w:tc>
          <w:tcPr>
            <w:tcW w:w="7591" w:type="dxa"/>
          </w:tcPr>
          <w:p w14:paraId="1977E65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〇アルコールと健康に関する相談窓口の周知を図ります。</w:t>
            </w:r>
          </w:p>
          <w:p w14:paraId="27CC7BC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〇特定健診にて、適正飲酒について情報提供します。</w:t>
            </w:r>
          </w:p>
        </w:tc>
      </w:tr>
    </w:tbl>
    <w:p w14:paraId="551DDE4B" w14:textId="77777777" w:rsidR="00D97537" w:rsidRDefault="00D97537">
      <w:pPr>
        <w:rPr>
          <w:rFonts w:ascii="HG丸ｺﾞｼｯｸM-PRO" w:eastAsia="HG丸ｺﾞｼｯｸM-PRO" w:hAnsi="HG丸ｺﾞｼｯｸM-PRO" w:cs="HG丸ｺﾞｼｯｸM-PRO"/>
          <w:szCs w:val="21"/>
        </w:rPr>
      </w:pPr>
    </w:p>
    <w:p w14:paraId="75E5BECE" w14:textId="77777777" w:rsidR="00D97537" w:rsidRDefault="00D97537">
      <w:pPr>
        <w:rPr>
          <w:rFonts w:ascii="HG丸ｺﾞｼｯｸM-PRO" w:eastAsia="HG丸ｺﾞｼｯｸM-PRO" w:hAnsi="HG丸ｺﾞｼｯｸM-PRO" w:cs="HG丸ｺﾞｼｯｸM-PRO"/>
          <w:szCs w:val="21"/>
          <w:highlight w:val="cyan"/>
        </w:rPr>
      </w:pPr>
    </w:p>
    <w:p w14:paraId="09D5E3B1"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t>６．こころの健康づくり（自殺対策計画）</w:t>
      </w:r>
    </w:p>
    <w:tbl>
      <w:tblPr>
        <w:tblStyle w:val="af1"/>
        <w:tblW w:w="8720" w:type="dxa"/>
        <w:tblLayout w:type="fixed"/>
        <w:tblLook w:val="04A0" w:firstRow="1" w:lastRow="0" w:firstColumn="1" w:lastColumn="0" w:noHBand="0" w:noVBand="1"/>
      </w:tblPr>
      <w:tblGrid>
        <w:gridCol w:w="8720"/>
      </w:tblGrid>
      <w:tr w:rsidR="00D97537" w14:paraId="4C633190" w14:textId="77777777">
        <w:tc>
          <w:tcPr>
            <w:tcW w:w="8720" w:type="dxa"/>
          </w:tcPr>
          <w:p w14:paraId="6D8CC4B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行動目標</w:t>
            </w:r>
          </w:p>
        </w:tc>
      </w:tr>
      <w:tr w:rsidR="00D97537" w14:paraId="59587D6C" w14:textId="77777777">
        <w:tc>
          <w:tcPr>
            <w:tcW w:w="8720" w:type="dxa"/>
          </w:tcPr>
          <w:p w14:paraId="14714B0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☆上手にストレスと付き合い、こころの健康を保ちます。</w:t>
            </w:r>
          </w:p>
        </w:tc>
      </w:tr>
    </w:tbl>
    <w:p w14:paraId="32D07A51" w14:textId="77777777" w:rsidR="00D97537" w:rsidRDefault="00D97537">
      <w:pPr>
        <w:rPr>
          <w:rFonts w:ascii="HG丸ｺﾞｼｯｸM-PRO" w:eastAsia="HG丸ｺﾞｼｯｸM-PRO" w:hAnsi="HG丸ｺﾞｼｯｸM-PRO" w:cs="HG丸ｺﾞｼｯｸM-PRO"/>
          <w:color w:val="00B0F0"/>
          <w:szCs w:val="21"/>
        </w:rPr>
      </w:pPr>
    </w:p>
    <w:p w14:paraId="02F1465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【対策の基本的な取り組み】</w:t>
      </w:r>
    </w:p>
    <w:p w14:paraId="7D24A4C3" w14:textId="77777777" w:rsidR="00D97537" w:rsidRDefault="006737CC" w:rsidP="008F5193">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総合対策推進センターが作成した「地域自殺対策政策パッケージ」において、全国的に実施されることが望ましいとされた「基本施策」と地域の自殺の実態を分析し、地域において優先的な課題となりうる施策として提示された「重点施策」を組み合わせ、地域の特性に応じた実効性の高い施策を推進していきます。また、重点施策については、自殺リスクを低下させ、全ての町民にとって、生き心地のよい地域となるよう、ライフステージ等に応じたきめ細やかな対策を推進していきます。</w:t>
      </w:r>
    </w:p>
    <w:p w14:paraId="01D1C448"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自殺対策は、生きることの包括的な支援であることから、庁内の多様な既存事業を「生きる支援関連事業」と位置づけ、包括的・全庁的に自殺対策を推進していきます。</w:t>
      </w:r>
    </w:p>
    <w:p w14:paraId="6763B6E0" w14:textId="77777777" w:rsidR="00D97537" w:rsidRDefault="00D97537">
      <w:pPr>
        <w:rPr>
          <w:rFonts w:ascii="HG丸ｺﾞｼｯｸM-PRO" w:eastAsia="HG丸ｺﾞｼｯｸM-PRO" w:hAnsi="HG丸ｺﾞｼｯｸM-PRO" w:cs="HG丸ｺﾞｼｯｸM-PRO"/>
          <w:szCs w:val="21"/>
        </w:rPr>
      </w:pPr>
    </w:p>
    <w:p w14:paraId="776B9C78" w14:textId="77777777" w:rsidR="00D97537" w:rsidRDefault="00D97537">
      <w:pPr>
        <w:rPr>
          <w:rFonts w:ascii="HG丸ｺﾞｼｯｸM-PRO" w:eastAsia="HG丸ｺﾞｼｯｸM-PRO" w:hAnsi="HG丸ｺﾞｼｯｸM-PRO" w:cs="HG丸ｺﾞｼｯｸM-PRO"/>
          <w:szCs w:val="21"/>
        </w:rPr>
      </w:pPr>
    </w:p>
    <w:p w14:paraId="765EAA6A" w14:textId="77777777" w:rsidR="00D97537" w:rsidRDefault="00D97537">
      <w:pPr>
        <w:rPr>
          <w:rFonts w:ascii="HG丸ｺﾞｼｯｸM-PRO" w:eastAsia="HG丸ｺﾞｼｯｸM-PRO" w:hAnsi="HG丸ｺﾞｼｯｸM-PRO" w:cs="HG丸ｺﾞｼｯｸM-PRO"/>
          <w:szCs w:val="21"/>
        </w:rPr>
      </w:pPr>
    </w:p>
    <w:p w14:paraId="28BCAA68" w14:textId="5F31ECB0" w:rsidR="00D97537" w:rsidRDefault="00D97537">
      <w:pPr>
        <w:rPr>
          <w:rFonts w:ascii="HG丸ｺﾞｼｯｸM-PRO" w:eastAsia="HG丸ｺﾞｼｯｸM-PRO" w:hAnsi="HG丸ｺﾞｼｯｸM-PRO" w:cs="HG丸ｺﾞｼｯｸM-PRO"/>
          <w:szCs w:val="21"/>
        </w:rPr>
      </w:pPr>
    </w:p>
    <w:p w14:paraId="195216BF" w14:textId="7D3F6C0F" w:rsidR="002722C0" w:rsidRDefault="002722C0">
      <w:pPr>
        <w:rPr>
          <w:rFonts w:ascii="HG丸ｺﾞｼｯｸM-PRO" w:eastAsia="HG丸ｺﾞｼｯｸM-PRO" w:hAnsi="HG丸ｺﾞｼｯｸM-PRO" w:cs="HG丸ｺﾞｼｯｸM-PRO"/>
          <w:szCs w:val="21"/>
        </w:rPr>
      </w:pPr>
    </w:p>
    <w:p w14:paraId="05217104" w14:textId="54591F70" w:rsidR="002722C0" w:rsidRDefault="002722C0">
      <w:pPr>
        <w:rPr>
          <w:rFonts w:ascii="HG丸ｺﾞｼｯｸM-PRO" w:eastAsia="HG丸ｺﾞｼｯｸM-PRO" w:hAnsi="HG丸ｺﾞｼｯｸM-PRO" w:cs="HG丸ｺﾞｼｯｸM-PRO"/>
          <w:szCs w:val="21"/>
        </w:rPr>
      </w:pPr>
    </w:p>
    <w:p w14:paraId="7A17DC9B" w14:textId="00772D1C" w:rsidR="00A8290E" w:rsidRDefault="00A8290E">
      <w:pPr>
        <w:rPr>
          <w:rFonts w:ascii="HG丸ｺﾞｼｯｸM-PRO" w:eastAsia="HG丸ｺﾞｼｯｸM-PRO" w:hAnsi="HG丸ｺﾞｼｯｸM-PRO" w:cs="HG丸ｺﾞｼｯｸM-PRO"/>
          <w:szCs w:val="21"/>
        </w:rPr>
      </w:pPr>
    </w:p>
    <w:p w14:paraId="770A35F4" w14:textId="5DC4C6FA" w:rsidR="00A8290E" w:rsidRDefault="00A8290E">
      <w:pPr>
        <w:rPr>
          <w:rFonts w:ascii="HG丸ｺﾞｼｯｸM-PRO" w:eastAsia="HG丸ｺﾞｼｯｸM-PRO" w:hAnsi="HG丸ｺﾞｼｯｸM-PRO" w:cs="HG丸ｺﾞｼｯｸM-PRO"/>
          <w:szCs w:val="21"/>
        </w:rPr>
      </w:pPr>
    </w:p>
    <w:p w14:paraId="61125B6E" w14:textId="77777777" w:rsidR="00A8290E" w:rsidRDefault="00A8290E">
      <w:pPr>
        <w:rPr>
          <w:rFonts w:ascii="HG丸ｺﾞｼｯｸM-PRO" w:eastAsia="HG丸ｺﾞｼｯｸM-PRO" w:hAnsi="HG丸ｺﾞｼｯｸM-PRO" w:cs="HG丸ｺﾞｼｯｸM-PRO"/>
          <w:szCs w:val="21"/>
        </w:rPr>
      </w:pPr>
    </w:p>
    <w:p w14:paraId="6EF61164" w14:textId="77777777" w:rsidR="002722C0" w:rsidRDefault="002722C0">
      <w:pPr>
        <w:rPr>
          <w:rFonts w:ascii="HG丸ｺﾞｼｯｸM-PRO" w:eastAsia="HG丸ｺﾞｼｯｸM-PRO" w:hAnsi="HG丸ｺﾞｼｯｸM-PRO" w:cs="HG丸ｺﾞｼｯｸM-PRO"/>
          <w:szCs w:val="21"/>
        </w:rPr>
      </w:pPr>
    </w:p>
    <w:p w14:paraId="68E22208" w14:textId="77777777" w:rsidR="00D97537" w:rsidRDefault="00D97537">
      <w:pPr>
        <w:rPr>
          <w:rFonts w:ascii="HG丸ｺﾞｼｯｸM-PRO" w:eastAsia="HG丸ｺﾞｼｯｸM-PRO" w:hAnsi="HG丸ｺﾞｼｯｸM-PRO" w:cs="HG丸ｺﾞｼｯｸM-PRO"/>
          <w:szCs w:val="21"/>
        </w:rPr>
      </w:pPr>
    </w:p>
    <w:p w14:paraId="46408D55" w14:textId="77777777" w:rsidR="00D97537" w:rsidRDefault="006737CC">
      <w:pPr>
        <w:rPr>
          <w:rFonts w:ascii="HG丸ｺﾞｼｯｸM-PRO" w:eastAsia="HG丸ｺﾞｼｯｸM-PRO" w:hAnsi="HG丸ｺﾞｼｯｸM-PRO" w:cs="HG丸ｺﾞｼｯｸM-PRO"/>
          <w:szCs w:val="21"/>
          <w:bdr w:val="single" w:sz="4" w:space="0" w:color="auto"/>
        </w:rPr>
      </w:pPr>
      <w:r>
        <w:rPr>
          <w:rFonts w:ascii="HG丸ｺﾞｼｯｸM-PRO" w:eastAsia="HG丸ｺﾞｼｯｸM-PRO" w:hAnsi="HG丸ｺﾞｼｯｸM-PRO" w:cs="HG丸ｺﾞｼｯｸM-PRO" w:hint="eastAsia"/>
          <w:szCs w:val="21"/>
          <w:bdr w:val="single" w:sz="4" w:space="0" w:color="auto"/>
        </w:rPr>
        <w:lastRenderedPageBreak/>
        <w:t>東洋町自殺対策基本施策・重点施策</w:t>
      </w:r>
    </w:p>
    <w:tbl>
      <w:tblPr>
        <w:tblStyle w:val="af1"/>
        <w:tblW w:w="8494" w:type="dxa"/>
        <w:tblLayout w:type="fixed"/>
        <w:tblLook w:val="04A0" w:firstRow="1" w:lastRow="0" w:firstColumn="1" w:lastColumn="0" w:noHBand="0" w:noVBand="1"/>
      </w:tblPr>
      <w:tblGrid>
        <w:gridCol w:w="8494"/>
      </w:tblGrid>
      <w:tr w:rsidR="00D97537" w14:paraId="26088BC1" w14:textId="77777777">
        <w:tc>
          <w:tcPr>
            <w:tcW w:w="8494" w:type="dxa"/>
          </w:tcPr>
          <w:p w14:paraId="357ADC7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szCs w:val="21"/>
              </w:rPr>
              <w:t>【基本施策】</w:t>
            </w:r>
          </w:p>
          <w:p w14:paraId="4568418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(１)地域におけるネットワークの強化</w:t>
            </w:r>
          </w:p>
          <w:p w14:paraId="4BA6CDC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(２)相談支援体制の充実と人材育成</w:t>
            </w:r>
          </w:p>
          <w:p w14:paraId="59304CA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(３)住民への啓発と周知</w:t>
            </w:r>
          </w:p>
          <w:p w14:paraId="2CF9F0A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(４)生きることの促進要因への支援</w:t>
            </w:r>
          </w:p>
          <w:p w14:paraId="0B91D07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(５)生き方を育む教育の推進</w:t>
            </w:r>
          </w:p>
          <w:p w14:paraId="73F66B7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szCs w:val="21"/>
              </w:rPr>
              <w:t>【重点施策】</w:t>
            </w:r>
          </w:p>
          <w:p w14:paraId="4F85D46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(１)高齢者の自殺対策の推進</w:t>
            </w:r>
          </w:p>
          <w:p w14:paraId="5C3340E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(２)生活困窮者の自殺対策の推進</w:t>
            </w:r>
          </w:p>
          <w:p w14:paraId="354E8A1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(３)ライフステージ等に応じた自殺対策の推進</w:t>
            </w:r>
          </w:p>
          <w:p w14:paraId="21141422" w14:textId="77777777" w:rsidR="00D97537" w:rsidRDefault="00D97537">
            <w:pPr>
              <w:rPr>
                <w:rFonts w:ascii="HG丸ｺﾞｼｯｸM-PRO" w:eastAsia="HG丸ｺﾞｼｯｸM-PRO" w:hAnsi="HG丸ｺﾞｼｯｸM-PRO" w:cs="HG丸ｺﾞｼｯｸM-PRO"/>
                <w:szCs w:val="21"/>
              </w:rPr>
            </w:pPr>
          </w:p>
          <w:tbl>
            <w:tblPr>
              <w:tblStyle w:val="af1"/>
              <w:tblW w:w="8268" w:type="dxa"/>
              <w:tblLayout w:type="fixed"/>
              <w:tblLook w:val="04A0" w:firstRow="1" w:lastRow="0" w:firstColumn="1" w:lastColumn="0" w:noHBand="0" w:noVBand="1"/>
            </w:tblPr>
            <w:tblGrid>
              <w:gridCol w:w="8268"/>
            </w:tblGrid>
            <w:tr w:rsidR="00D97537" w14:paraId="208FDEDB" w14:textId="77777777">
              <w:tc>
                <w:tcPr>
                  <w:tcW w:w="8268" w:type="dxa"/>
                </w:tcPr>
                <w:p w14:paraId="1A55214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生きる支援関連事業</w:t>
                  </w:r>
                </w:p>
                <w:p w14:paraId="4EEACB8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既存事業を最大限活用することにより、生き心地のよい地域をつくる</w:t>
                  </w:r>
                </w:p>
              </w:tc>
            </w:tr>
          </w:tbl>
          <w:p w14:paraId="4A6529FC" w14:textId="77777777" w:rsidR="00D97537" w:rsidRDefault="00D97537">
            <w:pPr>
              <w:rPr>
                <w:rFonts w:ascii="HG丸ｺﾞｼｯｸM-PRO" w:eastAsia="HG丸ｺﾞｼｯｸM-PRO" w:hAnsi="HG丸ｺﾞｼｯｸM-PRO" w:cs="HG丸ｺﾞｼｯｸM-PRO"/>
                <w:szCs w:val="21"/>
              </w:rPr>
            </w:pPr>
          </w:p>
        </w:tc>
      </w:tr>
    </w:tbl>
    <w:p w14:paraId="30E63179" w14:textId="77777777" w:rsidR="00D97537" w:rsidRDefault="00D97537">
      <w:pPr>
        <w:rPr>
          <w:rFonts w:ascii="HG丸ｺﾞｼｯｸM-PRO" w:eastAsia="HG丸ｺﾞｼｯｸM-PRO" w:hAnsi="HG丸ｺﾞｼｯｸM-PRO" w:cs="HG丸ｺﾞｼｯｸM-PRO"/>
          <w:szCs w:val="21"/>
        </w:rPr>
      </w:pPr>
    </w:p>
    <w:p w14:paraId="0A04B7F1" w14:textId="669C43D8" w:rsidR="00D97537" w:rsidRDefault="0010023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w:t>
      </w:r>
      <w:r w:rsidR="006737CC">
        <w:rPr>
          <w:rFonts w:ascii="HG丸ｺﾞｼｯｸM-PRO" w:eastAsia="HG丸ｺﾞｼｯｸM-PRO" w:hAnsi="HG丸ｺﾞｼｯｸM-PRO" w:cs="HG丸ｺﾞｼｯｸM-PRO" w:hint="eastAsia"/>
          <w:b/>
          <w:bCs/>
          <w:szCs w:val="21"/>
        </w:rPr>
        <w:t>１</w:t>
      </w:r>
      <w:r>
        <w:rPr>
          <w:rFonts w:ascii="HG丸ｺﾞｼｯｸM-PRO" w:eastAsia="HG丸ｺﾞｼｯｸM-PRO" w:hAnsi="HG丸ｺﾞｼｯｸM-PRO" w:cs="HG丸ｺﾞｼｯｸM-PRO" w:hint="eastAsia"/>
          <w:b/>
          <w:bCs/>
          <w:szCs w:val="21"/>
        </w:rPr>
        <w:t>）</w:t>
      </w:r>
      <w:r w:rsidR="006737CC">
        <w:rPr>
          <w:rFonts w:ascii="HG丸ｺﾞｼｯｸM-PRO" w:eastAsia="HG丸ｺﾞｼｯｸM-PRO" w:hAnsi="HG丸ｺﾞｼｯｸM-PRO" w:cs="HG丸ｺﾞｼｯｸM-PRO" w:hint="eastAsia"/>
          <w:b/>
          <w:bCs/>
          <w:szCs w:val="21"/>
        </w:rPr>
        <w:t>基本施策</w:t>
      </w:r>
    </w:p>
    <w:p w14:paraId="721148E0" w14:textId="2ACFE728"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1</w:t>
      </w:r>
      <w:r w:rsidR="0010023C">
        <w:rPr>
          <w:rFonts w:ascii="HG丸ｺﾞｼｯｸM-PRO" w:eastAsia="HG丸ｺﾞｼｯｸM-PRO" w:hAnsi="HG丸ｺﾞｼｯｸM-PRO" w:cs="HG丸ｺﾞｼｯｸM-PRO" w:hint="eastAsia"/>
          <w:b/>
          <w:bCs/>
          <w:szCs w:val="21"/>
        </w:rPr>
        <w:t>）</w:t>
      </w:r>
      <w:r>
        <w:rPr>
          <w:rFonts w:ascii="HG丸ｺﾞｼｯｸM-PRO" w:eastAsia="HG丸ｺﾞｼｯｸM-PRO" w:hAnsi="HG丸ｺﾞｼｯｸM-PRO" w:cs="HG丸ｺﾞｼｯｸM-PRO" w:hint="eastAsia"/>
          <w:b/>
          <w:bCs/>
          <w:szCs w:val="21"/>
        </w:rPr>
        <w:t xml:space="preserve"> 地域におけるネットワークの強化</w:t>
      </w:r>
    </w:p>
    <w:p w14:paraId="6F3609F6" w14:textId="7C20A0C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は、健康問題、経済・生活問題、人間関係の問題のほか、地域・職場の在り方の変化等、様々な要因とその人の性格傾向、家族の状況、死生観等が複雑に関係しており、自殺を防ぐためには、自殺に追い込まれる前に全ての人が安心して生きられるように、精神保健的な視点だけでなく、社会・経済的な視点を含む包括的な取り組みが重要です。また、このような包括的な取り組みを実施するためには、様々な分野の施策、人々や組織が密接に連携する必要があります。自殺のリスク要因に関わる、あらゆる関係機関が自殺予防の包括的な支援の入り口となり、連携支援が行えるよう体制づくりを行っていきます。</w:t>
      </w:r>
    </w:p>
    <w:p w14:paraId="07290739" w14:textId="77777777" w:rsidR="00D97537" w:rsidRDefault="00D97537">
      <w:pPr>
        <w:rPr>
          <w:rFonts w:ascii="HG丸ｺﾞｼｯｸM-PRO" w:eastAsia="HG丸ｺﾞｼｯｸM-PRO" w:hAnsi="HG丸ｺﾞｼｯｸM-PRO" w:cs="HG丸ｺﾞｼｯｸM-PRO"/>
          <w:szCs w:val="21"/>
        </w:rPr>
      </w:pPr>
    </w:p>
    <w:p w14:paraId="4C06DC1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【主な事業】</w:t>
      </w:r>
    </w:p>
    <w:tbl>
      <w:tblPr>
        <w:tblStyle w:val="af1"/>
        <w:tblW w:w="8720" w:type="dxa"/>
        <w:tblLayout w:type="fixed"/>
        <w:tblLook w:val="04A0" w:firstRow="1" w:lastRow="0" w:firstColumn="1" w:lastColumn="0" w:noHBand="0" w:noVBand="1"/>
      </w:tblPr>
      <w:tblGrid>
        <w:gridCol w:w="2263"/>
        <w:gridCol w:w="5387"/>
        <w:gridCol w:w="1070"/>
      </w:tblGrid>
      <w:tr w:rsidR="00D97537" w14:paraId="1884780F" w14:textId="77777777">
        <w:tc>
          <w:tcPr>
            <w:tcW w:w="2263" w:type="dxa"/>
          </w:tcPr>
          <w:p w14:paraId="3E354128"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事業名</w:t>
            </w:r>
          </w:p>
        </w:tc>
        <w:tc>
          <w:tcPr>
            <w:tcW w:w="5387" w:type="dxa"/>
          </w:tcPr>
          <w:p w14:paraId="1C11723A"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内容</w:t>
            </w:r>
          </w:p>
        </w:tc>
        <w:tc>
          <w:tcPr>
            <w:tcW w:w="1070" w:type="dxa"/>
          </w:tcPr>
          <w:p w14:paraId="6457D49D"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担当課</w:t>
            </w:r>
          </w:p>
        </w:tc>
      </w:tr>
      <w:tr w:rsidR="00D97537" w14:paraId="2084C06E" w14:textId="77777777">
        <w:tc>
          <w:tcPr>
            <w:tcW w:w="2263" w:type="dxa"/>
          </w:tcPr>
          <w:p w14:paraId="2CFE95F1"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男女共同参画社会づくりの推進</w:t>
            </w:r>
          </w:p>
          <w:p w14:paraId="3DCB04C2" w14:textId="77777777" w:rsidR="00D97537" w:rsidRDefault="00D97537">
            <w:pPr>
              <w:rPr>
                <w:rFonts w:ascii="HG丸ｺﾞｼｯｸM-PRO" w:eastAsia="HG丸ｺﾞｼｯｸM-PRO" w:hAnsi="HG丸ｺﾞｼｯｸM-PRO" w:cs="HG丸ｺﾞｼｯｸM-PRO"/>
                <w:sz w:val="18"/>
                <w:szCs w:val="18"/>
              </w:rPr>
            </w:pPr>
          </w:p>
        </w:tc>
        <w:tc>
          <w:tcPr>
            <w:tcW w:w="5387" w:type="dxa"/>
          </w:tcPr>
          <w:p w14:paraId="308267E2"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男女共同参画社会づくりをめざし、女性問題相談等を行い、ＤＶの被害にあった人に対し、関係機関と連携し、必要な支援を行っていきます。</w:t>
            </w:r>
          </w:p>
        </w:tc>
        <w:tc>
          <w:tcPr>
            <w:tcW w:w="1070" w:type="dxa"/>
          </w:tcPr>
          <w:p w14:paraId="15D8280A"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4F0A4C49" w14:textId="77777777">
        <w:tc>
          <w:tcPr>
            <w:tcW w:w="2263" w:type="dxa"/>
          </w:tcPr>
          <w:p w14:paraId="1FD709AA"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要保護児童対策地域協議会</w:t>
            </w:r>
          </w:p>
          <w:p w14:paraId="179A8019" w14:textId="77777777" w:rsidR="00D97537" w:rsidRDefault="00D97537">
            <w:pPr>
              <w:rPr>
                <w:rFonts w:ascii="HG丸ｺﾞｼｯｸM-PRO" w:eastAsia="HG丸ｺﾞｼｯｸM-PRO" w:hAnsi="HG丸ｺﾞｼｯｸM-PRO" w:cs="HG丸ｺﾞｼｯｸM-PRO"/>
                <w:sz w:val="18"/>
                <w:szCs w:val="18"/>
              </w:rPr>
            </w:pPr>
          </w:p>
        </w:tc>
        <w:tc>
          <w:tcPr>
            <w:tcW w:w="5387" w:type="dxa"/>
          </w:tcPr>
          <w:p w14:paraId="1D31018C"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要保護児童の早期発見及び適切な保護を図るため、関係機関による情報交換、支援に関する協議を行い、被虐待の経験が子ども自身の自殺リスク要因とならないよう、事業を推進していきます。</w:t>
            </w:r>
          </w:p>
        </w:tc>
        <w:tc>
          <w:tcPr>
            <w:tcW w:w="1070" w:type="dxa"/>
          </w:tcPr>
          <w:p w14:paraId="7C150FC1"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332E2421" w14:textId="77777777">
        <w:tc>
          <w:tcPr>
            <w:tcW w:w="2263" w:type="dxa"/>
          </w:tcPr>
          <w:p w14:paraId="591D5905"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子育て世代包括支援センター運営事業</w:t>
            </w:r>
          </w:p>
          <w:p w14:paraId="55ED001D" w14:textId="77777777" w:rsidR="00D97537" w:rsidRDefault="00D97537">
            <w:pPr>
              <w:rPr>
                <w:rFonts w:ascii="HG丸ｺﾞｼｯｸM-PRO" w:eastAsia="HG丸ｺﾞｼｯｸM-PRO" w:hAnsi="HG丸ｺﾞｼｯｸM-PRO" w:cs="HG丸ｺﾞｼｯｸM-PRO"/>
                <w:sz w:val="18"/>
                <w:szCs w:val="18"/>
              </w:rPr>
            </w:pPr>
          </w:p>
        </w:tc>
        <w:tc>
          <w:tcPr>
            <w:tcW w:w="5387" w:type="dxa"/>
          </w:tcPr>
          <w:p w14:paraId="002A3693"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妊娠期から子育て期にわたる切れ目のない支援を行い、妊産婦及び乳幼児の心身の健康保持増進を図り、育児不安の解消を図っていきます。</w:t>
            </w:r>
          </w:p>
        </w:tc>
        <w:tc>
          <w:tcPr>
            <w:tcW w:w="1070" w:type="dxa"/>
          </w:tcPr>
          <w:p w14:paraId="6E7C574D"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0DD27368" w14:textId="77777777">
        <w:tc>
          <w:tcPr>
            <w:tcW w:w="2263" w:type="dxa"/>
          </w:tcPr>
          <w:p w14:paraId="0C2CD14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lastRenderedPageBreak/>
              <w:t>民生・児童委員</w:t>
            </w:r>
          </w:p>
        </w:tc>
        <w:tc>
          <w:tcPr>
            <w:tcW w:w="5387" w:type="dxa"/>
          </w:tcPr>
          <w:p w14:paraId="2E65F2C7"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住民の生活上の問題に関する相談に応じ、必要があれば関係機関や社会資源につなげていきます。</w:t>
            </w:r>
          </w:p>
        </w:tc>
        <w:tc>
          <w:tcPr>
            <w:tcW w:w="1070" w:type="dxa"/>
          </w:tcPr>
          <w:p w14:paraId="181F8F8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796C43F8" w14:textId="77777777">
        <w:tc>
          <w:tcPr>
            <w:tcW w:w="2263" w:type="dxa"/>
          </w:tcPr>
          <w:p w14:paraId="5DA22130"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高齢者を見守り支えるネットワークの構築</w:t>
            </w:r>
          </w:p>
          <w:p w14:paraId="2FE0286C" w14:textId="77777777" w:rsidR="00D97537" w:rsidRDefault="00D97537">
            <w:pPr>
              <w:rPr>
                <w:rFonts w:ascii="HG丸ｺﾞｼｯｸM-PRO" w:eastAsia="HG丸ｺﾞｼｯｸM-PRO" w:hAnsi="HG丸ｺﾞｼｯｸM-PRO" w:cs="HG丸ｺﾞｼｯｸM-PRO"/>
                <w:sz w:val="18"/>
                <w:szCs w:val="18"/>
              </w:rPr>
            </w:pPr>
          </w:p>
        </w:tc>
        <w:tc>
          <w:tcPr>
            <w:tcW w:w="5387" w:type="dxa"/>
          </w:tcPr>
          <w:p w14:paraId="457B85FC"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地域包括支援センターや社会福祉協議会等と連携し、地域での互助・共助による活動支援や意識醸成及び啓発活動を実施しています。</w:t>
            </w:r>
          </w:p>
        </w:tc>
        <w:tc>
          <w:tcPr>
            <w:tcW w:w="1070" w:type="dxa"/>
          </w:tcPr>
          <w:p w14:paraId="2ECFEAB7"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35A38C3E" w14:textId="77777777">
        <w:tc>
          <w:tcPr>
            <w:tcW w:w="2263" w:type="dxa"/>
          </w:tcPr>
          <w:p w14:paraId="49788AF6"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東洋町相談支援事業所</w:t>
            </w:r>
          </w:p>
        </w:tc>
        <w:tc>
          <w:tcPr>
            <w:tcW w:w="5387" w:type="dxa"/>
          </w:tcPr>
          <w:p w14:paraId="3077E199"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障がいのある人の福祉に関する様々な課題について障がい者（児）及びその家族からの相談に応じ、必要な情報提供及び助言、障がい福祉サービスの利用支援等、必要な支援を行っていきます。</w:t>
            </w:r>
          </w:p>
        </w:tc>
        <w:tc>
          <w:tcPr>
            <w:tcW w:w="1070" w:type="dxa"/>
          </w:tcPr>
          <w:p w14:paraId="02168972"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32AC2F64" w14:textId="77777777">
        <w:tc>
          <w:tcPr>
            <w:tcW w:w="2263" w:type="dxa"/>
          </w:tcPr>
          <w:p w14:paraId="5E47F859"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地域包括ケアシステム</w:t>
            </w:r>
          </w:p>
        </w:tc>
        <w:tc>
          <w:tcPr>
            <w:tcW w:w="5387" w:type="dxa"/>
          </w:tcPr>
          <w:p w14:paraId="0A0F464D"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誰もが住み慣れた地域で安心して自分らしい暮らしを続けることができるよう、「住まい・医療・介護・介護予防・生活支援」を地域で一体的に提供する地域包括ケアシステムの構築をすすめます。</w:t>
            </w:r>
          </w:p>
        </w:tc>
        <w:tc>
          <w:tcPr>
            <w:tcW w:w="1070" w:type="dxa"/>
          </w:tcPr>
          <w:p w14:paraId="0708B4E5"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住民課（地域包括支</w:t>
            </w:r>
          </w:p>
          <w:p w14:paraId="74105C27"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援センター）</w:t>
            </w:r>
          </w:p>
        </w:tc>
      </w:tr>
      <w:tr w:rsidR="00D97537" w14:paraId="3766AE85" w14:textId="77777777">
        <w:tc>
          <w:tcPr>
            <w:tcW w:w="2263" w:type="dxa"/>
          </w:tcPr>
          <w:p w14:paraId="12A2E679"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xml:space="preserve">地域ケア会議の充実 </w:t>
            </w:r>
          </w:p>
        </w:tc>
        <w:tc>
          <w:tcPr>
            <w:tcW w:w="5387" w:type="dxa"/>
          </w:tcPr>
          <w:p w14:paraId="0E706CF4"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高齢者福祉に関係する保健、福祉行政機関や介護支援専門員の代表、医療に関する専門知識を持つ人が集まり、情報共有や個別ケース検討を行う「地域ケア会議」を定期的に開催しています。</w:t>
            </w:r>
          </w:p>
          <w:p w14:paraId="0A107A93"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今後も、継続して地域ケア会議を開催し、個別ケース検討で把握された地域課題を地域づくりや政策形成につないでいきます。</w:t>
            </w:r>
          </w:p>
        </w:tc>
        <w:tc>
          <w:tcPr>
            <w:tcW w:w="1070" w:type="dxa"/>
          </w:tcPr>
          <w:p w14:paraId="353B1A24"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bl>
    <w:p w14:paraId="7941FD2E" w14:textId="77777777" w:rsidR="00D97537" w:rsidRDefault="00D97537">
      <w:pPr>
        <w:rPr>
          <w:rFonts w:ascii="HG丸ｺﾞｼｯｸM-PRO" w:eastAsia="HG丸ｺﾞｼｯｸM-PRO" w:hAnsi="HG丸ｺﾞｼｯｸM-PRO" w:cs="HG丸ｺﾞｼｯｸM-PRO"/>
          <w:color w:val="FF0000"/>
          <w:sz w:val="24"/>
        </w:rPr>
      </w:pPr>
    </w:p>
    <w:p w14:paraId="739AB7E2" w14:textId="77777777" w:rsidR="00D97537" w:rsidRDefault="00D97537">
      <w:pPr>
        <w:rPr>
          <w:rFonts w:ascii="HG丸ｺﾞｼｯｸM-PRO" w:eastAsia="HG丸ｺﾞｼｯｸM-PRO" w:hAnsi="HG丸ｺﾞｼｯｸM-PRO" w:cs="HG丸ｺﾞｼｯｸM-PRO"/>
          <w:color w:val="FF0000"/>
          <w:szCs w:val="21"/>
        </w:rPr>
      </w:pPr>
    </w:p>
    <w:p w14:paraId="118D41C8" w14:textId="333A9BA3" w:rsidR="00D97537" w:rsidRPr="0010023C" w:rsidRDefault="0010023C" w:rsidP="0010023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２）</w:t>
      </w:r>
      <w:r w:rsidR="006737CC" w:rsidRPr="0010023C">
        <w:rPr>
          <w:rFonts w:ascii="HG丸ｺﾞｼｯｸM-PRO" w:eastAsia="HG丸ｺﾞｼｯｸM-PRO" w:hAnsi="HG丸ｺﾞｼｯｸM-PRO" w:cs="HG丸ｺﾞｼｯｸM-PRO" w:hint="eastAsia"/>
          <w:b/>
          <w:bCs/>
          <w:szCs w:val="21"/>
        </w:rPr>
        <w:t xml:space="preserve">相談支援体制の充実と人材育成 </w:t>
      </w:r>
    </w:p>
    <w:p w14:paraId="73213FB0" w14:textId="77777777" w:rsidR="00D97537" w:rsidRDefault="006737CC" w:rsidP="005F1AD4">
      <w:pPr>
        <w:ind w:firstLineChars="100" w:firstLine="210"/>
        <w:rPr>
          <w:rFonts w:ascii="HG丸ｺﾞｼｯｸM-PRO" w:eastAsia="HG丸ｺﾞｼｯｸM-PRO" w:hAnsi="HG丸ｺﾞｼｯｸM-PRO" w:cs="HG丸ｺﾞｼｯｸM-PRO"/>
          <w:color w:val="FF0000"/>
          <w:szCs w:val="21"/>
        </w:rPr>
      </w:pPr>
      <w:r>
        <w:rPr>
          <w:rFonts w:ascii="HG丸ｺﾞｼｯｸM-PRO" w:eastAsia="HG丸ｺﾞｼｯｸM-PRO" w:hAnsi="HG丸ｺﾞｼｯｸM-PRO" w:cs="HG丸ｺﾞｼｯｸM-PRO" w:hint="eastAsia"/>
          <w:szCs w:val="21"/>
        </w:rPr>
        <w:t>自殺に追い込まれるという危機は「誰にでも起こり得る危機」です。こうしたことから、様々な悩みや生活上の困難を抱える人に対して早期の「気づき」が重要であり、「気づき」のための人材育成の方策を充実させる必要があります。 誰もが早期の「気づき」に対応できるよう、相談支援体制の充実を図り、自殺対策を支える人に対し、研修の機会の確保を図ります。</w:t>
      </w:r>
    </w:p>
    <w:p w14:paraId="5D953F51" w14:textId="77777777" w:rsidR="00D97537" w:rsidRDefault="00D97537">
      <w:pPr>
        <w:rPr>
          <w:rFonts w:ascii="HG丸ｺﾞｼｯｸM-PRO" w:eastAsia="HG丸ｺﾞｼｯｸM-PRO" w:hAnsi="HG丸ｺﾞｼｯｸM-PRO" w:cs="HG丸ｺﾞｼｯｸM-PRO"/>
          <w:color w:val="FF0000"/>
          <w:sz w:val="24"/>
        </w:rPr>
      </w:pPr>
    </w:p>
    <w:p w14:paraId="41AAF459" w14:textId="77777777" w:rsidR="00D97537" w:rsidRDefault="006737CC">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主な事業</w:t>
      </w:r>
    </w:p>
    <w:tbl>
      <w:tblPr>
        <w:tblStyle w:val="af1"/>
        <w:tblW w:w="8720" w:type="dxa"/>
        <w:tblLayout w:type="fixed"/>
        <w:tblLook w:val="04A0" w:firstRow="1" w:lastRow="0" w:firstColumn="1" w:lastColumn="0" w:noHBand="0" w:noVBand="1"/>
      </w:tblPr>
      <w:tblGrid>
        <w:gridCol w:w="2263"/>
        <w:gridCol w:w="5387"/>
        <w:gridCol w:w="1070"/>
      </w:tblGrid>
      <w:tr w:rsidR="00D97537" w14:paraId="77F2391A" w14:textId="77777777" w:rsidTr="00902E8F">
        <w:tc>
          <w:tcPr>
            <w:tcW w:w="2263" w:type="dxa"/>
          </w:tcPr>
          <w:p w14:paraId="566CBFB7"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事業名</w:t>
            </w:r>
          </w:p>
        </w:tc>
        <w:tc>
          <w:tcPr>
            <w:tcW w:w="5387" w:type="dxa"/>
          </w:tcPr>
          <w:p w14:paraId="2503B0F7"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内容</w:t>
            </w:r>
          </w:p>
        </w:tc>
        <w:tc>
          <w:tcPr>
            <w:tcW w:w="1070" w:type="dxa"/>
          </w:tcPr>
          <w:p w14:paraId="19A8B346"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担当課</w:t>
            </w:r>
          </w:p>
        </w:tc>
      </w:tr>
      <w:tr w:rsidR="00D97537" w14:paraId="792C94F0" w14:textId="77777777" w:rsidTr="00902E8F">
        <w:tc>
          <w:tcPr>
            <w:tcW w:w="2263" w:type="dxa"/>
          </w:tcPr>
          <w:p w14:paraId="22858EE3"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相談支援体制の充実</w:t>
            </w:r>
          </w:p>
        </w:tc>
        <w:tc>
          <w:tcPr>
            <w:tcW w:w="5387" w:type="dxa"/>
          </w:tcPr>
          <w:p w14:paraId="78C7586D"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各相談窓口において、市民からの相談を行い、様々な問題を抱えている場合、関係課に相談をつなげ、全庁的に相談を行います。</w:t>
            </w:r>
          </w:p>
        </w:tc>
        <w:tc>
          <w:tcPr>
            <w:tcW w:w="1070" w:type="dxa"/>
          </w:tcPr>
          <w:p w14:paraId="1298561F"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全課</w:t>
            </w:r>
          </w:p>
        </w:tc>
      </w:tr>
    </w:tbl>
    <w:p w14:paraId="3E5AA570" w14:textId="78F45486" w:rsidR="00D97537" w:rsidRDefault="00D97537">
      <w:pPr>
        <w:rPr>
          <w:rFonts w:ascii="HG丸ｺﾞｼｯｸM-PRO" w:eastAsia="HG丸ｺﾞｼｯｸM-PRO" w:hAnsi="HG丸ｺﾞｼｯｸM-PRO" w:cs="HG丸ｺﾞｼｯｸM-PRO"/>
          <w:szCs w:val="21"/>
        </w:rPr>
      </w:pPr>
    </w:p>
    <w:p w14:paraId="505B876C" w14:textId="0B543E47" w:rsidR="00DC3625" w:rsidRDefault="00DC3625">
      <w:pPr>
        <w:rPr>
          <w:rFonts w:ascii="HG丸ｺﾞｼｯｸM-PRO" w:eastAsia="HG丸ｺﾞｼｯｸM-PRO" w:hAnsi="HG丸ｺﾞｼｯｸM-PRO" w:cs="HG丸ｺﾞｼｯｸM-PRO"/>
          <w:szCs w:val="21"/>
        </w:rPr>
      </w:pPr>
    </w:p>
    <w:p w14:paraId="39E5DA33" w14:textId="6769B3A6" w:rsidR="0054420B" w:rsidRDefault="0054420B">
      <w:pPr>
        <w:rPr>
          <w:rFonts w:ascii="HG丸ｺﾞｼｯｸM-PRO" w:eastAsia="HG丸ｺﾞｼｯｸM-PRO" w:hAnsi="HG丸ｺﾞｼｯｸM-PRO" w:cs="HG丸ｺﾞｼｯｸM-PRO"/>
          <w:szCs w:val="21"/>
        </w:rPr>
      </w:pPr>
    </w:p>
    <w:p w14:paraId="5D1DE482" w14:textId="77777777" w:rsidR="00902E8F" w:rsidRDefault="00902E8F">
      <w:pPr>
        <w:rPr>
          <w:rFonts w:ascii="HG丸ｺﾞｼｯｸM-PRO" w:eastAsia="HG丸ｺﾞｼｯｸM-PRO" w:hAnsi="HG丸ｺﾞｼｯｸM-PRO" w:cs="HG丸ｺﾞｼｯｸM-PRO"/>
          <w:szCs w:val="21"/>
        </w:rPr>
      </w:pPr>
    </w:p>
    <w:p w14:paraId="1ED933D3" w14:textId="77777777" w:rsidR="0010023C" w:rsidRDefault="0010023C" w:rsidP="0010023C">
      <w:pPr>
        <w:rPr>
          <w:rFonts w:ascii="HG丸ｺﾞｼｯｸM-PRO" w:eastAsia="HG丸ｺﾞｼｯｸM-PRO" w:hAnsi="HG丸ｺﾞｼｯｸM-PRO" w:cs="HG丸ｺﾞｼｯｸM-PRO"/>
          <w:szCs w:val="21"/>
        </w:rPr>
      </w:pPr>
    </w:p>
    <w:p w14:paraId="3689830B" w14:textId="621D088D" w:rsidR="00D97537" w:rsidRDefault="0010023C" w:rsidP="0010023C">
      <w:pPr>
        <w:rPr>
          <w:rFonts w:ascii="HG丸ｺﾞｼｯｸM-PRO" w:eastAsia="HG丸ｺﾞｼｯｸM-PRO" w:hAnsi="HG丸ｺﾞｼｯｸM-PRO" w:cs="HG丸ｺﾞｼｯｸM-PRO"/>
          <w:b/>
          <w:bCs/>
          <w:szCs w:val="21"/>
        </w:rPr>
      </w:pPr>
      <w:r w:rsidRPr="0010023C">
        <w:rPr>
          <w:rFonts w:ascii="HG丸ｺﾞｼｯｸM-PRO" w:eastAsia="HG丸ｺﾞｼｯｸM-PRO" w:hAnsi="HG丸ｺﾞｼｯｸM-PRO" w:cs="HG丸ｺﾞｼｯｸM-PRO" w:hint="eastAsia"/>
          <w:b/>
          <w:bCs/>
          <w:szCs w:val="21"/>
        </w:rPr>
        <w:lastRenderedPageBreak/>
        <w:t>３）</w:t>
      </w:r>
      <w:r w:rsidR="006737CC" w:rsidRPr="0010023C">
        <w:rPr>
          <w:rFonts w:ascii="HG丸ｺﾞｼｯｸM-PRO" w:eastAsia="HG丸ｺﾞｼｯｸM-PRO" w:hAnsi="HG丸ｺﾞｼｯｸM-PRO" w:cs="HG丸ｺﾞｼｯｸM-PRO" w:hint="eastAsia"/>
          <w:b/>
          <w:bCs/>
          <w:szCs w:val="21"/>
        </w:rPr>
        <w:t>住</w:t>
      </w:r>
      <w:r w:rsidR="006737CC">
        <w:rPr>
          <w:rFonts w:ascii="HG丸ｺﾞｼｯｸM-PRO" w:eastAsia="HG丸ｺﾞｼｯｸM-PRO" w:hAnsi="HG丸ｺﾞｼｯｸM-PRO" w:cs="HG丸ｺﾞｼｯｸM-PRO" w:hint="eastAsia"/>
          <w:b/>
          <w:bCs/>
          <w:szCs w:val="21"/>
        </w:rPr>
        <w:t xml:space="preserve">民への啓発と周知 </w:t>
      </w:r>
    </w:p>
    <w:p w14:paraId="5475102A"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自殺の危機に陥った人の心情や背景は、他人には理解されにくい面がありますが、 そうした心情や背景への理解を深め、自殺に対する誤った認識や偏見を払拭することが大切です。町民の誰もが当事者となる可能性があり、危機に陥った時には、誰かに援助を求めることが恥ずかしいことではないということを社会全体の共通認識となるよう、積極的に普及啓発を行っていきます。 また、自分の周りにいるかもしれない自殺を考えている人の存在に気づき、思いに寄り添い、声をかけ、話を聞き、必要に応じて専門家につなぎ、見守っていくという自殺対策における町民一人ひとりの役割等についての意識が共有されるよう、 周知していきます。 </w:t>
      </w:r>
    </w:p>
    <w:p w14:paraId="29FA0CED" w14:textId="77777777" w:rsidR="00D97537" w:rsidRDefault="00D97537">
      <w:pPr>
        <w:rPr>
          <w:rFonts w:ascii="HG丸ｺﾞｼｯｸM-PRO" w:eastAsia="HG丸ｺﾞｼｯｸM-PRO" w:hAnsi="HG丸ｺﾞｼｯｸM-PRO" w:cs="HG丸ｺﾞｼｯｸM-PRO"/>
          <w:szCs w:val="21"/>
        </w:rPr>
      </w:pPr>
    </w:p>
    <w:tbl>
      <w:tblPr>
        <w:tblStyle w:val="af1"/>
        <w:tblW w:w="8494" w:type="dxa"/>
        <w:tblLayout w:type="fixed"/>
        <w:tblLook w:val="04A0" w:firstRow="1" w:lastRow="0" w:firstColumn="1" w:lastColumn="0" w:noHBand="0" w:noVBand="1"/>
      </w:tblPr>
      <w:tblGrid>
        <w:gridCol w:w="8494"/>
      </w:tblGrid>
      <w:tr w:rsidR="00D97537" w14:paraId="06C026B0" w14:textId="77777777">
        <w:tc>
          <w:tcPr>
            <w:tcW w:w="8494" w:type="dxa"/>
          </w:tcPr>
          <w:p w14:paraId="78CEA8A0" w14:textId="77777777"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 xml:space="preserve">【自殺予防の十箇条】 </w:t>
            </w:r>
          </w:p>
          <w:p w14:paraId="37F12DA5" w14:textId="6DC59C8C"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以下のようなサインを数多く認める場合には、早い段階で専門家の受診が必要です。 </w:t>
            </w:r>
          </w:p>
          <w:p w14:paraId="3A70DE5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１　うつ病の症状に気をつける </w:t>
            </w:r>
          </w:p>
          <w:p w14:paraId="170DBF4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２　原因不明の身体の不調が長引く </w:t>
            </w:r>
          </w:p>
          <w:p w14:paraId="0570490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３　酒量が増す </w:t>
            </w:r>
          </w:p>
          <w:p w14:paraId="3FADA45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４　安全や健康が保てない </w:t>
            </w:r>
          </w:p>
          <w:p w14:paraId="0387B7C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５　仕事の負担が急に増える、大きな失敗をする、職を失う</w:t>
            </w:r>
          </w:p>
          <w:p w14:paraId="08A1993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６　職場や家庭でサポートが得られない</w:t>
            </w:r>
          </w:p>
          <w:p w14:paraId="3A7FC9F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７　本人にとって価値あるものを失う</w:t>
            </w:r>
          </w:p>
          <w:p w14:paraId="5373F3A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８　重症の身体の病気にかかる</w:t>
            </w:r>
          </w:p>
          <w:p w14:paraId="22572F3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９　自殺を口にする</w:t>
            </w:r>
          </w:p>
          <w:p w14:paraId="05BB8A9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10　自殺未遂に及ぶ</w:t>
            </w:r>
          </w:p>
        </w:tc>
      </w:tr>
    </w:tbl>
    <w:p w14:paraId="1498D60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出典：厚生労働省「職場における自殺の予防と対応」</w:t>
      </w:r>
    </w:p>
    <w:p w14:paraId="465784D6" w14:textId="77777777" w:rsidR="00D97537" w:rsidRDefault="00D97537">
      <w:pPr>
        <w:rPr>
          <w:rFonts w:ascii="HG丸ｺﾞｼｯｸM-PRO" w:eastAsia="HG丸ｺﾞｼｯｸM-PRO" w:hAnsi="HG丸ｺﾞｼｯｸM-PRO" w:cs="HG丸ｺﾞｼｯｸM-PRO"/>
          <w:szCs w:val="21"/>
        </w:rPr>
      </w:pPr>
    </w:p>
    <w:tbl>
      <w:tblPr>
        <w:tblStyle w:val="af1"/>
        <w:tblW w:w="8720" w:type="dxa"/>
        <w:tblLayout w:type="fixed"/>
        <w:tblLook w:val="04A0" w:firstRow="1" w:lastRow="0" w:firstColumn="1" w:lastColumn="0" w:noHBand="0" w:noVBand="1"/>
      </w:tblPr>
      <w:tblGrid>
        <w:gridCol w:w="8720"/>
      </w:tblGrid>
      <w:tr w:rsidR="00D97537" w14:paraId="1BE66DDF" w14:textId="77777777">
        <w:tc>
          <w:tcPr>
            <w:tcW w:w="8720" w:type="dxa"/>
          </w:tcPr>
          <w:p w14:paraId="268FEBB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【自殺を防ぐために有効なもの】</w:t>
            </w:r>
          </w:p>
          <w:p w14:paraId="7A52D3D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〇心身の健康：心身ともに健康であること</w:t>
            </w:r>
          </w:p>
          <w:p w14:paraId="56961C2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〇安定した社会生活：良好な家族・対人関係、充実した生活、経済状況、地域のつながりなど</w:t>
            </w:r>
          </w:p>
          <w:p w14:paraId="57C2C26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〇支援の存在：本人を支援してくれる人がいること、支援組織があること</w:t>
            </w:r>
          </w:p>
          <w:p w14:paraId="65A9F3F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〇利用可能な社会制度：社会制度や法律的対応など本人が利用できる制度があること</w:t>
            </w:r>
          </w:p>
          <w:p w14:paraId="44021EA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〇医療や福祉などのサービス：医療や福祉サービスを活用していること</w:t>
            </w:r>
          </w:p>
          <w:p w14:paraId="205FD70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〇適切な対処行動：信頼できる人に相談するなど</w:t>
            </w:r>
          </w:p>
          <w:p w14:paraId="17C8C48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〇周囲の理解：本人を理解する人がいる、偏見をもって扱われないなど</w:t>
            </w:r>
          </w:p>
          <w:p w14:paraId="0C28C74A"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〇支援者の存在：本人を支援してくれる人がいること、支援組織があること</w:t>
            </w:r>
          </w:p>
          <w:p w14:paraId="13721D9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〇その他：本人・家族・周囲が頼りにしているもの、本人の支えになるようなものがあるかなど</w:t>
            </w:r>
          </w:p>
        </w:tc>
      </w:tr>
    </w:tbl>
    <w:p w14:paraId="2483D3DC" w14:textId="77777777" w:rsidR="00D97537" w:rsidRDefault="006737CC">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lastRenderedPageBreak/>
        <w:t>【主な事業】</w:t>
      </w:r>
    </w:p>
    <w:tbl>
      <w:tblPr>
        <w:tblStyle w:val="af1"/>
        <w:tblW w:w="8720" w:type="dxa"/>
        <w:tblLayout w:type="fixed"/>
        <w:tblLook w:val="04A0" w:firstRow="1" w:lastRow="0" w:firstColumn="1" w:lastColumn="0" w:noHBand="0" w:noVBand="1"/>
      </w:tblPr>
      <w:tblGrid>
        <w:gridCol w:w="2906"/>
        <w:gridCol w:w="4744"/>
        <w:gridCol w:w="1070"/>
      </w:tblGrid>
      <w:tr w:rsidR="00D97537" w14:paraId="6D69E854" w14:textId="77777777" w:rsidTr="0054420B">
        <w:tc>
          <w:tcPr>
            <w:tcW w:w="2906" w:type="dxa"/>
          </w:tcPr>
          <w:p w14:paraId="70636474"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事業名</w:t>
            </w:r>
          </w:p>
        </w:tc>
        <w:tc>
          <w:tcPr>
            <w:tcW w:w="4744" w:type="dxa"/>
          </w:tcPr>
          <w:p w14:paraId="3011A58F"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内容</w:t>
            </w:r>
          </w:p>
        </w:tc>
        <w:tc>
          <w:tcPr>
            <w:tcW w:w="1070" w:type="dxa"/>
          </w:tcPr>
          <w:p w14:paraId="30093CB0"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担当課</w:t>
            </w:r>
          </w:p>
        </w:tc>
      </w:tr>
      <w:tr w:rsidR="00D97537" w14:paraId="21F1E10A" w14:textId="77777777" w:rsidTr="0054420B">
        <w:tc>
          <w:tcPr>
            <w:tcW w:w="2906" w:type="dxa"/>
          </w:tcPr>
          <w:p w14:paraId="1302C7C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心の健康づくり事業</w:t>
            </w:r>
          </w:p>
        </w:tc>
        <w:tc>
          <w:tcPr>
            <w:tcW w:w="4744" w:type="dxa"/>
          </w:tcPr>
          <w:p w14:paraId="6CB77229"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こころの健康に関する健康教育 ・自殺予防週間（９月 10 日～９月 16 日） の普及啓発 ・自殺対策強化月間（３月）の普及啓発 ・うつ病等の精神疾患についての正しい知識の普及啓発</w:t>
            </w:r>
          </w:p>
        </w:tc>
        <w:tc>
          <w:tcPr>
            <w:tcW w:w="1070" w:type="dxa"/>
          </w:tcPr>
          <w:p w14:paraId="54A390A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623F482F" w14:textId="77777777" w:rsidTr="0054420B">
        <w:tc>
          <w:tcPr>
            <w:tcW w:w="2906" w:type="dxa"/>
          </w:tcPr>
          <w:p w14:paraId="57530C35"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xml:space="preserve">相談支援体制の充実 （再掲） </w:t>
            </w:r>
          </w:p>
        </w:tc>
        <w:tc>
          <w:tcPr>
            <w:tcW w:w="4744" w:type="dxa"/>
          </w:tcPr>
          <w:p w14:paraId="28082359"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各相談窓口において、市民からの相談 を行い、様々な問題を抱えている場合、関 係課に相談をつなげ、全庁的に相談を行います。</w:t>
            </w:r>
          </w:p>
        </w:tc>
        <w:tc>
          <w:tcPr>
            <w:tcW w:w="1070" w:type="dxa"/>
          </w:tcPr>
          <w:p w14:paraId="5B40DBD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全課</w:t>
            </w:r>
          </w:p>
        </w:tc>
      </w:tr>
    </w:tbl>
    <w:p w14:paraId="30C114EF" w14:textId="77777777" w:rsidR="00D97537" w:rsidRDefault="00D97537">
      <w:pPr>
        <w:rPr>
          <w:rFonts w:ascii="HG丸ｺﾞｼｯｸM-PRO" w:eastAsia="HG丸ｺﾞｼｯｸM-PRO" w:hAnsi="HG丸ｺﾞｼｯｸM-PRO" w:cs="HG丸ｺﾞｼｯｸM-PRO"/>
          <w:szCs w:val="21"/>
        </w:rPr>
      </w:pPr>
    </w:p>
    <w:p w14:paraId="7A4CD0D7" w14:textId="10F1AB45" w:rsidR="00D97537" w:rsidRDefault="0010023C" w:rsidP="0010023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４）</w:t>
      </w:r>
      <w:r w:rsidR="006737CC">
        <w:rPr>
          <w:rFonts w:ascii="HG丸ｺﾞｼｯｸM-PRO" w:eastAsia="HG丸ｺﾞｼｯｸM-PRO" w:hAnsi="HG丸ｺﾞｼｯｸM-PRO" w:cs="HG丸ｺﾞｼｯｸM-PRO" w:hint="eastAsia"/>
          <w:b/>
          <w:bCs/>
          <w:szCs w:val="21"/>
        </w:rPr>
        <w:t>生きることの促進要因への支援</w:t>
      </w:r>
    </w:p>
    <w:p w14:paraId="6FF4B4E6"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自殺の背景には、精神保健上の問題だけでなく、過労、生活困窮、育児や介護疲れ、いじめや孤立等の様々な社会的要因があることが知られています。このため、自殺対策は、社会における「生きることの阻害要因（自殺のリスク要因）」 を減らし、「生きることの促進要因（自殺に対する保護要因）」を増やすことが、 自殺リスクを低下させることにつながるとされています。 そのため、「生きることの阻害要因」を減らす取り組みと併せて、「生きることの促進要因」を増やす取り組みを行っていきます。</w:t>
      </w:r>
    </w:p>
    <w:p w14:paraId="19CCD1DE" w14:textId="77777777" w:rsidR="00D97537" w:rsidRDefault="00D97537">
      <w:pPr>
        <w:rPr>
          <w:rFonts w:ascii="HG丸ｺﾞｼｯｸM-PRO" w:eastAsia="HG丸ｺﾞｼｯｸM-PRO" w:hAnsi="HG丸ｺﾞｼｯｸM-PRO" w:cs="HG丸ｺﾞｼｯｸM-PRO"/>
          <w:sz w:val="24"/>
          <w:szCs w:val="24"/>
          <w:highlight w:val="cyan"/>
        </w:rPr>
      </w:pPr>
    </w:p>
    <w:p w14:paraId="619C044B" w14:textId="77777777" w:rsidR="00D97537" w:rsidRDefault="006737CC">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ア 生きることの阻害要因を減らす主な取り組み</w:t>
      </w:r>
    </w:p>
    <w:tbl>
      <w:tblPr>
        <w:tblStyle w:val="af1"/>
        <w:tblW w:w="8720" w:type="dxa"/>
        <w:tblLayout w:type="fixed"/>
        <w:tblLook w:val="04A0" w:firstRow="1" w:lastRow="0" w:firstColumn="1" w:lastColumn="0" w:noHBand="0" w:noVBand="1"/>
      </w:tblPr>
      <w:tblGrid>
        <w:gridCol w:w="2906"/>
        <w:gridCol w:w="4744"/>
        <w:gridCol w:w="1070"/>
      </w:tblGrid>
      <w:tr w:rsidR="00D97537" w14:paraId="03283754" w14:textId="77777777" w:rsidTr="0054420B">
        <w:tc>
          <w:tcPr>
            <w:tcW w:w="2906" w:type="dxa"/>
          </w:tcPr>
          <w:p w14:paraId="395D987F"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事業名</w:t>
            </w:r>
          </w:p>
        </w:tc>
        <w:tc>
          <w:tcPr>
            <w:tcW w:w="4744" w:type="dxa"/>
          </w:tcPr>
          <w:p w14:paraId="56B02583"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内容</w:t>
            </w:r>
          </w:p>
        </w:tc>
        <w:tc>
          <w:tcPr>
            <w:tcW w:w="1070" w:type="dxa"/>
          </w:tcPr>
          <w:p w14:paraId="3E9C0994"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担当課</w:t>
            </w:r>
          </w:p>
        </w:tc>
      </w:tr>
      <w:tr w:rsidR="00D97537" w14:paraId="7CF0C1BD" w14:textId="77777777" w:rsidTr="0054420B">
        <w:tc>
          <w:tcPr>
            <w:tcW w:w="2906" w:type="dxa"/>
          </w:tcPr>
          <w:p w14:paraId="38DF4CB6"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育児相談</w:t>
            </w:r>
          </w:p>
        </w:tc>
        <w:tc>
          <w:tcPr>
            <w:tcW w:w="4744" w:type="dxa"/>
          </w:tcPr>
          <w:p w14:paraId="698EA8A0"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保健師・助産師が育児に関する相談を行い、母親が安心して育児ができるよう支援します。</w:t>
            </w:r>
          </w:p>
        </w:tc>
        <w:tc>
          <w:tcPr>
            <w:tcW w:w="1070" w:type="dxa"/>
          </w:tcPr>
          <w:p w14:paraId="20E7F00C"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0BC2717E" w14:textId="77777777" w:rsidTr="0054420B">
        <w:tc>
          <w:tcPr>
            <w:tcW w:w="2906" w:type="dxa"/>
          </w:tcPr>
          <w:p w14:paraId="3B457781"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生活困窮者自立支援事業</w:t>
            </w:r>
          </w:p>
        </w:tc>
        <w:tc>
          <w:tcPr>
            <w:tcW w:w="4744" w:type="dxa"/>
          </w:tcPr>
          <w:p w14:paraId="730675D7"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xml:space="preserve">生活困窮者に対して、住居確保や就労等の自立に向けた支援を行っています。 また、社会福祉協議会では、生活困窮者に対して緊急的、一時的に食料等を提供する事業を行っています。 </w:t>
            </w:r>
          </w:p>
        </w:tc>
        <w:tc>
          <w:tcPr>
            <w:tcW w:w="1070" w:type="dxa"/>
          </w:tcPr>
          <w:p w14:paraId="59E39B1C"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bl>
    <w:p w14:paraId="450DBB2C" w14:textId="593A27F7" w:rsidR="00DC3625" w:rsidRDefault="006737CC">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w:t>
      </w:r>
    </w:p>
    <w:p w14:paraId="3F60506E" w14:textId="77777777" w:rsidR="00D97537" w:rsidRDefault="006737CC">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イ 生きることの促進要因を増やす主な取り組み </w:t>
      </w:r>
    </w:p>
    <w:p w14:paraId="6CFA577C" w14:textId="77777777" w:rsidR="00D97537" w:rsidRDefault="006737CC">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（居場所づくり・生きがいづくり）</w:t>
      </w:r>
    </w:p>
    <w:tbl>
      <w:tblPr>
        <w:tblStyle w:val="af1"/>
        <w:tblW w:w="8720" w:type="dxa"/>
        <w:tblLayout w:type="fixed"/>
        <w:tblLook w:val="04A0" w:firstRow="1" w:lastRow="0" w:firstColumn="1" w:lastColumn="0" w:noHBand="0" w:noVBand="1"/>
      </w:tblPr>
      <w:tblGrid>
        <w:gridCol w:w="2906"/>
        <w:gridCol w:w="4744"/>
        <w:gridCol w:w="1070"/>
      </w:tblGrid>
      <w:tr w:rsidR="00D97537" w14:paraId="2C1CA0A0" w14:textId="77777777" w:rsidTr="0054420B">
        <w:tc>
          <w:tcPr>
            <w:tcW w:w="2906" w:type="dxa"/>
          </w:tcPr>
          <w:p w14:paraId="5AFB33D8"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事業名</w:t>
            </w:r>
          </w:p>
        </w:tc>
        <w:tc>
          <w:tcPr>
            <w:tcW w:w="4744" w:type="dxa"/>
          </w:tcPr>
          <w:p w14:paraId="7200D2C9"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内容</w:t>
            </w:r>
          </w:p>
        </w:tc>
        <w:tc>
          <w:tcPr>
            <w:tcW w:w="1070" w:type="dxa"/>
          </w:tcPr>
          <w:p w14:paraId="24A369C0"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担当課</w:t>
            </w:r>
          </w:p>
        </w:tc>
      </w:tr>
      <w:tr w:rsidR="00D97537" w14:paraId="4FB5BDDB" w14:textId="77777777" w:rsidTr="0054420B">
        <w:tc>
          <w:tcPr>
            <w:tcW w:w="2906" w:type="dxa"/>
          </w:tcPr>
          <w:p w14:paraId="614AE49A"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日中一時支援事業</w:t>
            </w:r>
          </w:p>
        </w:tc>
        <w:tc>
          <w:tcPr>
            <w:tcW w:w="4744" w:type="dxa"/>
          </w:tcPr>
          <w:p w14:paraId="1130D6E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障がいのある人の日中活動の場を確保しています。</w:t>
            </w:r>
          </w:p>
        </w:tc>
        <w:tc>
          <w:tcPr>
            <w:tcW w:w="1070" w:type="dxa"/>
          </w:tcPr>
          <w:p w14:paraId="19B1A939"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w:t>
            </w:r>
          </w:p>
        </w:tc>
      </w:tr>
      <w:tr w:rsidR="00D97537" w14:paraId="6551F06E" w14:textId="77777777" w:rsidTr="0054420B">
        <w:tc>
          <w:tcPr>
            <w:tcW w:w="2906" w:type="dxa"/>
          </w:tcPr>
          <w:p w14:paraId="0A4165B6"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いきいき百歳体操</w:t>
            </w:r>
          </w:p>
        </w:tc>
        <w:tc>
          <w:tcPr>
            <w:tcW w:w="4744" w:type="dxa"/>
          </w:tcPr>
          <w:p w14:paraId="09E7A0D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xml:space="preserve">住民主体の通いの場における重りを使った介護予防の体操を行っています。 </w:t>
            </w:r>
          </w:p>
        </w:tc>
        <w:tc>
          <w:tcPr>
            <w:tcW w:w="1070" w:type="dxa"/>
          </w:tcPr>
          <w:p w14:paraId="1612ABB5"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住民課（地域包括支援センター）</w:t>
            </w:r>
          </w:p>
        </w:tc>
      </w:tr>
    </w:tbl>
    <w:p w14:paraId="13819636" w14:textId="77777777" w:rsidR="00D97537" w:rsidRDefault="00D97537">
      <w:pPr>
        <w:rPr>
          <w:rFonts w:ascii="HG丸ｺﾞｼｯｸM-PRO" w:eastAsia="HG丸ｺﾞｼｯｸM-PRO" w:hAnsi="HG丸ｺﾞｼｯｸM-PRO" w:cs="HG丸ｺﾞｼｯｸM-PRO"/>
          <w:szCs w:val="21"/>
        </w:rPr>
      </w:pPr>
    </w:p>
    <w:p w14:paraId="6D6C5ED2" w14:textId="7BB20AB0" w:rsidR="00D97537" w:rsidRPr="0010023C" w:rsidRDefault="0010023C" w:rsidP="0010023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b/>
          <w:bCs/>
          <w:szCs w:val="21"/>
        </w:rPr>
        <w:lastRenderedPageBreak/>
        <w:t>5</w:t>
      </w:r>
      <w:r>
        <w:rPr>
          <w:rFonts w:ascii="HG丸ｺﾞｼｯｸM-PRO" w:eastAsia="HG丸ｺﾞｼｯｸM-PRO" w:hAnsi="HG丸ｺﾞｼｯｸM-PRO" w:cs="HG丸ｺﾞｼｯｸM-PRO" w:hint="eastAsia"/>
          <w:b/>
          <w:bCs/>
          <w:szCs w:val="21"/>
        </w:rPr>
        <w:t>)</w:t>
      </w:r>
      <w:r w:rsidR="006737CC" w:rsidRPr="0010023C">
        <w:rPr>
          <w:rFonts w:ascii="HG丸ｺﾞｼｯｸM-PRO" w:eastAsia="HG丸ｺﾞｼｯｸM-PRO" w:hAnsi="HG丸ｺﾞｼｯｸM-PRO" w:cs="HG丸ｺﾞｼｯｸM-PRO" w:hint="eastAsia"/>
          <w:b/>
          <w:bCs/>
          <w:szCs w:val="21"/>
        </w:rPr>
        <w:t xml:space="preserve">生き方を育む教育の推進 </w:t>
      </w:r>
    </w:p>
    <w:p w14:paraId="717E89E2"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学校や家庭での問題に起因する子どもの自殺の一因として、不登校や家庭内不和、ストレス等、問題は多様化、複雑化してきています。なかでも、いじめは 深刻な問題です。いじめは、どの子どもにも、どの学校にも起こり得ることです。 いじめは、その兆候をいち早く把握し、迅速に対応すること、学校だけでなく関係機関が緊密に連携して、きめ細かな支援を行う必要があります。 教育委員会では、生きる力を育む教育の推進として、不登校問題に対する取り組みや、 スクールカウンセラーおよびスクールソーシャルワーカーの配置などを実施しています。</w:t>
      </w:r>
    </w:p>
    <w:p w14:paraId="1E7C9D03" w14:textId="77777777" w:rsidR="00D97537" w:rsidRDefault="00D97537">
      <w:pPr>
        <w:rPr>
          <w:rFonts w:ascii="HG丸ｺﾞｼｯｸM-PRO" w:eastAsia="HG丸ｺﾞｼｯｸM-PRO" w:hAnsi="HG丸ｺﾞｼｯｸM-PRO" w:cs="HG丸ｺﾞｼｯｸM-PRO"/>
          <w:color w:val="00B0F0"/>
          <w:sz w:val="24"/>
          <w:szCs w:val="24"/>
        </w:rPr>
      </w:pPr>
    </w:p>
    <w:p w14:paraId="2DA043F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【主な事業】 </w:t>
      </w:r>
    </w:p>
    <w:tbl>
      <w:tblPr>
        <w:tblStyle w:val="af1"/>
        <w:tblW w:w="8720" w:type="dxa"/>
        <w:tblLayout w:type="fixed"/>
        <w:tblLook w:val="04A0" w:firstRow="1" w:lastRow="0" w:firstColumn="1" w:lastColumn="0" w:noHBand="0" w:noVBand="1"/>
      </w:tblPr>
      <w:tblGrid>
        <w:gridCol w:w="2906"/>
        <w:gridCol w:w="4460"/>
        <w:gridCol w:w="1354"/>
      </w:tblGrid>
      <w:tr w:rsidR="00D97537" w14:paraId="30C62F51" w14:textId="77777777" w:rsidTr="0054420B">
        <w:tc>
          <w:tcPr>
            <w:tcW w:w="2906" w:type="dxa"/>
          </w:tcPr>
          <w:p w14:paraId="785B7C2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事業名</w:t>
            </w:r>
          </w:p>
        </w:tc>
        <w:tc>
          <w:tcPr>
            <w:tcW w:w="4460" w:type="dxa"/>
          </w:tcPr>
          <w:p w14:paraId="68B774F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内容</w:t>
            </w:r>
          </w:p>
        </w:tc>
        <w:tc>
          <w:tcPr>
            <w:tcW w:w="1354" w:type="dxa"/>
          </w:tcPr>
          <w:p w14:paraId="610FA8A8"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担当課</w:t>
            </w:r>
          </w:p>
        </w:tc>
      </w:tr>
      <w:tr w:rsidR="00D97537" w14:paraId="0B6E7289" w14:textId="77777777" w:rsidTr="0054420B">
        <w:tc>
          <w:tcPr>
            <w:tcW w:w="2906" w:type="dxa"/>
          </w:tcPr>
          <w:p w14:paraId="3E11FAB0"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スクールカウンセラーおよびスクールソーシャルワーカーの配置</w:t>
            </w:r>
          </w:p>
        </w:tc>
        <w:tc>
          <w:tcPr>
            <w:tcW w:w="4460" w:type="dxa"/>
          </w:tcPr>
          <w:p w14:paraId="52CAF79F"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 xml:space="preserve">不登校やいじめ問題、家庭の問題を抱える子どもたちが社会問題になっています。問題を抱える子どもたちに学校や家 庭、地域社会の枠組みにとらわれず、総合的に支援しています。 </w:t>
            </w:r>
          </w:p>
        </w:tc>
        <w:tc>
          <w:tcPr>
            <w:tcW w:w="1354" w:type="dxa"/>
          </w:tcPr>
          <w:p w14:paraId="4F8A65C1"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教育委員会</w:t>
            </w:r>
          </w:p>
        </w:tc>
      </w:tr>
    </w:tbl>
    <w:p w14:paraId="272CA7F2" w14:textId="77777777" w:rsidR="00D97537" w:rsidRDefault="00D97537">
      <w:pPr>
        <w:rPr>
          <w:rFonts w:ascii="HG丸ｺﾞｼｯｸM-PRO" w:eastAsia="HG丸ｺﾞｼｯｸM-PRO" w:hAnsi="HG丸ｺﾞｼｯｸM-PRO" w:cs="HG丸ｺﾞｼｯｸM-PRO"/>
          <w:szCs w:val="21"/>
        </w:rPr>
      </w:pPr>
    </w:p>
    <w:p w14:paraId="7733AEE6" w14:textId="77777777"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 xml:space="preserve">２．重点施策 </w:t>
      </w:r>
    </w:p>
    <w:p w14:paraId="14C9B268" w14:textId="77777777" w:rsidR="00D97537" w:rsidRDefault="006737CC">
      <w:pPr>
        <w:numPr>
          <w:ilvl w:val="0"/>
          <w:numId w:val="7"/>
        </w:num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高齢者の自殺対策の推進</w:t>
      </w:r>
    </w:p>
    <w:p w14:paraId="18CDF535"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者の自殺については、高齢者特有の課題を踏まえつつ、多様な背景や価値観に対応した支援、働きかけが必要です。高齢者は閉じこもりや抑うつ状態になりやすく、孤立・孤独に陥りやすい状況にあります。したがって、地域包括ケアシステムや地域共生社会の実現等の施策と連動した事業の展開を図ることや高齢者の孤立・孤独を防ぐための居場所づくり、社会参加の強化等といったソーシャル・キャピタルの醸成を促進する施策の推進が求められています。</w:t>
      </w:r>
    </w:p>
    <w:p w14:paraId="3044B94A" w14:textId="77777777" w:rsidR="00D97537" w:rsidRDefault="00D97537">
      <w:pPr>
        <w:rPr>
          <w:rFonts w:ascii="HG丸ｺﾞｼｯｸM-PRO" w:eastAsia="HG丸ｺﾞｼｯｸM-PRO" w:hAnsi="HG丸ｺﾞｼｯｸM-PRO" w:cs="HG丸ｺﾞｼｯｸM-PRO"/>
          <w:szCs w:val="21"/>
        </w:rPr>
      </w:pPr>
    </w:p>
    <w:p w14:paraId="2564B12A" w14:textId="77777777"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 xml:space="preserve">ア 包括的な支援のための連携の推進 </w:t>
      </w:r>
    </w:p>
    <w:p w14:paraId="22ED552D"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健康、医療、介護、生活等に関する様々な関係機関や団体等の連携を推進し、包括的な支援体制を整備します。 </w:t>
      </w:r>
    </w:p>
    <w:p w14:paraId="05E96CAD" w14:textId="77777777" w:rsidR="00D97537" w:rsidRDefault="00D97537">
      <w:pPr>
        <w:rPr>
          <w:rFonts w:ascii="HG丸ｺﾞｼｯｸM-PRO" w:eastAsia="HG丸ｺﾞｼｯｸM-PRO" w:hAnsi="HG丸ｺﾞｼｯｸM-PRO" w:cs="HG丸ｺﾞｼｯｸM-PRO"/>
          <w:szCs w:val="21"/>
        </w:rPr>
      </w:pPr>
    </w:p>
    <w:p w14:paraId="66FAEDB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b/>
          <w:bCs/>
          <w:szCs w:val="21"/>
        </w:rPr>
        <w:t>イ 地域における要介護者に対する支援</w:t>
      </w:r>
    </w:p>
    <w:p w14:paraId="437E0FD2"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者の多くは、要介護状態になっても自分が住み慣れた地域での生活を続けたいと思っています。出来るだけ生活の場を変えることなく、住み慣れた場所で必要なサービスを受けられる体制を目指し、医療・介護・予防・住まい・生活支援を一体的に提供できるよう地域包括システムの深化・推進に取り組みます。また、介護に取り組む家族等への支援の充実にも取り組んでいきます。</w:t>
      </w:r>
    </w:p>
    <w:p w14:paraId="5631C7A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 </w:t>
      </w:r>
    </w:p>
    <w:p w14:paraId="4EC61043" w14:textId="77777777"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lastRenderedPageBreak/>
        <w:t>ウ 高齢者の健康不安に対する支援</w:t>
      </w:r>
    </w:p>
    <w:p w14:paraId="1F6AC11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 うつ病を含め、高齢者の自殺原因として最も多い健康問題について、関係機関が連携しながら相談体制を強化していきます。 </w:t>
      </w:r>
    </w:p>
    <w:p w14:paraId="5D7D8423" w14:textId="77777777" w:rsidR="00D97537" w:rsidRDefault="00D97537">
      <w:pPr>
        <w:rPr>
          <w:rFonts w:ascii="HG丸ｺﾞｼｯｸM-PRO" w:eastAsia="HG丸ｺﾞｼｯｸM-PRO" w:hAnsi="HG丸ｺﾞｼｯｸM-PRO" w:cs="HG丸ｺﾞｼｯｸM-PRO"/>
          <w:szCs w:val="21"/>
        </w:rPr>
      </w:pPr>
    </w:p>
    <w:p w14:paraId="33432030" w14:textId="77777777"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エ 社会参加の強化と孤独・孤立の予防</w:t>
      </w:r>
    </w:p>
    <w:p w14:paraId="31369360" w14:textId="0AC4DCC5"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健康寿命の延伸、ライフスタイルの変化により、高齢世帯、高齢単独世帯が増加しており、高齢者の社会参加の促進が自殺対策においても重要です。居場所づくり活動では、あったかふれあいセンター事業や地域でのサロンが行われています。高齢者の見守り活動・事業と連携し、様々な見守り活動を行っている町民に対し、孤独や孤立の予防、解消を目的とした高齢者のメンタルヘルスに対する知識の普及・啓発を行っていきます。</w:t>
      </w:r>
    </w:p>
    <w:p w14:paraId="15C09DB9" w14:textId="32017077" w:rsidR="00D97537" w:rsidRDefault="00D97537">
      <w:pPr>
        <w:rPr>
          <w:rFonts w:ascii="HG丸ｺﾞｼｯｸM-PRO" w:eastAsia="HG丸ｺﾞｼｯｸM-PRO" w:hAnsi="HG丸ｺﾞｼｯｸM-PRO" w:cs="HG丸ｺﾞｼｯｸM-PRO"/>
          <w:szCs w:val="21"/>
        </w:rPr>
      </w:pPr>
    </w:p>
    <w:p w14:paraId="7C444331" w14:textId="77777777" w:rsidR="0054420B" w:rsidRDefault="0054420B">
      <w:pPr>
        <w:rPr>
          <w:rFonts w:ascii="HG丸ｺﾞｼｯｸM-PRO" w:eastAsia="HG丸ｺﾞｼｯｸM-PRO" w:hAnsi="HG丸ｺﾞｼｯｸM-PRO" w:cs="HG丸ｺﾞｼｯｸM-PRO"/>
          <w:szCs w:val="21"/>
        </w:rPr>
      </w:pPr>
    </w:p>
    <w:p w14:paraId="196F7F8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【主な事業】 </w:t>
      </w:r>
    </w:p>
    <w:tbl>
      <w:tblPr>
        <w:tblStyle w:val="af1"/>
        <w:tblW w:w="8720" w:type="dxa"/>
        <w:tblLayout w:type="fixed"/>
        <w:tblLook w:val="04A0" w:firstRow="1" w:lastRow="0" w:firstColumn="1" w:lastColumn="0" w:noHBand="0" w:noVBand="1"/>
      </w:tblPr>
      <w:tblGrid>
        <w:gridCol w:w="2689"/>
        <w:gridCol w:w="4819"/>
        <w:gridCol w:w="1212"/>
      </w:tblGrid>
      <w:tr w:rsidR="00D97537" w14:paraId="165B00E9" w14:textId="77777777">
        <w:tc>
          <w:tcPr>
            <w:tcW w:w="2689" w:type="dxa"/>
          </w:tcPr>
          <w:p w14:paraId="657B1B4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事業名</w:t>
            </w:r>
          </w:p>
        </w:tc>
        <w:tc>
          <w:tcPr>
            <w:tcW w:w="4819" w:type="dxa"/>
          </w:tcPr>
          <w:p w14:paraId="3ED355F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内容</w:t>
            </w:r>
          </w:p>
        </w:tc>
        <w:tc>
          <w:tcPr>
            <w:tcW w:w="1212" w:type="dxa"/>
          </w:tcPr>
          <w:p w14:paraId="4C954A9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担当課</w:t>
            </w:r>
          </w:p>
        </w:tc>
      </w:tr>
      <w:tr w:rsidR="00D97537" w14:paraId="0AD00701" w14:textId="77777777">
        <w:tc>
          <w:tcPr>
            <w:tcW w:w="2689" w:type="dxa"/>
          </w:tcPr>
          <w:p w14:paraId="3C3EA8C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健康相談</w:t>
            </w:r>
          </w:p>
        </w:tc>
        <w:tc>
          <w:tcPr>
            <w:tcW w:w="4819" w:type="dxa"/>
          </w:tcPr>
          <w:p w14:paraId="4ADD0A9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保健師が健康相談を実施しています。</w:t>
            </w:r>
          </w:p>
        </w:tc>
        <w:tc>
          <w:tcPr>
            <w:tcW w:w="1212" w:type="dxa"/>
          </w:tcPr>
          <w:p w14:paraId="1CEB52B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w:t>
            </w:r>
          </w:p>
        </w:tc>
      </w:tr>
      <w:tr w:rsidR="00D97537" w14:paraId="4710A208" w14:textId="77777777">
        <w:tc>
          <w:tcPr>
            <w:tcW w:w="2689" w:type="dxa"/>
          </w:tcPr>
          <w:p w14:paraId="69A9556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老人クラブ活動への支援</w:t>
            </w:r>
          </w:p>
        </w:tc>
        <w:tc>
          <w:tcPr>
            <w:tcW w:w="4819" w:type="dxa"/>
          </w:tcPr>
          <w:p w14:paraId="203E386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高齢者が自らの生活を豊かにする健康づくり、趣味やレクリエーション等の個人的分野から、地域を豊かにする清掃奉仕活動等の社会的な分野まで、活動している老人 クラブに対し助成・支援を行っています。 </w:t>
            </w:r>
          </w:p>
        </w:tc>
        <w:tc>
          <w:tcPr>
            <w:tcW w:w="1212" w:type="dxa"/>
          </w:tcPr>
          <w:p w14:paraId="0E073F3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w:t>
            </w:r>
          </w:p>
        </w:tc>
      </w:tr>
      <w:tr w:rsidR="00D97537" w14:paraId="3ED6A5F5" w14:textId="77777777">
        <w:tc>
          <w:tcPr>
            <w:tcW w:w="2689" w:type="dxa"/>
          </w:tcPr>
          <w:p w14:paraId="6424D53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あったかふれあいセンター事業</w:t>
            </w:r>
          </w:p>
        </w:tc>
        <w:tc>
          <w:tcPr>
            <w:tcW w:w="4819" w:type="dxa"/>
          </w:tcPr>
          <w:p w14:paraId="74145D5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高齢者等を対象に、健康チェックや入浴サービス、レクリエーションのほか、体操等を実施しています。</w:t>
            </w:r>
          </w:p>
        </w:tc>
        <w:tc>
          <w:tcPr>
            <w:tcW w:w="1212" w:type="dxa"/>
          </w:tcPr>
          <w:p w14:paraId="4C4CF16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w:t>
            </w:r>
          </w:p>
        </w:tc>
      </w:tr>
      <w:tr w:rsidR="00D97537" w14:paraId="54F8D370" w14:textId="77777777">
        <w:tc>
          <w:tcPr>
            <w:tcW w:w="2689" w:type="dxa"/>
          </w:tcPr>
          <w:p w14:paraId="4BA98D2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地域包括支援センター運営事業</w:t>
            </w:r>
          </w:p>
        </w:tc>
        <w:tc>
          <w:tcPr>
            <w:tcW w:w="4819" w:type="dxa"/>
          </w:tcPr>
          <w:p w14:paraId="4299199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地域包括支援センターは、地域で暮らす高齢者に対し、介護サービス等、様々な支援を継続的かつ包括的に提供する地域 包括ケアの中核機関として、様々な関係機関と連携し、地域包括ケアシステムの構築に取り組んでいます。</w:t>
            </w:r>
          </w:p>
        </w:tc>
        <w:tc>
          <w:tcPr>
            <w:tcW w:w="1212" w:type="dxa"/>
          </w:tcPr>
          <w:p w14:paraId="06786CF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w:t>
            </w:r>
          </w:p>
        </w:tc>
      </w:tr>
      <w:tr w:rsidR="00D97537" w14:paraId="28287B84" w14:textId="77777777">
        <w:tc>
          <w:tcPr>
            <w:tcW w:w="2689" w:type="dxa"/>
          </w:tcPr>
          <w:p w14:paraId="68D440C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いきいき百歳体操 （再掲）</w:t>
            </w:r>
          </w:p>
        </w:tc>
        <w:tc>
          <w:tcPr>
            <w:tcW w:w="4819" w:type="dxa"/>
          </w:tcPr>
          <w:p w14:paraId="31C540D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住民主体の通いの場における重りを使った介護予防の体操を行っています。 </w:t>
            </w:r>
          </w:p>
        </w:tc>
        <w:tc>
          <w:tcPr>
            <w:tcW w:w="1212" w:type="dxa"/>
          </w:tcPr>
          <w:p w14:paraId="77558DA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 (地域包括支援センター）</w:t>
            </w:r>
          </w:p>
        </w:tc>
      </w:tr>
      <w:tr w:rsidR="00D97537" w14:paraId="0DAD26C2" w14:textId="77777777">
        <w:tc>
          <w:tcPr>
            <w:tcW w:w="2689" w:type="dxa"/>
          </w:tcPr>
          <w:p w14:paraId="341738D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医療・介護の連携</w:t>
            </w:r>
          </w:p>
        </w:tc>
        <w:tc>
          <w:tcPr>
            <w:tcW w:w="4819" w:type="dxa"/>
          </w:tcPr>
          <w:p w14:paraId="79EB76C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高齢者の増加とともに、医療ニーズと介護ニーズを併せ持つ高齢者の増加が見込まれます。入退院時支援や、日常の療養支援等在宅医療の充実を含めた医療・介護提供体制を整備しています。</w:t>
            </w:r>
          </w:p>
        </w:tc>
        <w:tc>
          <w:tcPr>
            <w:tcW w:w="1212" w:type="dxa"/>
          </w:tcPr>
          <w:p w14:paraId="59397E3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w:t>
            </w:r>
          </w:p>
        </w:tc>
      </w:tr>
      <w:tr w:rsidR="00D97537" w14:paraId="5CB9DFB1" w14:textId="77777777">
        <w:tc>
          <w:tcPr>
            <w:tcW w:w="2689" w:type="dxa"/>
          </w:tcPr>
          <w:p w14:paraId="46B49B38"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lastRenderedPageBreak/>
              <w:t>認知症施策の推進</w:t>
            </w:r>
          </w:p>
        </w:tc>
        <w:tc>
          <w:tcPr>
            <w:tcW w:w="4819" w:type="dxa"/>
          </w:tcPr>
          <w:p w14:paraId="19B39CC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認知症サポーター養成推進事業等、認知症の人とその家族を支えるための事業等を実施しています。</w:t>
            </w:r>
          </w:p>
        </w:tc>
        <w:tc>
          <w:tcPr>
            <w:tcW w:w="1212" w:type="dxa"/>
          </w:tcPr>
          <w:p w14:paraId="6D512308" w14:textId="40A5C19D"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 (地域包括支援センター）</w:t>
            </w:r>
          </w:p>
        </w:tc>
      </w:tr>
      <w:tr w:rsidR="00D97537" w14:paraId="28E7ECEF" w14:textId="77777777">
        <w:tc>
          <w:tcPr>
            <w:tcW w:w="2689" w:type="dxa"/>
          </w:tcPr>
          <w:p w14:paraId="61C777D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認知症サポーター養成推進</w:t>
            </w:r>
          </w:p>
        </w:tc>
        <w:tc>
          <w:tcPr>
            <w:tcW w:w="4819" w:type="dxa"/>
          </w:tcPr>
          <w:p w14:paraId="3C4C8A0E" w14:textId="1B6E69E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認知症に対する正しい知識を町民が理解し、認知症の人やその家族に対する偏見や不安を取り除くため、認知症サポーター養成講座をグループホームと協働で実施しています。また、認知症の人への支援活動を希望する認知症 サポーター登録を進め（登録認知症サポーター）、地域全体で認知症高齢者を見守</w:t>
            </w:r>
            <w:r w:rsidR="006D23D8">
              <w:rPr>
                <w:rFonts w:ascii="HG丸ｺﾞｼｯｸM-PRO" w:eastAsia="HG丸ｺﾞｼｯｸM-PRO" w:hAnsi="HG丸ｺﾞｼｯｸM-PRO" w:cs="HG丸ｺﾞｼｯｸM-PRO" w:hint="eastAsia"/>
                <w:szCs w:val="21"/>
              </w:rPr>
              <w:t>り、</w:t>
            </w:r>
            <w:r>
              <w:rPr>
                <w:rFonts w:ascii="HG丸ｺﾞｼｯｸM-PRO" w:eastAsia="HG丸ｺﾞｼｯｸM-PRO" w:hAnsi="HG丸ｺﾞｼｯｸM-PRO" w:cs="HG丸ｺﾞｼｯｸM-PRO" w:hint="eastAsia"/>
                <w:szCs w:val="21"/>
              </w:rPr>
              <w:t>支える社会づくりを目指して取り組んでいます。</w:t>
            </w:r>
          </w:p>
        </w:tc>
        <w:tc>
          <w:tcPr>
            <w:tcW w:w="1212" w:type="dxa"/>
          </w:tcPr>
          <w:p w14:paraId="5F5921F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 (地域包括支援センター）</w:t>
            </w:r>
          </w:p>
          <w:p w14:paraId="7978C343" w14:textId="77777777" w:rsidR="00D97537" w:rsidRDefault="00D97537">
            <w:pPr>
              <w:rPr>
                <w:rFonts w:ascii="HG丸ｺﾞｼｯｸM-PRO" w:eastAsia="HG丸ｺﾞｼｯｸM-PRO" w:hAnsi="HG丸ｺﾞｼｯｸM-PRO" w:cs="HG丸ｺﾞｼｯｸM-PRO"/>
                <w:szCs w:val="21"/>
              </w:rPr>
            </w:pPr>
          </w:p>
        </w:tc>
      </w:tr>
      <w:tr w:rsidR="00D97537" w14:paraId="207C67D7" w14:textId="77777777">
        <w:tc>
          <w:tcPr>
            <w:tcW w:w="2689" w:type="dxa"/>
          </w:tcPr>
          <w:p w14:paraId="64794F9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家族介護支援</w:t>
            </w:r>
          </w:p>
        </w:tc>
        <w:tc>
          <w:tcPr>
            <w:tcW w:w="4819" w:type="dxa"/>
          </w:tcPr>
          <w:p w14:paraId="1CEF014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高齢者とその家族の悩み事や介護保険等に関する総合相談を行っています。</w:t>
            </w:r>
          </w:p>
        </w:tc>
        <w:tc>
          <w:tcPr>
            <w:tcW w:w="1212" w:type="dxa"/>
          </w:tcPr>
          <w:p w14:paraId="430E8E78" w14:textId="44F9DD26"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住民課 (地域包括支援センター）</w:t>
            </w:r>
          </w:p>
        </w:tc>
      </w:tr>
    </w:tbl>
    <w:p w14:paraId="5FA85934" w14:textId="77777777" w:rsidR="00D97537" w:rsidRDefault="00D97537">
      <w:pPr>
        <w:rPr>
          <w:rFonts w:ascii="HG丸ｺﾞｼｯｸM-PRO" w:eastAsia="HG丸ｺﾞｼｯｸM-PRO" w:hAnsi="HG丸ｺﾞｼｯｸM-PRO" w:cs="HG丸ｺﾞｼｯｸM-PRO"/>
          <w:szCs w:val="21"/>
        </w:rPr>
      </w:pPr>
    </w:p>
    <w:p w14:paraId="5872FF46" w14:textId="77777777" w:rsidR="00D97537" w:rsidRDefault="006737CC">
      <w:pPr>
        <w:numPr>
          <w:ilvl w:val="0"/>
          <w:numId w:val="7"/>
        </w:num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 xml:space="preserve">生活困窮者の自殺対策の推進 </w:t>
      </w:r>
    </w:p>
    <w:p w14:paraId="4EB80309"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生活困窮者は、その背景に本人の精神疾患や社会的な課題等の複合的な問題を抱えていることがあり、経済的困窮に加えて人間関係の希薄化により、社会から孤立しやすい傾向にあります。 生活困窮者が、困窮を原因とした自殺に至らないよう、生活困窮者自立相談支援等と連携し、効果的な自殺対策を進めていきます。</w:t>
      </w:r>
    </w:p>
    <w:p w14:paraId="04594B9C" w14:textId="71060AF5" w:rsidR="00D97537" w:rsidRDefault="00D97537">
      <w:pPr>
        <w:rPr>
          <w:rFonts w:ascii="HG丸ｺﾞｼｯｸM-PRO" w:eastAsia="HG丸ｺﾞｼｯｸM-PRO" w:hAnsi="HG丸ｺﾞｼｯｸM-PRO" w:cs="HG丸ｺﾞｼｯｸM-PRO"/>
          <w:szCs w:val="21"/>
        </w:rPr>
      </w:pPr>
    </w:p>
    <w:p w14:paraId="0FDF4CEC" w14:textId="77777777" w:rsidR="002722C0" w:rsidRDefault="002722C0">
      <w:pPr>
        <w:rPr>
          <w:rFonts w:ascii="HG丸ｺﾞｼｯｸM-PRO" w:eastAsia="HG丸ｺﾞｼｯｸM-PRO" w:hAnsi="HG丸ｺﾞｼｯｸM-PRO" w:cs="HG丸ｺﾞｼｯｸM-PRO"/>
          <w:szCs w:val="21"/>
        </w:rPr>
      </w:pPr>
    </w:p>
    <w:p w14:paraId="70B6634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b/>
          <w:bCs/>
          <w:szCs w:val="21"/>
        </w:rPr>
        <w:t xml:space="preserve">ア 相談支援・人材育成の推進 </w:t>
      </w:r>
    </w:p>
    <w:p w14:paraId="200AAEAC"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生活困窮を含む生きる支援としての総合的な自殺対策推進のため、関係機関の職員に対して人材育成を行っていきます。</w:t>
      </w:r>
    </w:p>
    <w:p w14:paraId="54DBD24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 </w:t>
      </w:r>
    </w:p>
    <w:p w14:paraId="101EC6D0" w14:textId="77777777"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 xml:space="preserve">イ 自殺対策と生活困窮者自立支援制度との連動 </w:t>
      </w:r>
    </w:p>
    <w:p w14:paraId="07BDC4F3" w14:textId="77777777" w:rsidR="00D97537" w:rsidRDefault="006737CC" w:rsidP="005F1AD4">
      <w:pPr>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生活困窮を苦に自殺する危険性が高いと思われる人を早期に発見し、早期に支援につなげる必要があります。自殺予防に関する相談窓口が生活困窮者自立支援制度等につなげるとともに、両者が連動し、効果的な支援を行っていきます。</w:t>
      </w:r>
    </w:p>
    <w:p w14:paraId="16395846" w14:textId="77777777" w:rsidR="00D97537" w:rsidRDefault="00D97537">
      <w:pPr>
        <w:rPr>
          <w:rFonts w:ascii="HG丸ｺﾞｼｯｸM-PRO" w:eastAsia="HG丸ｺﾞｼｯｸM-PRO" w:hAnsi="HG丸ｺﾞｼｯｸM-PRO" w:cs="HG丸ｺﾞｼｯｸM-PRO"/>
          <w:szCs w:val="21"/>
        </w:rPr>
      </w:pPr>
    </w:p>
    <w:p w14:paraId="30FC3F89" w14:textId="77777777" w:rsidR="00D97537" w:rsidRPr="00B52148" w:rsidRDefault="006737CC">
      <w:pPr>
        <w:rPr>
          <w:rFonts w:ascii="HG丸ｺﾞｼｯｸM-PRO" w:eastAsia="HG丸ｺﾞｼｯｸM-PRO" w:hAnsi="HG丸ｺﾞｼｯｸM-PRO" w:cs="HG丸ｺﾞｼｯｸM-PRO"/>
          <w:b/>
          <w:bCs/>
          <w:szCs w:val="21"/>
        </w:rPr>
      </w:pPr>
      <w:r w:rsidRPr="00B52148">
        <w:rPr>
          <w:rFonts w:ascii="HG丸ｺﾞｼｯｸM-PRO" w:eastAsia="HG丸ｺﾞｼｯｸM-PRO" w:hAnsi="HG丸ｺﾞｼｯｸM-PRO" w:cs="HG丸ｺﾞｼｯｸM-PRO" w:hint="eastAsia"/>
          <w:b/>
          <w:bCs/>
          <w:szCs w:val="21"/>
        </w:rPr>
        <w:t>（３）ライフステージ等に応じた自殺対策の推進</w:t>
      </w:r>
    </w:p>
    <w:p w14:paraId="4E99926B" w14:textId="5ED43D12" w:rsidR="00094533" w:rsidRPr="00902E8F" w:rsidRDefault="006737CC" w:rsidP="005F1AD4">
      <w:pPr>
        <w:ind w:firstLineChars="100" w:firstLine="210"/>
        <w:rPr>
          <w:rFonts w:ascii="HG丸ｺﾞｼｯｸM-PRO" w:eastAsia="HG丸ｺﾞｼｯｸM-PRO" w:hAnsi="HG丸ｺﾞｼｯｸM-PRO" w:cs="HG丸ｺﾞｼｯｸM-PRO"/>
          <w:szCs w:val="21"/>
        </w:rPr>
      </w:pPr>
      <w:r w:rsidRPr="00BA4233">
        <w:rPr>
          <w:rFonts w:ascii="HG丸ｺﾞｼｯｸM-PRO" w:eastAsia="HG丸ｺﾞｼｯｸM-PRO" w:hAnsi="HG丸ｺﾞｼｯｸM-PRO" w:cs="HG丸ｺﾞｼｯｸM-PRO" w:hint="eastAsia"/>
          <w:szCs w:val="21"/>
        </w:rPr>
        <w:t>自殺の原因となるリスク要因は多種多様であり、また、ライフステージ等によっても自殺のリスクは異なるため、ライフステージに応じた自殺対策が必要です。</w:t>
      </w:r>
    </w:p>
    <w:tbl>
      <w:tblPr>
        <w:tblStyle w:val="af1"/>
        <w:tblW w:w="8720" w:type="dxa"/>
        <w:tblLayout w:type="fixed"/>
        <w:tblLook w:val="04A0" w:firstRow="1" w:lastRow="0" w:firstColumn="1" w:lastColumn="0" w:noHBand="0" w:noVBand="1"/>
      </w:tblPr>
      <w:tblGrid>
        <w:gridCol w:w="2405"/>
        <w:gridCol w:w="6315"/>
      </w:tblGrid>
      <w:tr w:rsidR="00D97537" w14:paraId="032B2189" w14:textId="77777777" w:rsidTr="0054420B">
        <w:tc>
          <w:tcPr>
            <w:tcW w:w="2405" w:type="dxa"/>
          </w:tcPr>
          <w:p w14:paraId="1A2CDE03" w14:textId="77777777" w:rsidR="00D97537"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lastRenderedPageBreak/>
              <w:t>学童・思春期</w:t>
            </w:r>
          </w:p>
          <w:p w14:paraId="464DE55E" w14:textId="77777777" w:rsidR="00D97537"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（６～18歳）</w:t>
            </w:r>
          </w:p>
        </w:tc>
        <w:tc>
          <w:tcPr>
            <w:tcW w:w="6315" w:type="dxa"/>
          </w:tcPr>
          <w:p w14:paraId="35651D8B" w14:textId="60F61F12" w:rsidR="00BA4233"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ストレスサインやストレスを感じた時の対処方法について普及啓発します。</w:t>
            </w:r>
          </w:p>
        </w:tc>
      </w:tr>
      <w:tr w:rsidR="00D97537" w14:paraId="3A3DBDD4" w14:textId="77777777" w:rsidTr="0054420B">
        <w:tc>
          <w:tcPr>
            <w:tcW w:w="2405" w:type="dxa"/>
          </w:tcPr>
          <w:p w14:paraId="28B2358D" w14:textId="77777777" w:rsidR="00D97537"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青年期（19～39歳）</w:t>
            </w:r>
          </w:p>
          <w:p w14:paraId="57BD1F37" w14:textId="77777777" w:rsidR="00D97537"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壮年期（40～64歳）</w:t>
            </w:r>
          </w:p>
        </w:tc>
        <w:tc>
          <w:tcPr>
            <w:tcW w:w="6315" w:type="dxa"/>
          </w:tcPr>
          <w:p w14:paraId="2338E7DB" w14:textId="77777777" w:rsidR="00BA4233" w:rsidRPr="0054420B" w:rsidRDefault="00BA4233" w:rsidP="00BA4233">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ストレスと上手につきあい、こころの健康を保つには、自分のストレスに気づき、早めに対処することや、ストレス解消法をもつこと、睡眠・休養をとること、自分で対処できない時は一人で抱え込ます相談することが大切です。</w:t>
            </w:r>
          </w:p>
          <w:p w14:paraId="0D636C48" w14:textId="5D12E0FD" w:rsidR="006D23D8"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こころの健康づくりやこころの病に関する正しい知識を持ち、必要な時には専門機関に相談することを普及啓発します。</w:t>
            </w:r>
          </w:p>
        </w:tc>
      </w:tr>
      <w:tr w:rsidR="00D97537" w14:paraId="039FF733" w14:textId="77777777" w:rsidTr="0054420B">
        <w:tc>
          <w:tcPr>
            <w:tcW w:w="2405" w:type="dxa"/>
          </w:tcPr>
          <w:p w14:paraId="6DA84647" w14:textId="77777777" w:rsidR="00D97537"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高齢期（65歳以上）</w:t>
            </w:r>
          </w:p>
        </w:tc>
        <w:tc>
          <w:tcPr>
            <w:tcW w:w="6315" w:type="dxa"/>
          </w:tcPr>
          <w:p w14:paraId="6B9D10F2" w14:textId="77777777" w:rsidR="00D97537" w:rsidRPr="0054420B" w:rsidRDefault="006737CC">
            <w:pPr>
              <w:rPr>
                <w:rFonts w:ascii="HG丸ｺﾞｼｯｸM-PRO" w:eastAsia="HG丸ｺﾞｼｯｸM-PRO" w:hAnsi="HG丸ｺﾞｼｯｸM-PRO" w:cs="HG丸ｺﾞｼｯｸM-PRO"/>
                <w:szCs w:val="21"/>
              </w:rPr>
            </w:pPr>
            <w:r w:rsidRPr="0054420B">
              <w:rPr>
                <w:rFonts w:ascii="HG丸ｺﾞｼｯｸM-PRO" w:eastAsia="HG丸ｺﾞｼｯｸM-PRO" w:hAnsi="HG丸ｺﾞｼｯｸM-PRO" w:cs="HG丸ｺﾞｼｯｸM-PRO" w:hint="eastAsia"/>
                <w:szCs w:val="21"/>
              </w:rPr>
              <w:t>包括的な支援のための連携の推進や地域における要介護者に対する支援を行います。</w:t>
            </w:r>
          </w:p>
        </w:tc>
      </w:tr>
    </w:tbl>
    <w:p w14:paraId="55B529C1" w14:textId="77777777" w:rsidR="00EE70DE" w:rsidRDefault="00EE70DE">
      <w:pPr>
        <w:rPr>
          <w:rFonts w:ascii="HG丸ｺﾞｼｯｸM-PRO" w:eastAsia="HG丸ｺﾞｼｯｸM-PRO" w:hAnsi="HG丸ｺﾞｼｯｸM-PRO" w:cs="HG丸ｺﾞｼｯｸM-PRO"/>
          <w:sz w:val="24"/>
          <w:szCs w:val="24"/>
        </w:rPr>
      </w:pPr>
    </w:p>
    <w:p w14:paraId="2F97B481"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t>７．食育の取組み（東洋町食育推進計画）</w:t>
      </w:r>
    </w:p>
    <w:p w14:paraId="69F48BCF" w14:textId="77777777" w:rsidR="00D97537" w:rsidRDefault="00D97537">
      <w:pPr>
        <w:rPr>
          <w:rFonts w:ascii="HG丸ｺﾞｼｯｸM-PRO" w:eastAsia="HG丸ｺﾞｼｯｸM-PRO" w:hAnsi="HG丸ｺﾞｼｯｸM-PRO" w:cs="HG丸ｺﾞｼｯｸM-PRO"/>
          <w:color w:val="FF0000"/>
        </w:rPr>
      </w:pPr>
    </w:p>
    <w:tbl>
      <w:tblPr>
        <w:tblStyle w:val="af1"/>
        <w:tblW w:w="8720" w:type="dxa"/>
        <w:tblLayout w:type="fixed"/>
        <w:tblLook w:val="04A0" w:firstRow="1" w:lastRow="0" w:firstColumn="1" w:lastColumn="0" w:noHBand="0" w:noVBand="1"/>
      </w:tblPr>
      <w:tblGrid>
        <w:gridCol w:w="8720"/>
      </w:tblGrid>
      <w:tr w:rsidR="00D97537" w14:paraId="6E289242" w14:textId="77777777">
        <w:tc>
          <w:tcPr>
            <w:tcW w:w="8720" w:type="dxa"/>
          </w:tcPr>
          <w:p w14:paraId="65A460F5" w14:textId="77777777" w:rsidR="00D97537" w:rsidRDefault="006737CC">
            <w:pPr>
              <w:rPr>
                <w:rFonts w:ascii="HG丸ｺﾞｼｯｸM-PRO" w:eastAsia="HG丸ｺﾞｼｯｸM-PRO" w:hAnsi="HG丸ｺﾞｼｯｸM-PRO" w:cs="HG丸ｺﾞｼｯｸM-PRO"/>
                <w:color w:val="FF0000"/>
              </w:rPr>
            </w:pPr>
            <w:r>
              <w:rPr>
                <w:rFonts w:ascii="HG丸ｺﾞｼｯｸM-PRO" w:eastAsia="HG丸ｺﾞｼｯｸM-PRO" w:hAnsi="HG丸ｺﾞｼｯｸM-PRO" w:cs="HG丸ｺﾞｼｯｸM-PRO" w:hint="eastAsia"/>
                <w:sz w:val="24"/>
              </w:rPr>
              <w:t>行動目標</w:t>
            </w:r>
          </w:p>
        </w:tc>
      </w:tr>
      <w:tr w:rsidR="00D97537" w14:paraId="3616B2EB" w14:textId="77777777">
        <w:tc>
          <w:tcPr>
            <w:tcW w:w="8720" w:type="dxa"/>
          </w:tcPr>
          <w:p w14:paraId="257FE677" w14:textId="77777777" w:rsidR="00D97537" w:rsidRDefault="006737CC">
            <w:pPr>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（食生活の確立）</w:t>
            </w:r>
          </w:p>
          <w:p w14:paraId="36B919B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☆「早ね・早おき・朝ごはん」を実践します。</w:t>
            </w:r>
          </w:p>
          <w:p w14:paraId="27F68D9E" w14:textId="3AD2688B"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☆食生活・栄養に関する正しい知識を学びます。</w:t>
            </w:r>
          </w:p>
          <w:p w14:paraId="38A39D52" w14:textId="77777777" w:rsidR="00D97537" w:rsidRDefault="006737CC">
            <w:pPr>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（食を通じた豊かな人間形成）</w:t>
            </w:r>
          </w:p>
          <w:p w14:paraId="15A9C4B9" w14:textId="35016301"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☆家族や友人、地域の人との共食を通じ、人と人とのつながりを大事にします。</w:t>
            </w:r>
          </w:p>
          <w:p w14:paraId="2CECA661" w14:textId="77777777" w:rsidR="00D97537" w:rsidRDefault="006737CC">
            <w:pPr>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（地産地消の推進・食文化の継承）</w:t>
            </w:r>
          </w:p>
          <w:p w14:paraId="0DB7A16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☆調理や収穫の体験を通して、食べ物と自然を大切にすることを身につけます。</w:t>
            </w:r>
          </w:p>
          <w:p w14:paraId="3339E66E" w14:textId="113FF449"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☆地場産物や旬の食材を生かした食事を楽しみ、地産地消を実践します。</w:t>
            </w:r>
          </w:p>
          <w:p w14:paraId="4F49D69D" w14:textId="77777777" w:rsidR="00D97537" w:rsidRDefault="006737CC">
            <w:pPr>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（食育活動の推進）</w:t>
            </w:r>
          </w:p>
          <w:p w14:paraId="5EBB17E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☆地域や家庭で受け継がれてきた料理や味を積極的に知り、伝承します。</w:t>
            </w:r>
          </w:p>
          <w:p w14:paraId="4A90F513" w14:textId="77777777" w:rsidR="00D97537" w:rsidRDefault="006737CC">
            <w:pPr>
              <w:rPr>
                <w:rFonts w:ascii="HG丸ｺﾞｼｯｸM-PRO" w:eastAsia="HG丸ｺﾞｼｯｸM-PRO" w:hAnsi="HG丸ｺﾞｼｯｸM-PRO" w:cs="HG丸ｺﾞｼｯｸM-PRO"/>
                <w:color w:val="FF0000"/>
              </w:rPr>
            </w:pPr>
            <w:r>
              <w:rPr>
                <w:rFonts w:ascii="HG丸ｺﾞｼｯｸM-PRO" w:eastAsia="HG丸ｺﾞｼｯｸM-PRO" w:hAnsi="HG丸ｺﾞｼｯｸM-PRO" w:cs="HG丸ｺﾞｼｯｸM-PRO" w:hint="eastAsia"/>
              </w:rPr>
              <w:t>☆食育に関心をもち、みんなで食育活動の輪を広げます。</w:t>
            </w:r>
          </w:p>
        </w:tc>
      </w:tr>
    </w:tbl>
    <w:p w14:paraId="1FDAB31F" w14:textId="5D8B3C9B" w:rsidR="00D97537" w:rsidRDefault="00D97537">
      <w:pPr>
        <w:rPr>
          <w:rFonts w:ascii="HG丸ｺﾞｼｯｸM-PRO" w:eastAsia="HG丸ｺﾞｼｯｸM-PRO" w:hAnsi="HG丸ｺﾞｼｯｸM-PRO" w:cs="HG丸ｺﾞｼｯｸM-PRO"/>
        </w:rPr>
      </w:pPr>
    </w:p>
    <w:p w14:paraId="41A0E6F7" w14:textId="0532142B" w:rsidR="00DC3625" w:rsidRDefault="00DC3625">
      <w:pPr>
        <w:rPr>
          <w:rFonts w:ascii="HG丸ｺﾞｼｯｸM-PRO" w:eastAsia="HG丸ｺﾞｼｯｸM-PRO" w:hAnsi="HG丸ｺﾞｼｯｸM-PRO" w:cs="HG丸ｺﾞｼｯｸM-PRO"/>
        </w:rPr>
      </w:pPr>
    </w:p>
    <w:p w14:paraId="6D3C754F" w14:textId="436D40AD" w:rsidR="0054420B" w:rsidRDefault="0054420B">
      <w:pPr>
        <w:rPr>
          <w:rFonts w:ascii="HG丸ｺﾞｼｯｸM-PRO" w:eastAsia="HG丸ｺﾞｼｯｸM-PRO" w:hAnsi="HG丸ｺﾞｼｯｸM-PRO" w:cs="HG丸ｺﾞｼｯｸM-PRO"/>
        </w:rPr>
      </w:pPr>
    </w:p>
    <w:p w14:paraId="5156F2C1" w14:textId="0FABC203" w:rsidR="0054420B" w:rsidRDefault="0054420B">
      <w:pPr>
        <w:rPr>
          <w:rFonts w:ascii="HG丸ｺﾞｼｯｸM-PRO" w:eastAsia="HG丸ｺﾞｼｯｸM-PRO" w:hAnsi="HG丸ｺﾞｼｯｸM-PRO" w:cs="HG丸ｺﾞｼｯｸM-PRO"/>
        </w:rPr>
      </w:pPr>
    </w:p>
    <w:p w14:paraId="4B3EB625" w14:textId="3FDE871A" w:rsidR="0054420B" w:rsidRDefault="0054420B">
      <w:pPr>
        <w:rPr>
          <w:rFonts w:ascii="HG丸ｺﾞｼｯｸM-PRO" w:eastAsia="HG丸ｺﾞｼｯｸM-PRO" w:hAnsi="HG丸ｺﾞｼｯｸM-PRO" w:cs="HG丸ｺﾞｼｯｸM-PRO"/>
        </w:rPr>
      </w:pPr>
    </w:p>
    <w:p w14:paraId="56F1CC3B" w14:textId="1534E0D5" w:rsidR="0054420B" w:rsidRDefault="0054420B">
      <w:pPr>
        <w:rPr>
          <w:rFonts w:ascii="HG丸ｺﾞｼｯｸM-PRO" w:eastAsia="HG丸ｺﾞｼｯｸM-PRO" w:hAnsi="HG丸ｺﾞｼｯｸM-PRO" w:cs="HG丸ｺﾞｼｯｸM-PRO"/>
        </w:rPr>
      </w:pPr>
    </w:p>
    <w:p w14:paraId="28A20659" w14:textId="6ADA5C4C" w:rsidR="0054420B" w:rsidRDefault="0054420B">
      <w:pPr>
        <w:rPr>
          <w:rFonts w:ascii="HG丸ｺﾞｼｯｸM-PRO" w:eastAsia="HG丸ｺﾞｼｯｸM-PRO" w:hAnsi="HG丸ｺﾞｼｯｸM-PRO" w:cs="HG丸ｺﾞｼｯｸM-PRO"/>
        </w:rPr>
      </w:pPr>
    </w:p>
    <w:p w14:paraId="5613B2E3" w14:textId="4CC2A23B" w:rsidR="0054420B" w:rsidRDefault="0054420B">
      <w:pPr>
        <w:rPr>
          <w:rFonts w:ascii="HG丸ｺﾞｼｯｸM-PRO" w:eastAsia="HG丸ｺﾞｼｯｸM-PRO" w:hAnsi="HG丸ｺﾞｼｯｸM-PRO" w:cs="HG丸ｺﾞｼｯｸM-PRO"/>
        </w:rPr>
      </w:pPr>
    </w:p>
    <w:p w14:paraId="61D67D42" w14:textId="4CC9C6B6" w:rsidR="0054420B" w:rsidRDefault="0054420B">
      <w:pPr>
        <w:rPr>
          <w:rFonts w:ascii="HG丸ｺﾞｼｯｸM-PRO" w:eastAsia="HG丸ｺﾞｼｯｸM-PRO" w:hAnsi="HG丸ｺﾞｼｯｸM-PRO" w:cs="HG丸ｺﾞｼｯｸM-PRO"/>
        </w:rPr>
      </w:pPr>
    </w:p>
    <w:p w14:paraId="73D9038A" w14:textId="77777777" w:rsidR="00902E8F" w:rsidRDefault="00902E8F">
      <w:pPr>
        <w:rPr>
          <w:rFonts w:ascii="HG丸ｺﾞｼｯｸM-PRO" w:eastAsia="HG丸ｺﾞｼｯｸM-PRO" w:hAnsi="HG丸ｺﾞｼｯｸM-PRO" w:cs="HG丸ｺﾞｼｯｸM-PRO"/>
        </w:rPr>
      </w:pPr>
    </w:p>
    <w:p w14:paraId="45E53B48" w14:textId="77777777" w:rsidR="0054420B" w:rsidRDefault="0054420B">
      <w:pPr>
        <w:rPr>
          <w:rFonts w:ascii="HG丸ｺﾞｼｯｸM-PRO" w:eastAsia="HG丸ｺﾞｼｯｸM-PRO" w:hAnsi="HG丸ｺﾞｼｯｸM-PRO" w:cs="HG丸ｺﾞｼｯｸM-PRO"/>
        </w:rPr>
      </w:pPr>
    </w:p>
    <w:p w14:paraId="24166642" w14:textId="77777777" w:rsidR="00D97537" w:rsidRDefault="006737CC">
      <w:pPr>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lastRenderedPageBreak/>
        <w:t>（１）食生活の確立</w:t>
      </w:r>
    </w:p>
    <w:p w14:paraId="0A5DBC1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49053DC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tbl>
      <w:tblPr>
        <w:tblStyle w:val="af1"/>
        <w:tblW w:w="8607" w:type="dxa"/>
        <w:tblInd w:w="-113" w:type="dxa"/>
        <w:tblLayout w:type="fixed"/>
        <w:tblLook w:val="04A0" w:firstRow="1" w:lastRow="0" w:firstColumn="1" w:lastColumn="0" w:noHBand="0" w:noVBand="1"/>
      </w:tblPr>
      <w:tblGrid>
        <w:gridCol w:w="1935"/>
        <w:gridCol w:w="6672"/>
      </w:tblGrid>
      <w:tr w:rsidR="00D97537" w14:paraId="5E981FD6" w14:textId="77777777">
        <w:tc>
          <w:tcPr>
            <w:tcW w:w="1935" w:type="dxa"/>
          </w:tcPr>
          <w:p w14:paraId="691F03E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乳幼児期</w:t>
            </w:r>
          </w:p>
        </w:tc>
        <w:tc>
          <w:tcPr>
            <w:tcW w:w="6672" w:type="dxa"/>
          </w:tcPr>
          <w:p w14:paraId="65E6B419"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〇早寝早起きをして、毎日、朝ごはんを食べましょう。</w:t>
            </w:r>
          </w:p>
        </w:tc>
      </w:tr>
      <w:tr w:rsidR="00D97537" w14:paraId="4574C952" w14:textId="77777777">
        <w:tc>
          <w:tcPr>
            <w:tcW w:w="1935" w:type="dxa"/>
          </w:tcPr>
          <w:p w14:paraId="0D0A3F2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学童・思春期</w:t>
            </w:r>
          </w:p>
        </w:tc>
        <w:tc>
          <w:tcPr>
            <w:tcW w:w="6672" w:type="dxa"/>
          </w:tcPr>
          <w:p w14:paraId="5D251F3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〇規則正しい生活リズムを確立し、毎日、朝食を食べる習慣を身につけましょう。</w:t>
            </w:r>
          </w:p>
          <w:p w14:paraId="742B8AB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〇主食・主菜・副菜をそろえて、三食しっかり食べましょう。</w:t>
            </w:r>
          </w:p>
        </w:tc>
      </w:tr>
      <w:tr w:rsidR="00D97537" w14:paraId="5DE86B76" w14:textId="77777777">
        <w:tc>
          <w:tcPr>
            <w:tcW w:w="1935" w:type="dxa"/>
          </w:tcPr>
          <w:p w14:paraId="2C5C35F8"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688F232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壮年期</w:t>
            </w:r>
          </w:p>
        </w:tc>
        <w:tc>
          <w:tcPr>
            <w:tcW w:w="6672" w:type="dxa"/>
          </w:tcPr>
          <w:p w14:paraId="5643F0D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〇自分の適性体重を知って、適正体重を維持しましょう。</w:t>
            </w:r>
          </w:p>
          <w:p w14:paraId="077A92D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〇野菜の摂取量を増やしましょう。</w:t>
            </w:r>
          </w:p>
          <w:p w14:paraId="046000D3"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〇薄味を心がけましょう。</w:t>
            </w:r>
          </w:p>
          <w:p w14:paraId="720C5366"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〇災害に備え、ローリングストック法で水や食料を備蓄しよう。</w:t>
            </w:r>
          </w:p>
        </w:tc>
      </w:tr>
      <w:tr w:rsidR="00D97537" w14:paraId="7D0359CD" w14:textId="77777777">
        <w:tc>
          <w:tcPr>
            <w:tcW w:w="1935" w:type="dxa"/>
          </w:tcPr>
          <w:p w14:paraId="386F6E0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高齢期</w:t>
            </w:r>
          </w:p>
        </w:tc>
        <w:tc>
          <w:tcPr>
            <w:tcW w:w="6672" w:type="dxa"/>
          </w:tcPr>
          <w:p w14:paraId="25DBD19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〇自分の健康状態に応じて、適切な食生活を心がけましょう。</w:t>
            </w:r>
          </w:p>
        </w:tc>
      </w:tr>
    </w:tbl>
    <w:p w14:paraId="0498FB2C" w14:textId="77777777" w:rsidR="00D97537" w:rsidRDefault="00D97537">
      <w:pPr>
        <w:rPr>
          <w:rFonts w:ascii="HG丸ｺﾞｼｯｸM-PRO" w:eastAsia="HG丸ｺﾞｼｯｸM-PRO" w:hAnsi="HG丸ｺﾞｼｯｸM-PRO" w:cs="HG丸ｺﾞｼｯｸM-PRO"/>
          <w:szCs w:val="21"/>
        </w:rPr>
      </w:pPr>
    </w:p>
    <w:p w14:paraId="7BE8777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＜地域、保育園、学校等で取り組んで欲しいこと＞</w:t>
      </w:r>
    </w:p>
    <w:tbl>
      <w:tblPr>
        <w:tblStyle w:val="af1"/>
        <w:tblW w:w="8607" w:type="dxa"/>
        <w:tblInd w:w="-113" w:type="dxa"/>
        <w:tblLayout w:type="fixed"/>
        <w:tblLook w:val="04A0" w:firstRow="1" w:lastRow="0" w:firstColumn="1" w:lastColumn="0" w:noHBand="0" w:noVBand="1"/>
      </w:tblPr>
      <w:tblGrid>
        <w:gridCol w:w="1932"/>
        <w:gridCol w:w="6675"/>
      </w:tblGrid>
      <w:tr w:rsidR="00D97537" w14:paraId="54BF0789" w14:textId="77777777">
        <w:tc>
          <w:tcPr>
            <w:tcW w:w="1932" w:type="dxa"/>
          </w:tcPr>
          <w:p w14:paraId="203BD7B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食改</w:t>
            </w:r>
          </w:p>
        </w:tc>
        <w:tc>
          <w:tcPr>
            <w:tcW w:w="6675" w:type="dxa"/>
          </w:tcPr>
          <w:p w14:paraId="32CF460C"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〇東洋町食生活改善推進協議会（以下、食改と省略）による朝食の大切さ、バランスの良い食事、1日の野菜摂取量や摂取エネルギー等の食生活・栄養（食育）についての小中学校での食育講座。</w:t>
            </w:r>
          </w:p>
        </w:tc>
      </w:tr>
      <w:tr w:rsidR="00D97537" w14:paraId="073EF109" w14:textId="77777777">
        <w:tc>
          <w:tcPr>
            <w:tcW w:w="1932" w:type="dxa"/>
          </w:tcPr>
          <w:p w14:paraId="3F90F00E"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保育園</w:t>
            </w:r>
          </w:p>
        </w:tc>
        <w:tc>
          <w:tcPr>
            <w:tcW w:w="6675" w:type="dxa"/>
          </w:tcPr>
          <w:p w14:paraId="3656286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〇給食を活用し、食への興味を育てる指導を行い、子どもの健全な食生活の実践を図ります。</w:t>
            </w:r>
          </w:p>
          <w:p w14:paraId="2258865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〇「早ね・早おき・朝ごはん」を推進するとともに、家庭と連携して、子どもに生活リズムや手洗い・歯みがき等の基本的な生活習慣が身につくよう努めます。</w:t>
            </w:r>
          </w:p>
          <w:p w14:paraId="392623FA"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〇園だよりや給食だよりを通じて食に関する情報提供を行い、保護者の意識啓発に努めます。</w:t>
            </w:r>
          </w:p>
        </w:tc>
      </w:tr>
      <w:tr w:rsidR="00D97537" w14:paraId="1196FA76" w14:textId="77777777">
        <w:tc>
          <w:tcPr>
            <w:tcW w:w="1932" w:type="dxa"/>
          </w:tcPr>
          <w:p w14:paraId="14B19720"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小中学校</w:t>
            </w:r>
          </w:p>
        </w:tc>
        <w:tc>
          <w:tcPr>
            <w:tcW w:w="6675" w:type="dxa"/>
          </w:tcPr>
          <w:p w14:paraId="7BFF6A9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〇給食を通して食事のバランスや量を伝えていきます。</w:t>
            </w:r>
          </w:p>
          <w:p w14:paraId="10A8CCAB"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子どもが食の大切さ、農業や漁業の役割、地域の食文化などに対する理解を深め、健全な食生活を確立することができるよう、地元の食材を活用した学校給食や栄養バランス、安全衛生に配慮した学校給食を提供します。</w:t>
            </w:r>
          </w:p>
          <w:p w14:paraId="36C07D62"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〇お便りなどを通じて、朝食の大切さ、肥満予防、子どもの食事の様子や食に関する取り組みなどの情報提供を行い、保護者の意識啓発に努めます。</w:t>
            </w:r>
          </w:p>
        </w:tc>
      </w:tr>
    </w:tbl>
    <w:p w14:paraId="46C625A0" w14:textId="06200E34" w:rsidR="00DC3625" w:rsidRDefault="00DC3625">
      <w:pPr>
        <w:rPr>
          <w:rFonts w:ascii="HG丸ｺﾞｼｯｸM-PRO" w:eastAsia="HG丸ｺﾞｼｯｸM-PRO" w:hAnsi="HG丸ｺﾞｼｯｸM-PRO" w:cs="HG丸ｺﾞｼｯｸM-PRO"/>
          <w:szCs w:val="21"/>
        </w:rPr>
      </w:pPr>
    </w:p>
    <w:p w14:paraId="16CD9A97" w14:textId="68B04116" w:rsidR="0054420B" w:rsidRDefault="0054420B">
      <w:pPr>
        <w:rPr>
          <w:rFonts w:ascii="HG丸ｺﾞｼｯｸM-PRO" w:eastAsia="HG丸ｺﾞｼｯｸM-PRO" w:hAnsi="HG丸ｺﾞｼｯｸM-PRO" w:cs="HG丸ｺﾞｼｯｸM-PRO"/>
          <w:szCs w:val="21"/>
        </w:rPr>
      </w:pPr>
    </w:p>
    <w:p w14:paraId="4CBDC59A" w14:textId="27529244" w:rsidR="0054420B" w:rsidRDefault="0054420B">
      <w:pPr>
        <w:rPr>
          <w:rFonts w:ascii="HG丸ｺﾞｼｯｸM-PRO" w:eastAsia="HG丸ｺﾞｼｯｸM-PRO" w:hAnsi="HG丸ｺﾞｼｯｸM-PRO" w:cs="HG丸ｺﾞｼｯｸM-PRO"/>
          <w:szCs w:val="21"/>
        </w:rPr>
      </w:pPr>
    </w:p>
    <w:p w14:paraId="25C21512" w14:textId="77777777" w:rsidR="0054420B" w:rsidRDefault="0054420B">
      <w:pPr>
        <w:rPr>
          <w:rFonts w:ascii="HG丸ｺﾞｼｯｸM-PRO" w:eastAsia="HG丸ｺﾞｼｯｸM-PRO" w:hAnsi="HG丸ｺﾞｼｯｸM-PRO" w:cs="HG丸ｺﾞｼｯｸM-PRO"/>
          <w:szCs w:val="21"/>
        </w:rPr>
      </w:pPr>
    </w:p>
    <w:p w14:paraId="451396E6" w14:textId="77777777" w:rsidR="00D97537" w:rsidRDefault="006737CC">
      <w:pPr>
        <w:rPr>
          <w:rFonts w:ascii="HG丸ｺﾞｼｯｸM-PRO" w:eastAsia="HG丸ｺﾞｼｯｸM-PRO" w:hAnsi="HG丸ｺﾞｼｯｸM-PRO" w:cs="HG丸ｺﾞｼｯｸM-PRO"/>
          <w:color w:val="FF0000"/>
          <w:sz w:val="24"/>
        </w:rPr>
      </w:pPr>
      <w:r>
        <w:rPr>
          <w:rFonts w:ascii="HG丸ｺﾞｼｯｸM-PRO" w:eastAsia="HG丸ｺﾞｼｯｸM-PRO" w:hAnsi="HG丸ｺﾞｼｯｸM-PRO" w:cs="HG丸ｺﾞｼｯｸM-PRO" w:hint="eastAsia"/>
          <w:szCs w:val="21"/>
        </w:rPr>
        <w:lastRenderedPageBreak/>
        <w:t>＜行政の取組み＞</w:t>
      </w:r>
    </w:p>
    <w:tbl>
      <w:tblPr>
        <w:tblStyle w:val="af1"/>
        <w:tblW w:w="8607" w:type="dxa"/>
        <w:tblInd w:w="-113" w:type="dxa"/>
        <w:tblLayout w:type="fixed"/>
        <w:tblLook w:val="04A0" w:firstRow="1" w:lastRow="0" w:firstColumn="1" w:lastColumn="0" w:noHBand="0" w:noVBand="1"/>
      </w:tblPr>
      <w:tblGrid>
        <w:gridCol w:w="1935"/>
        <w:gridCol w:w="6672"/>
      </w:tblGrid>
      <w:tr w:rsidR="00D97537" w14:paraId="3CB15A9C" w14:textId="77777777">
        <w:tc>
          <w:tcPr>
            <w:tcW w:w="1935" w:type="dxa"/>
          </w:tcPr>
          <w:p w14:paraId="1B90C581"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妊娠期</w:t>
            </w:r>
          </w:p>
        </w:tc>
        <w:tc>
          <w:tcPr>
            <w:tcW w:w="6672" w:type="dxa"/>
          </w:tcPr>
          <w:p w14:paraId="1BF5B870"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〇妊娠期の食事についての情報提供</w:t>
            </w:r>
          </w:p>
        </w:tc>
      </w:tr>
      <w:tr w:rsidR="00D97537" w14:paraId="01A5A1F0" w14:textId="77777777">
        <w:tc>
          <w:tcPr>
            <w:tcW w:w="1935" w:type="dxa"/>
          </w:tcPr>
          <w:p w14:paraId="7AEDD5CE"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乳幼児期</w:t>
            </w:r>
          </w:p>
        </w:tc>
        <w:tc>
          <w:tcPr>
            <w:tcW w:w="6672" w:type="dxa"/>
          </w:tcPr>
          <w:p w14:paraId="11303673"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〇乳幼児健診での栄養相談</w:t>
            </w:r>
          </w:p>
        </w:tc>
      </w:tr>
      <w:tr w:rsidR="00D97537" w14:paraId="3B9D494C" w14:textId="77777777">
        <w:tc>
          <w:tcPr>
            <w:tcW w:w="1935" w:type="dxa"/>
          </w:tcPr>
          <w:p w14:paraId="4A422497"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学童・思春期</w:t>
            </w:r>
          </w:p>
        </w:tc>
        <w:tc>
          <w:tcPr>
            <w:tcW w:w="6672" w:type="dxa"/>
          </w:tcPr>
          <w:p w14:paraId="66829BBB"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〇生活調査の把握</w:t>
            </w:r>
          </w:p>
        </w:tc>
      </w:tr>
      <w:tr w:rsidR="00D97537" w14:paraId="7FA2F91E" w14:textId="77777777">
        <w:tc>
          <w:tcPr>
            <w:tcW w:w="1935" w:type="dxa"/>
          </w:tcPr>
          <w:p w14:paraId="1C11C5D3"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青年期・壮年期</w:t>
            </w:r>
          </w:p>
        </w:tc>
        <w:tc>
          <w:tcPr>
            <w:tcW w:w="6672" w:type="dxa"/>
          </w:tcPr>
          <w:p w14:paraId="70DEE1A0"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〇特定保健指導</w:t>
            </w:r>
          </w:p>
          <w:p w14:paraId="3182BD3F"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〇検診結果説明会での食事指導</w:t>
            </w:r>
          </w:p>
        </w:tc>
      </w:tr>
      <w:tr w:rsidR="00D97537" w14:paraId="2A8F9C93" w14:textId="77777777">
        <w:tc>
          <w:tcPr>
            <w:tcW w:w="1935" w:type="dxa"/>
          </w:tcPr>
          <w:p w14:paraId="2A3BEEEF"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高齢期</w:t>
            </w:r>
          </w:p>
        </w:tc>
        <w:tc>
          <w:tcPr>
            <w:tcW w:w="6672" w:type="dxa"/>
          </w:tcPr>
          <w:p w14:paraId="584A0430"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〇低栄養予防についての情報提供</w:t>
            </w:r>
          </w:p>
        </w:tc>
      </w:tr>
      <w:tr w:rsidR="00D97537" w14:paraId="4ABFB41B" w14:textId="77777777">
        <w:tc>
          <w:tcPr>
            <w:tcW w:w="1935" w:type="dxa"/>
          </w:tcPr>
          <w:p w14:paraId="627685E6"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全年齢</w:t>
            </w:r>
          </w:p>
        </w:tc>
        <w:tc>
          <w:tcPr>
            <w:tcW w:w="6672" w:type="dxa"/>
          </w:tcPr>
          <w:p w14:paraId="77FBA1DE"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〇食生活改善推進員の養成、活動支援</w:t>
            </w:r>
          </w:p>
          <w:p w14:paraId="0B7DAF46"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〇災害時の食の備えについて啓発していきます。</w:t>
            </w:r>
          </w:p>
          <w:p w14:paraId="6FB9BA03"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・子どもから高齢者まで、生涯を通して食についての正しい知識を習得できるよう、教室や講座などを開催します。</w:t>
            </w:r>
          </w:p>
          <w:p w14:paraId="4321FE06"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〇ひとり暮らし高齢者を対象に配食サービスとして、栄養バランスのとれた食事を提供します。</w:t>
            </w:r>
          </w:p>
          <w:p w14:paraId="0A1B0C9E" w14:textId="77777777" w:rsidR="00D97537" w:rsidRPr="0054420B" w:rsidRDefault="006737CC">
            <w:pPr>
              <w:rPr>
                <w:rFonts w:ascii="HG丸ｺﾞｼｯｸM-PRO" w:eastAsia="HG丸ｺﾞｼｯｸM-PRO" w:hAnsi="HG丸ｺﾞｼｯｸM-PRO" w:cs="HG丸ｺﾞｼｯｸM-PRO"/>
                <w:kern w:val="0"/>
                <w:szCs w:val="21"/>
              </w:rPr>
            </w:pPr>
            <w:r w:rsidRPr="0054420B">
              <w:rPr>
                <w:rFonts w:ascii="HG丸ｺﾞｼｯｸM-PRO" w:eastAsia="HG丸ｺﾞｼｯｸM-PRO" w:hAnsi="HG丸ｺﾞｼｯｸM-PRO" w:cs="HG丸ｺﾞｼｯｸM-PRO" w:hint="eastAsia"/>
                <w:kern w:val="0"/>
                <w:szCs w:val="21"/>
              </w:rPr>
              <w:t>〇食中毒予防に関する正しい知識の普及啓発を行います。</w:t>
            </w:r>
          </w:p>
        </w:tc>
      </w:tr>
    </w:tbl>
    <w:p w14:paraId="59845704" w14:textId="77777777" w:rsidR="00BA4233" w:rsidRDefault="00BA4233">
      <w:pPr>
        <w:rPr>
          <w:rFonts w:ascii="HG丸ｺﾞｼｯｸM-PRO" w:eastAsia="HG丸ｺﾞｼｯｸM-PRO" w:hAnsi="HG丸ｺﾞｼｯｸM-PRO" w:cs="HG丸ｺﾞｼｯｸM-PRO"/>
          <w:szCs w:val="21"/>
        </w:rPr>
      </w:pPr>
    </w:p>
    <w:p w14:paraId="79C2D38A" w14:textId="77777777" w:rsidR="00D97537" w:rsidRDefault="006737CC">
      <w:pPr>
        <w:numPr>
          <w:ilvl w:val="0"/>
          <w:numId w:val="3"/>
        </w:num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食を通じた豊かな人間形成</w:t>
      </w:r>
    </w:p>
    <w:p w14:paraId="423A444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50593379"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p w14:paraId="09189C33"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〇家族と一緒に食事を楽しみましょう</w:t>
      </w:r>
    </w:p>
    <w:p w14:paraId="102D11F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＜地域、保育園、学校等で取り組んで欲しいこと＞</w:t>
      </w:r>
    </w:p>
    <w:p w14:paraId="2C1613F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〇給食の時間や「早ね・早おき・朝ごはん」運動を活用して、食の大切さや楽しさを伝えるとともに、食事のマナーの取得や生活習慣の定着を図ります。</w:t>
      </w:r>
    </w:p>
    <w:p w14:paraId="66095E5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p w14:paraId="10745D5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・公民館等にて食に関する教室を開催し、体験学習を通じた食の大切さを伝え、食を通じた地域での交流を推進します。</w:t>
      </w:r>
    </w:p>
    <w:p w14:paraId="5B2D752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・食育の推進に取り組むボランティアを増やします。</w:t>
      </w:r>
    </w:p>
    <w:p w14:paraId="2111D913" w14:textId="77777777" w:rsidR="00D97537" w:rsidRDefault="00D97537">
      <w:pPr>
        <w:rPr>
          <w:rFonts w:ascii="HG丸ｺﾞｼｯｸM-PRO" w:eastAsia="HG丸ｺﾞｼｯｸM-PRO" w:hAnsi="HG丸ｺﾞｼｯｸM-PRO" w:cs="HG丸ｺﾞｼｯｸM-PRO"/>
          <w:szCs w:val="21"/>
        </w:rPr>
      </w:pPr>
    </w:p>
    <w:p w14:paraId="44C17443" w14:textId="77777777" w:rsidR="00D97537" w:rsidRDefault="006737CC">
      <w:pPr>
        <w:numPr>
          <w:ilvl w:val="0"/>
          <w:numId w:val="3"/>
        </w:num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t>地産地消の推進・食文化の継承</w:t>
      </w:r>
    </w:p>
    <w:p w14:paraId="4C95F75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303DDB7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p w14:paraId="5019DD9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〇地元産の新鮮な食材を積極的に取り入れます</w:t>
      </w:r>
    </w:p>
    <w:p w14:paraId="0B56D6E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＜地域、保育園、学校等で取り組んで欲しいこと＞</w:t>
      </w:r>
    </w:p>
    <w:p w14:paraId="1D7E343B"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・伝統料理の伝承者を増やし、地域の食文化の保存・継承に努めましょう</w:t>
      </w:r>
    </w:p>
    <w:p w14:paraId="0DA681A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p w14:paraId="47C851FC"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・地元農林水産物の販売を進めていきます。</w:t>
      </w:r>
    </w:p>
    <w:p w14:paraId="6AFE0F7B" w14:textId="77777777" w:rsidR="00D97537" w:rsidRDefault="00D97537">
      <w:pPr>
        <w:rPr>
          <w:rFonts w:ascii="HG丸ｺﾞｼｯｸM-PRO" w:eastAsia="HG丸ｺﾞｼｯｸM-PRO" w:hAnsi="HG丸ｺﾞｼｯｸM-PRO" w:cs="HG丸ｺﾞｼｯｸM-PRO"/>
          <w:szCs w:val="21"/>
        </w:rPr>
      </w:pPr>
    </w:p>
    <w:p w14:paraId="2FA4C0D8" w14:textId="77777777" w:rsidR="00D97537" w:rsidRDefault="006737CC">
      <w:pPr>
        <w:rPr>
          <w:rFonts w:ascii="HG丸ｺﾞｼｯｸM-PRO" w:eastAsia="HG丸ｺﾞｼｯｸM-PRO" w:hAnsi="HG丸ｺﾞｼｯｸM-PRO" w:cs="HG丸ｺﾞｼｯｸM-PRO"/>
          <w:b/>
          <w:bCs/>
          <w:szCs w:val="21"/>
        </w:rPr>
      </w:pPr>
      <w:r>
        <w:rPr>
          <w:rFonts w:ascii="HG丸ｺﾞｼｯｸM-PRO" w:eastAsia="HG丸ｺﾞｼｯｸM-PRO" w:hAnsi="HG丸ｺﾞｼｯｸM-PRO" w:cs="HG丸ｺﾞｼｯｸM-PRO" w:hint="eastAsia"/>
          <w:b/>
          <w:bCs/>
          <w:szCs w:val="21"/>
        </w:rPr>
        <w:lastRenderedPageBreak/>
        <w:t>（４）食育活動の推進</w:t>
      </w:r>
    </w:p>
    <w:p w14:paraId="5E86EC5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具体的な取り組み</w:t>
      </w:r>
    </w:p>
    <w:p w14:paraId="7924D50F"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＜個人で取り組んで欲しいこと＞</w:t>
      </w:r>
    </w:p>
    <w:p w14:paraId="150EA76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〇食に関心をもち、正しい情報を積極的に収集しましょう。</w:t>
      </w:r>
    </w:p>
    <w:p w14:paraId="6E38ACC6"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＜地域、保育園、学校等で取り組んで欲しいこと＞</w:t>
      </w:r>
    </w:p>
    <w:tbl>
      <w:tblPr>
        <w:tblStyle w:val="af1"/>
        <w:tblW w:w="8720" w:type="dxa"/>
        <w:tblLayout w:type="fixed"/>
        <w:tblLook w:val="04A0" w:firstRow="1" w:lastRow="0" w:firstColumn="1" w:lastColumn="0" w:noHBand="0" w:noVBand="1"/>
      </w:tblPr>
      <w:tblGrid>
        <w:gridCol w:w="1129"/>
        <w:gridCol w:w="7591"/>
      </w:tblGrid>
      <w:tr w:rsidR="00D97537" w14:paraId="1C20AF74" w14:textId="77777777" w:rsidTr="00CB27FD">
        <w:tc>
          <w:tcPr>
            <w:tcW w:w="1129" w:type="dxa"/>
          </w:tcPr>
          <w:p w14:paraId="0F491507"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幼児期</w:t>
            </w:r>
          </w:p>
        </w:tc>
        <w:tc>
          <w:tcPr>
            <w:tcW w:w="7591" w:type="dxa"/>
          </w:tcPr>
          <w:p w14:paraId="01B87301"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〇保育園での給食や各種行事を通じて食育を推進するとともに、食育の取組みを家庭や地域に発信します。</w:t>
            </w:r>
          </w:p>
        </w:tc>
      </w:tr>
      <w:tr w:rsidR="00D97537" w14:paraId="0C40E7A4" w14:textId="77777777" w:rsidTr="00CB27FD">
        <w:tc>
          <w:tcPr>
            <w:tcW w:w="1129" w:type="dxa"/>
          </w:tcPr>
          <w:p w14:paraId="2CF7B090"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学童期</w:t>
            </w:r>
          </w:p>
        </w:tc>
        <w:tc>
          <w:tcPr>
            <w:tcW w:w="7591" w:type="dxa"/>
          </w:tcPr>
          <w:p w14:paraId="353D505E"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・お便りに学校における食育の取組み、体験活動などに関する情報を掲載し、家庭における食育推進を図ります。</w:t>
            </w:r>
          </w:p>
        </w:tc>
      </w:tr>
    </w:tbl>
    <w:p w14:paraId="6722E74C" w14:textId="77777777" w:rsidR="00BA4233" w:rsidRDefault="00BA4233">
      <w:pPr>
        <w:rPr>
          <w:rFonts w:ascii="HG丸ｺﾞｼｯｸM-PRO" w:eastAsia="HG丸ｺﾞｼｯｸM-PRO" w:hAnsi="HG丸ｺﾞｼｯｸM-PRO" w:cs="HG丸ｺﾞｼｯｸM-PRO"/>
          <w:szCs w:val="21"/>
        </w:rPr>
      </w:pPr>
    </w:p>
    <w:p w14:paraId="3103289D" w14:textId="2DD1DD48"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＜行政の取組み＞</w:t>
      </w:r>
    </w:p>
    <w:tbl>
      <w:tblPr>
        <w:tblStyle w:val="af1"/>
        <w:tblW w:w="8720" w:type="dxa"/>
        <w:tblLayout w:type="fixed"/>
        <w:tblLook w:val="04A0" w:firstRow="1" w:lastRow="0" w:firstColumn="1" w:lastColumn="0" w:noHBand="0" w:noVBand="1"/>
      </w:tblPr>
      <w:tblGrid>
        <w:gridCol w:w="1129"/>
        <w:gridCol w:w="7591"/>
      </w:tblGrid>
      <w:tr w:rsidR="00D97537" w14:paraId="0742A5C2" w14:textId="77777777" w:rsidTr="00A8290E">
        <w:tc>
          <w:tcPr>
            <w:tcW w:w="1129" w:type="dxa"/>
          </w:tcPr>
          <w:p w14:paraId="6139E50D"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幼児期</w:t>
            </w:r>
          </w:p>
          <w:p w14:paraId="051511A5"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学童期</w:t>
            </w:r>
          </w:p>
        </w:tc>
        <w:tc>
          <w:tcPr>
            <w:tcW w:w="7591" w:type="dxa"/>
          </w:tcPr>
          <w:p w14:paraId="1452AC54"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〇連携体制の強化</w:t>
            </w:r>
          </w:p>
          <w:p w14:paraId="42A9CDA2"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・食育活動を総合的・計画的に推進するため、行政が中心となって、保育所、学校と共通認識を図りながら、連携体制の充実を図ります。</w:t>
            </w:r>
          </w:p>
        </w:tc>
      </w:tr>
      <w:tr w:rsidR="00D97537" w14:paraId="4B35B366" w14:textId="77777777" w:rsidTr="00A8290E">
        <w:tc>
          <w:tcPr>
            <w:tcW w:w="1129" w:type="dxa"/>
          </w:tcPr>
          <w:p w14:paraId="22DDB827" w14:textId="77777777" w:rsidR="00D97537" w:rsidRDefault="006737CC">
            <w:pP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青年期</w:t>
            </w:r>
          </w:p>
          <w:p w14:paraId="2EEE7E3F" w14:textId="77777777" w:rsidR="00D97537" w:rsidRDefault="006737CC">
            <w:pPr>
              <w:rPr>
                <w:rFonts w:ascii="HG丸ｺﾞｼｯｸM-PRO" w:eastAsia="HG丸ｺﾞｼｯｸM-PRO" w:hAnsi="HG丸ｺﾞｼｯｸM-PRO" w:cs="HG丸ｺﾞｼｯｸM-PRO"/>
                <w:color w:val="FF0000"/>
                <w:szCs w:val="21"/>
              </w:rPr>
            </w:pPr>
            <w:r>
              <w:rPr>
                <w:rFonts w:ascii="HG丸ｺﾞｼｯｸM-PRO" w:eastAsia="HG丸ｺﾞｼｯｸM-PRO" w:hAnsi="HG丸ｺﾞｼｯｸM-PRO" w:cs="HG丸ｺﾞｼｯｸM-PRO" w:hint="eastAsia"/>
                <w:kern w:val="0"/>
                <w:szCs w:val="21"/>
              </w:rPr>
              <w:t>壮年期</w:t>
            </w:r>
          </w:p>
        </w:tc>
        <w:tc>
          <w:tcPr>
            <w:tcW w:w="7591" w:type="dxa"/>
          </w:tcPr>
          <w:p w14:paraId="0E6DF4B5"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〇食育活動の推進</w:t>
            </w:r>
          </w:p>
          <w:p w14:paraId="2B51719D" w14:textId="77777777" w:rsidR="00D97537" w:rsidRDefault="006737CC">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・6月、10月の「食育月間」及び毎月19日の「食育の日」の周知と定着を図ります。</w:t>
            </w:r>
          </w:p>
          <w:p w14:paraId="6E804DCD" w14:textId="77777777" w:rsidR="00D97537" w:rsidRDefault="006737CC">
            <w:pPr>
              <w:rPr>
                <w:rFonts w:ascii="HG丸ｺﾞｼｯｸM-PRO" w:eastAsia="HG丸ｺﾞｼｯｸM-PRO" w:hAnsi="HG丸ｺﾞｼｯｸM-PRO" w:cs="HG丸ｺﾞｼｯｸM-PRO"/>
                <w:color w:val="FF0000"/>
                <w:szCs w:val="21"/>
              </w:rPr>
            </w:pPr>
            <w:r>
              <w:rPr>
                <w:rFonts w:ascii="HG丸ｺﾞｼｯｸM-PRO" w:eastAsia="HG丸ｺﾞｼｯｸM-PRO" w:hAnsi="HG丸ｺﾞｼｯｸM-PRO" w:cs="HG丸ｺﾞｼｯｸM-PRO" w:hint="eastAsia"/>
                <w:szCs w:val="21"/>
              </w:rPr>
              <w:t>・食改の活動内容の充実や活動対象の広がりを支援します。</w:t>
            </w:r>
          </w:p>
        </w:tc>
      </w:tr>
    </w:tbl>
    <w:p w14:paraId="663028B1" w14:textId="77777777" w:rsidR="00D97537" w:rsidRDefault="00D97537">
      <w:pPr>
        <w:rPr>
          <w:rFonts w:ascii="HG丸ｺﾞｼｯｸM-PRO" w:eastAsia="HG丸ｺﾞｼｯｸM-PRO" w:hAnsi="HG丸ｺﾞｼｯｸM-PRO" w:cs="HG丸ｺﾞｼｯｸM-PRO"/>
          <w:color w:val="FF0000"/>
          <w:sz w:val="24"/>
        </w:rPr>
      </w:pPr>
    </w:p>
    <w:p w14:paraId="609609EE" w14:textId="77777777" w:rsidR="00D97537" w:rsidRDefault="00D97537">
      <w:pPr>
        <w:rPr>
          <w:rFonts w:ascii="HG丸ｺﾞｼｯｸM-PRO" w:eastAsia="HG丸ｺﾞｼｯｸM-PRO" w:hAnsi="HG丸ｺﾞｼｯｸM-PRO" w:cs="HG丸ｺﾞｼｯｸM-PRO"/>
          <w:color w:val="FF0000"/>
          <w:sz w:val="24"/>
        </w:rPr>
      </w:pPr>
    </w:p>
    <w:p w14:paraId="7707E46C" w14:textId="77777777" w:rsidR="00D97537" w:rsidRDefault="00D97537">
      <w:pPr>
        <w:rPr>
          <w:rFonts w:ascii="HG丸ｺﾞｼｯｸM-PRO" w:eastAsia="HG丸ｺﾞｼｯｸM-PRO" w:hAnsi="HG丸ｺﾞｼｯｸM-PRO" w:cs="HG丸ｺﾞｼｯｸM-PRO"/>
          <w:color w:val="FF0000"/>
          <w:sz w:val="24"/>
        </w:rPr>
      </w:pPr>
    </w:p>
    <w:p w14:paraId="04D2F1D5" w14:textId="77777777" w:rsidR="00D97537" w:rsidRDefault="00D97537">
      <w:pPr>
        <w:rPr>
          <w:rFonts w:ascii="HG丸ｺﾞｼｯｸM-PRO" w:eastAsia="HG丸ｺﾞｼｯｸM-PRO" w:hAnsi="HG丸ｺﾞｼｯｸM-PRO" w:cs="HG丸ｺﾞｼｯｸM-PRO"/>
          <w:color w:val="FF0000"/>
          <w:sz w:val="24"/>
          <w:szCs w:val="24"/>
        </w:rPr>
      </w:pPr>
    </w:p>
    <w:p w14:paraId="2B942FC1" w14:textId="77777777" w:rsidR="00D97537" w:rsidRDefault="00D97537">
      <w:pPr>
        <w:rPr>
          <w:rFonts w:ascii="HG丸ｺﾞｼｯｸM-PRO" w:eastAsia="HG丸ｺﾞｼｯｸM-PRO" w:hAnsi="HG丸ｺﾞｼｯｸM-PRO" w:cs="HG丸ｺﾞｼｯｸM-PRO"/>
          <w:color w:val="FF0000"/>
          <w:sz w:val="24"/>
          <w:szCs w:val="24"/>
        </w:rPr>
      </w:pPr>
    </w:p>
    <w:p w14:paraId="6EF8BB81" w14:textId="77777777" w:rsidR="00D97537" w:rsidRDefault="00D97537">
      <w:pPr>
        <w:rPr>
          <w:rFonts w:ascii="HG丸ｺﾞｼｯｸM-PRO" w:eastAsia="HG丸ｺﾞｼｯｸM-PRO" w:hAnsi="HG丸ｺﾞｼｯｸM-PRO" w:cs="HG丸ｺﾞｼｯｸM-PRO"/>
          <w:color w:val="FF0000"/>
          <w:sz w:val="24"/>
          <w:szCs w:val="24"/>
        </w:rPr>
      </w:pPr>
    </w:p>
    <w:p w14:paraId="573E2D23" w14:textId="77777777" w:rsidR="00D97537" w:rsidRDefault="00D97537">
      <w:pPr>
        <w:rPr>
          <w:rFonts w:ascii="HG丸ｺﾞｼｯｸM-PRO" w:eastAsia="HG丸ｺﾞｼｯｸM-PRO" w:hAnsi="HG丸ｺﾞｼｯｸM-PRO" w:cs="HG丸ｺﾞｼｯｸM-PRO"/>
          <w:color w:val="FF0000"/>
          <w:sz w:val="24"/>
          <w:szCs w:val="24"/>
        </w:rPr>
      </w:pPr>
    </w:p>
    <w:p w14:paraId="07567980" w14:textId="77777777" w:rsidR="00D97537" w:rsidRDefault="00D97537">
      <w:pPr>
        <w:rPr>
          <w:rFonts w:ascii="HG丸ｺﾞｼｯｸM-PRO" w:eastAsia="HG丸ｺﾞｼｯｸM-PRO" w:hAnsi="HG丸ｺﾞｼｯｸM-PRO" w:cs="HG丸ｺﾞｼｯｸM-PRO"/>
          <w:color w:val="FF0000"/>
          <w:sz w:val="24"/>
          <w:szCs w:val="24"/>
        </w:rPr>
      </w:pPr>
    </w:p>
    <w:p w14:paraId="1B7FD88D" w14:textId="77777777" w:rsidR="00D97537" w:rsidRDefault="00D97537">
      <w:pPr>
        <w:rPr>
          <w:rFonts w:ascii="HG丸ｺﾞｼｯｸM-PRO" w:eastAsia="HG丸ｺﾞｼｯｸM-PRO" w:hAnsi="HG丸ｺﾞｼｯｸM-PRO" w:cs="HG丸ｺﾞｼｯｸM-PRO"/>
          <w:color w:val="FF0000"/>
          <w:sz w:val="24"/>
          <w:szCs w:val="24"/>
        </w:rPr>
      </w:pPr>
    </w:p>
    <w:p w14:paraId="12A363C8" w14:textId="41104E23" w:rsidR="00D97537" w:rsidRDefault="00D97537">
      <w:pPr>
        <w:rPr>
          <w:rFonts w:ascii="HG丸ｺﾞｼｯｸM-PRO" w:eastAsia="HG丸ｺﾞｼｯｸM-PRO" w:hAnsi="HG丸ｺﾞｼｯｸM-PRO" w:cs="HG丸ｺﾞｼｯｸM-PRO"/>
          <w:color w:val="FF0000"/>
          <w:sz w:val="24"/>
          <w:szCs w:val="24"/>
        </w:rPr>
      </w:pPr>
    </w:p>
    <w:p w14:paraId="29927466" w14:textId="7288452B" w:rsidR="00BA4233" w:rsidRDefault="00BA4233">
      <w:pPr>
        <w:rPr>
          <w:rFonts w:ascii="HG丸ｺﾞｼｯｸM-PRO" w:eastAsia="HG丸ｺﾞｼｯｸM-PRO" w:hAnsi="HG丸ｺﾞｼｯｸM-PRO" w:cs="HG丸ｺﾞｼｯｸM-PRO"/>
          <w:color w:val="FF0000"/>
          <w:sz w:val="24"/>
          <w:szCs w:val="24"/>
        </w:rPr>
      </w:pPr>
    </w:p>
    <w:p w14:paraId="70D273D6" w14:textId="54B2C443" w:rsidR="00BA4233" w:rsidRDefault="00BA4233">
      <w:pPr>
        <w:rPr>
          <w:rFonts w:ascii="HG丸ｺﾞｼｯｸM-PRO" w:eastAsia="HG丸ｺﾞｼｯｸM-PRO" w:hAnsi="HG丸ｺﾞｼｯｸM-PRO" w:cs="HG丸ｺﾞｼｯｸM-PRO"/>
          <w:color w:val="FF0000"/>
          <w:sz w:val="24"/>
          <w:szCs w:val="24"/>
        </w:rPr>
      </w:pPr>
    </w:p>
    <w:p w14:paraId="6920315A" w14:textId="131242EF" w:rsidR="00BA4233" w:rsidRDefault="00BA4233">
      <w:pPr>
        <w:rPr>
          <w:rFonts w:ascii="HG丸ｺﾞｼｯｸM-PRO" w:eastAsia="HG丸ｺﾞｼｯｸM-PRO" w:hAnsi="HG丸ｺﾞｼｯｸM-PRO" w:cs="HG丸ｺﾞｼｯｸM-PRO"/>
          <w:color w:val="FF0000"/>
          <w:sz w:val="24"/>
          <w:szCs w:val="24"/>
        </w:rPr>
      </w:pPr>
    </w:p>
    <w:p w14:paraId="3E9E7A41" w14:textId="60C4E8A0" w:rsidR="00BA4233" w:rsidRDefault="00BA4233">
      <w:pPr>
        <w:rPr>
          <w:rFonts w:ascii="HG丸ｺﾞｼｯｸM-PRO" w:eastAsia="HG丸ｺﾞｼｯｸM-PRO" w:hAnsi="HG丸ｺﾞｼｯｸM-PRO" w:cs="HG丸ｺﾞｼｯｸM-PRO"/>
          <w:color w:val="FF0000"/>
          <w:sz w:val="24"/>
          <w:szCs w:val="24"/>
        </w:rPr>
      </w:pPr>
    </w:p>
    <w:p w14:paraId="7D1D3A3B" w14:textId="654FF027" w:rsidR="00BA4233" w:rsidRDefault="00BA4233">
      <w:pPr>
        <w:rPr>
          <w:rFonts w:ascii="HG丸ｺﾞｼｯｸM-PRO" w:eastAsia="HG丸ｺﾞｼｯｸM-PRO" w:hAnsi="HG丸ｺﾞｼｯｸM-PRO" w:cs="HG丸ｺﾞｼｯｸM-PRO"/>
          <w:color w:val="FF0000"/>
          <w:sz w:val="24"/>
          <w:szCs w:val="24"/>
        </w:rPr>
      </w:pPr>
    </w:p>
    <w:p w14:paraId="46BCF8C9" w14:textId="5AA11115" w:rsidR="00BA4233" w:rsidRDefault="00BA4233">
      <w:pPr>
        <w:rPr>
          <w:rFonts w:ascii="HG丸ｺﾞｼｯｸM-PRO" w:eastAsia="HG丸ｺﾞｼｯｸM-PRO" w:hAnsi="HG丸ｺﾞｼｯｸM-PRO" w:cs="HG丸ｺﾞｼｯｸM-PRO"/>
          <w:color w:val="FF0000"/>
          <w:sz w:val="24"/>
          <w:szCs w:val="24"/>
        </w:rPr>
      </w:pPr>
    </w:p>
    <w:p w14:paraId="70193934" w14:textId="12B47349" w:rsidR="00BA4233" w:rsidRDefault="00BA4233">
      <w:pPr>
        <w:rPr>
          <w:rFonts w:ascii="HG丸ｺﾞｼｯｸM-PRO" w:eastAsia="HG丸ｺﾞｼｯｸM-PRO" w:hAnsi="HG丸ｺﾞｼｯｸM-PRO" w:cs="HG丸ｺﾞｼｯｸM-PRO"/>
          <w:color w:val="FF0000"/>
          <w:sz w:val="24"/>
          <w:szCs w:val="24"/>
        </w:rPr>
      </w:pPr>
    </w:p>
    <w:p w14:paraId="5B60BF41" w14:textId="77777777" w:rsidR="00D97537" w:rsidRDefault="00D97537">
      <w:pPr>
        <w:rPr>
          <w:rFonts w:ascii="HG丸ｺﾞｼｯｸM-PRO" w:eastAsia="HG丸ｺﾞｼｯｸM-PRO" w:hAnsi="HG丸ｺﾞｼｯｸM-PRO" w:cs="HG丸ｺﾞｼｯｸM-PRO"/>
          <w:color w:val="FF0000"/>
          <w:sz w:val="24"/>
          <w:szCs w:val="24"/>
        </w:rPr>
      </w:pPr>
    </w:p>
    <w:p w14:paraId="2996077E"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b/>
          <w:bCs/>
          <w:sz w:val="24"/>
          <w:szCs w:val="24"/>
        </w:rPr>
        <w:lastRenderedPageBreak/>
        <w:t>◆</w:t>
      </w:r>
      <w:r>
        <w:rPr>
          <w:rFonts w:ascii="HG丸ｺﾞｼｯｸM-PRO" w:eastAsia="HG丸ｺﾞｼｯｸM-PRO" w:hAnsi="HG丸ｺﾞｼｯｸM-PRO" w:cs="HG丸ｺﾞｼｯｸM-PRO" w:hint="eastAsia"/>
          <w:b/>
          <w:bCs/>
          <w:sz w:val="24"/>
          <w:szCs w:val="24"/>
        </w:rPr>
        <w:t>数値目標</w:t>
      </w:r>
    </w:p>
    <w:p w14:paraId="7BAA2F4E" w14:textId="77777777" w:rsidR="00D97537" w:rsidRDefault="006737CC" w:rsidP="005F1AD4">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具体的に計画の進捗管理をし、評価できるよう、分野ごとに評価指標と数値目標を定めます。個人、地域、行政が、役割分担や連携を通じて、ライフステージに応じた取り組みを推進し、目標達成を目指します。</w:t>
      </w:r>
    </w:p>
    <w:p w14:paraId="4AE5CEED" w14:textId="77777777" w:rsidR="00D97537" w:rsidRDefault="00D97537">
      <w:pPr>
        <w:rPr>
          <w:rFonts w:ascii="HG丸ｺﾞｼｯｸM-PRO" w:eastAsia="HG丸ｺﾞｼｯｸM-PRO" w:hAnsi="HG丸ｺﾞｼｯｸM-PRO" w:cs="HG丸ｺﾞｼｯｸM-PRO"/>
        </w:rPr>
      </w:pPr>
    </w:p>
    <w:tbl>
      <w:tblPr>
        <w:tblStyle w:val="af1"/>
        <w:tblW w:w="8500" w:type="dxa"/>
        <w:tblLayout w:type="fixed"/>
        <w:tblLook w:val="04A0" w:firstRow="1" w:lastRow="0" w:firstColumn="1" w:lastColumn="0" w:noHBand="0" w:noVBand="1"/>
      </w:tblPr>
      <w:tblGrid>
        <w:gridCol w:w="1244"/>
        <w:gridCol w:w="1586"/>
        <w:gridCol w:w="1701"/>
        <w:gridCol w:w="1418"/>
        <w:gridCol w:w="1417"/>
        <w:gridCol w:w="1134"/>
      </w:tblGrid>
      <w:tr w:rsidR="00D97537" w14:paraId="5EC5E8EE" w14:textId="77777777">
        <w:tc>
          <w:tcPr>
            <w:tcW w:w="1244" w:type="dxa"/>
          </w:tcPr>
          <w:p w14:paraId="6D404338" w14:textId="77777777" w:rsidR="00D97537" w:rsidRDefault="00D97537">
            <w:pPr>
              <w:rPr>
                <w:rFonts w:ascii="HG丸ｺﾞｼｯｸM-PRO" w:eastAsia="HG丸ｺﾞｼｯｸM-PRO" w:hAnsi="HG丸ｺﾞｼｯｸM-PRO" w:cs="HG丸ｺﾞｼｯｸM-PRO"/>
              </w:rPr>
            </w:pPr>
          </w:p>
        </w:tc>
        <w:tc>
          <w:tcPr>
            <w:tcW w:w="3287" w:type="dxa"/>
            <w:gridSpan w:val="2"/>
            <w:vAlign w:val="center"/>
          </w:tcPr>
          <w:p w14:paraId="555FB57A" w14:textId="77777777" w:rsidR="00D97537" w:rsidRDefault="006737C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指標</w:t>
            </w:r>
          </w:p>
        </w:tc>
        <w:tc>
          <w:tcPr>
            <w:tcW w:w="1418" w:type="dxa"/>
          </w:tcPr>
          <w:p w14:paraId="53C1E62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現状</w:t>
            </w:r>
            <w:r>
              <w:rPr>
                <w:rFonts w:ascii="HG丸ｺﾞｼｯｸM-PRO" w:eastAsia="HG丸ｺﾞｼｯｸM-PRO" w:hAnsi="HG丸ｺﾞｼｯｸM-PRO" w:cs="HG丸ｺﾞｼｯｸM-PRO" w:hint="eastAsia"/>
              </w:rPr>
              <w:br/>
              <w:t>令和２年度</w:t>
            </w:r>
          </w:p>
        </w:tc>
        <w:tc>
          <w:tcPr>
            <w:tcW w:w="1417" w:type="dxa"/>
          </w:tcPr>
          <w:p w14:paraId="50A7686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目標</w:t>
            </w:r>
          </w:p>
          <w:p w14:paraId="415CB8B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令和７年度</w:t>
            </w:r>
          </w:p>
        </w:tc>
        <w:tc>
          <w:tcPr>
            <w:tcW w:w="1134" w:type="dxa"/>
          </w:tcPr>
          <w:p w14:paraId="1D263B8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w:t>
            </w:r>
          </w:p>
        </w:tc>
      </w:tr>
      <w:tr w:rsidR="00D97537" w14:paraId="62DEC9BD" w14:textId="77777777">
        <w:tc>
          <w:tcPr>
            <w:tcW w:w="1244" w:type="dxa"/>
            <w:vMerge w:val="restart"/>
          </w:tcPr>
          <w:p w14:paraId="6985D23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健康管理</w:t>
            </w:r>
          </w:p>
        </w:tc>
        <w:tc>
          <w:tcPr>
            <w:tcW w:w="1586" w:type="dxa"/>
            <w:vMerge w:val="restart"/>
          </w:tcPr>
          <w:p w14:paraId="4DDE8D6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特定健診などの受診率</w:t>
            </w:r>
          </w:p>
        </w:tc>
        <w:tc>
          <w:tcPr>
            <w:tcW w:w="1701" w:type="dxa"/>
          </w:tcPr>
          <w:p w14:paraId="6DE47BB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特定健診</w:t>
            </w:r>
          </w:p>
        </w:tc>
        <w:tc>
          <w:tcPr>
            <w:tcW w:w="1418" w:type="dxa"/>
          </w:tcPr>
          <w:p w14:paraId="716A211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27.4％</w:t>
            </w:r>
          </w:p>
        </w:tc>
        <w:tc>
          <w:tcPr>
            <w:tcW w:w="1417" w:type="dxa"/>
          </w:tcPr>
          <w:p w14:paraId="0F858AC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40％</w:t>
            </w:r>
          </w:p>
        </w:tc>
        <w:tc>
          <w:tcPr>
            <w:tcW w:w="1134" w:type="dxa"/>
          </w:tcPr>
          <w:p w14:paraId="112A29D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KDB</w:t>
            </w:r>
          </w:p>
          <w:p w14:paraId="199421B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システム</w:t>
            </w:r>
          </w:p>
        </w:tc>
      </w:tr>
      <w:tr w:rsidR="00D97537" w14:paraId="3524AC4D" w14:textId="77777777">
        <w:tc>
          <w:tcPr>
            <w:tcW w:w="1244" w:type="dxa"/>
            <w:vMerge/>
          </w:tcPr>
          <w:p w14:paraId="17EE4A74" w14:textId="77777777" w:rsidR="00D97537" w:rsidRDefault="00D97537">
            <w:pPr>
              <w:rPr>
                <w:rFonts w:ascii="HG丸ｺﾞｼｯｸM-PRO" w:eastAsia="HG丸ｺﾞｼｯｸM-PRO" w:hAnsi="HG丸ｺﾞｼｯｸM-PRO" w:cs="HG丸ｺﾞｼｯｸM-PRO"/>
              </w:rPr>
            </w:pPr>
          </w:p>
        </w:tc>
        <w:tc>
          <w:tcPr>
            <w:tcW w:w="1586" w:type="dxa"/>
            <w:vMerge/>
          </w:tcPr>
          <w:p w14:paraId="2BAB021C" w14:textId="77777777" w:rsidR="00D97537" w:rsidRDefault="00D97537">
            <w:pPr>
              <w:rPr>
                <w:rFonts w:ascii="HG丸ｺﾞｼｯｸM-PRO" w:eastAsia="HG丸ｺﾞｼｯｸM-PRO" w:hAnsi="HG丸ｺﾞｼｯｸM-PRO" w:cs="HG丸ｺﾞｼｯｸM-PRO"/>
              </w:rPr>
            </w:pPr>
          </w:p>
        </w:tc>
        <w:tc>
          <w:tcPr>
            <w:tcW w:w="1701" w:type="dxa"/>
          </w:tcPr>
          <w:p w14:paraId="5A7CA7F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特定保健指導</w:t>
            </w:r>
          </w:p>
        </w:tc>
        <w:tc>
          <w:tcPr>
            <w:tcW w:w="1418" w:type="dxa"/>
          </w:tcPr>
          <w:p w14:paraId="7B44869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c>
          <w:tcPr>
            <w:tcW w:w="1417" w:type="dxa"/>
          </w:tcPr>
          <w:p w14:paraId="0EED5E1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100％</w:t>
            </w:r>
          </w:p>
        </w:tc>
        <w:tc>
          <w:tcPr>
            <w:tcW w:w="1134" w:type="dxa"/>
          </w:tcPr>
          <w:p w14:paraId="433ED05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KDB</w:t>
            </w:r>
          </w:p>
          <w:p w14:paraId="5BCBD12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システム</w:t>
            </w:r>
          </w:p>
        </w:tc>
      </w:tr>
      <w:tr w:rsidR="00D97537" w14:paraId="757F9A3A" w14:textId="77777777">
        <w:tc>
          <w:tcPr>
            <w:tcW w:w="1244" w:type="dxa"/>
            <w:vMerge/>
          </w:tcPr>
          <w:p w14:paraId="5AF2D09A" w14:textId="77777777" w:rsidR="00D97537" w:rsidRDefault="00D97537">
            <w:pPr>
              <w:rPr>
                <w:rFonts w:ascii="HG丸ｺﾞｼｯｸM-PRO" w:eastAsia="HG丸ｺﾞｼｯｸM-PRO" w:hAnsi="HG丸ｺﾞｼｯｸM-PRO" w:cs="HG丸ｺﾞｼｯｸM-PRO"/>
              </w:rPr>
            </w:pPr>
          </w:p>
        </w:tc>
        <w:tc>
          <w:tcPr>
            <w:tcW w:w="1586" w:type="dxa"/>
            <w:vMerge w:val="restart"/>
          </w:tcPr>
          <w:p w14:paraId="30397A7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がん検診受診率</w:t>
            </w:r>
          </w:p>
        </w:tc>
        <w:tc>
          <w:tcPr>
            <w:tcW w:w="1701" w:type="dxa"/>
          </w:tcPr>
          <w:p w14:paraId="281CDF6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胃がん</w:t>
            </w:r>
          </w:p>
        </w:tc>
        <w:tc>
          <w:tcPr>
            <w:tcW w:w="1418" w:type="dxa"/>
          </w:tcPr>
          <w:p w14:paraId="76B2817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R2年度</w:t>
            </w:r>
          </w:p>
          <w:p w14:paraId="391EEF9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実施なし</w:t>
            </w:r>
          </w:p>
        </w:tc>
        <w:tc>
          <w:tcPr>
            <w:tcW w:w="1417" w:type="dxa"/>
          </w:tcPr>
          <w:p w14:paraId="72DADA8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50％</w:t>
            </w:r>
          </w:p>
        </w:tc>
        <w:tc>
          <w:tcPr>
            <w:tcW w:w="1134" w:type="dxa"/>
            <w:vMerge w:val="restart"/>
          </w:tcPr>
          <w:p w14:paraId="50FF843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健康管理システム</w:t>
            </w:r>
          </w:p>
        </w:tc>
      </w:tr>
      <w:tr w:rsidR="00D97537" w14:paraId="0C1A3C8C" w14:textId="77777777">
        <w:tc>
          <w:tcPr>
            <w:tcW w:w="1244" w:type="dxa"/>
            <w:vMerge/>
          </w:tcPr>
          <w:p w14:paraId="3B4C8D05" w14:textId="77777777" w:rsidR="00D97537" w:rsidRDefault="00D97537">
            <w:pPr>
              <w:rPr>
                <w:rFonts w:ascii="HG丸ｺﾞｼｯｸM-PRO" w:eastAsia="HG丸ｺﾞｼｯｸM-PRO" w:hAnsi="HG丸ｺﾞｼｯｸM-PRO" w:cs="HG丸ｺﾞｼｯｸM-PRO"/>
              </w:rPr>
            </w:pPr>
          </w:p>
        </w:tc>
        <w:tc>
          <w:tcPr>
            <w:tcW w:w="1586" w:type="dxa"/>
            <w:vMerge/>
          </w:tcPr>
          <w:p w14:paraId="02CACCAA" w14:textId="77777777" w:rsidR="00D97537" w:rsidRDefault="00D97537">
            <w:pPr>
              <w:rPr>
                <w:rFonts w:ascii="HG丸ｺﾞｼｯｸM-PRO" w:eastAsia="HG丸ｺﾞｼｯｸM-PRO" w:hAnsi="HG丸ｺﾞｼｯｸM-PRO" w:cs="HG丸ｺﾞｼｯｸM-PRO"/>
              </w:rPr>
            </w:pPr>
          </w:p>
        </w:tc>
        <w:tc>
          <w:tcPr>
            <w:tcW w:w="1701" w:type="dxa"/>
          </w:tcPr>
          <w:p w14:paraId="391A530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肺がん</w:t>
            </w:r>
          </w:p>
        </w:tc>
        <w:tc>
          <w:tcPr>
            <w:tcW w:w="1418" w:type="dxa"/>
          </w:tcPr>
          <w:p w14:paraId="41F0E38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男性18.3％</w:t>
            </w:r>
          </w:p>
          <w:p w14:paraId="51559FA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女性27.9％</w:t>
            </w:r>
          </w:p>
        </w:tc>
        <w:tc>
          <w:tcPr>
            <w:tcW w:w="1417" w:type="dxa"/>
          </w:tcPr>
          <w:p w14:paraId="5CDB0CA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50％</w:t>
            </w:r>
          </w:p>
        </w:tc>
        <w:tc>
          <w:tcPr>
            <w:tcW w:w="1134" w:type="dxa"/>
            <w:vMerge/>
          </w:tcPr>
          <w:p w14:paraId="5A806E74" w14:textId="77777777" w:rsidR="00D97537" w:rsidRDefault="00D97537">
            <w:pPr>
              <w:rPr>
                <w:rFonts w:ascii="HG丸ｺﾞｼｯｸM-PRO" w:eastAsia="HG丸ｺﾞｼｯｸM-PRO" w:hAnsi="HG丸ｺﾞｼｯｸM-PRO" w:cs="HG丸ｺﾞｼｯｸM-PRO"/>
              </w:rPr>
            </w:pPr>
          </w:p>
        </w:tc>
      </w:tr>
      <w:tr w:rsidR="00D97537" w14:paraId="4363F6AA" w14:textId="77777777">
        <w:tc>
          <w:tcPr>
            <w:tcW w:w="1244" w:type="dxa"/>
            <w:vMerge/>
          </w:tcPr>
          <w:p w14:paraId="6591899E" w14:textId="77777777" w:rsidR="00D97537" w:rsidRDefault="00D97537">
            <w:pPr>
              <w:rPr>
                <w:rFonts w:ascii="HG丸ｺﾞｼｯｸM-PRO" w:eastAsia="HG丸ｺﾞｼｯｸM-PRO" w:hAnsi="HG丸ｺﾞｼｯｸM-PRO" w:cs="HG丸ｺﾞｼｯｸM-PRO"/>
              </w:rPr>
            </w:pPr>
          </w:p>
        </w:tc>
        <w:tc>
          <w:tcPr>
            <w:tcW w:w="1586" w:type="dxa"/>
            <w:vMerge/>
          </w:tcPr>
          <w:p w14:paraId="1B596C89" w14:textId="77777777" w:rsidR="00D97537" w:rsidRDefault="00D97537">
            <w:pPr>
              <w:rPr>
                <w:rFonts w:ascii="HG丸ｺﾞｼｯｸM-PRO" w:eastAsia="HG丸ｺﾞｼｯｸM-PRO" w:hAnsi="HG丸ｺﾞｼｯｸM-PRO" w:cs="HG丸ｺﾞｼｯｸM-PRO"/>
              </w:rPr>
            </w:pPr>
          </w:p>
        </w:tc>
        <w:tc>
          <w:tcPr>
            <w:tcW w:w="1701" w:type="dxa"/>
          </w:tcPr>
          <w:p w14:paraId="50A57A1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大腸がん</w:t>
            </w:r>
          </w:p>
        </w:tc>
        <w:tc>
          <w:tcPr>
            <w:tcW w:w="1418" w:type="dxa"/>
          </w:tcPr>
          <w:p w14:paraId="7749B8A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男性22.5％</w:t>
            </w:r>
          </w:p>
          <w:p w14:paraId="623D682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女性35.6％</w:t>
            </w:r>
          </w:p>
        </w:tc>
        <w:tc>
          <w:tcPr>
            <w:tcW w:w="1417" w:type="dxa"/>
          </w:tcPr>
          <w:p w14:paraId="68D2AF9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50％</w:t>
            </w:r>
          </w:p>
        </w:tc>
        <w:tc>
          <w:tcPr>
            <w:tcW w:w="1134" w:type="dxa"/>
            <w:vMerge/>
          </w:tcPr>
          <w:p w14:paraId="75A7DA05" w14:textId="77777777" w:rsidR="00D97537" w:rsidRDefault="00D97537">
            <w:pPr>
              <w:rPr>
                <w:rFonts w:ascii="HG丸ｺﾞｼｯｸM-PRO" w:eastAsia="HG丸ｺﾞｼｯｸM-PRO" w:hAnsi="HG丸ｺﾞｼｯｸM-PRO" w:cs="HG丸ｺﾞｼｯｸM-PRO"/>
              </w:rPr>
            </w:pPr>
          </w:p>
        </w:tc>
      </w:tr>
      <w:tr w:rsidR="00D97537" w14:paraId="31333434" w14:textId="77777777">
        <w:tc>
          <w:tcPr>
            <w:tcW w:w="1244" w:type="dxa"/>
            <w:vMerge/>
          </w:tcPr>
          <w:p w14:paraId="6CFAB38B" w14:textId="77777777" w:rsidR="00D97537" w:rsidRDefault="00D97537">
            <w:pPr>
              <w:rPr>
                <w:rFonts w:ascii="HG丸ｺﾞｼｯｸM-PRO" w:eastAsia="HG丸ｺﾞｼｯｸM-PRO" w:hAnsi="HG丸ｺﾞｼｯｸM-PRO" w:cs="HG丸ｺﾞｼｯｸM-PRO"/>
              </w:rPr>
            </w:pPr>
          </w:p>
        </w:tc>
        <w:tc>
          <w:tcPr>
            <w:tcW w:w="1586" w:type="dxa"/>
            <w:vMerge/>
          </w:tcPr>
          <w:p w14:paraId="68C6C8E4" w14:textId="77777777" w:rsidR="00D97537" w:rsidRDefault="00D97537">
            <w:pPr>
              <w:rPr>
                <w:rFonts w:ascii="HG丸ｺﾞｼｯｸM-PRO" w:eastAsia="HG丸ｺﾞｼｯｸM-PRO" w:hAnsi="HG丸ｺﾞｼｯｸM-PRO" w:cs="HG丸ｺﾞｼｯｸM-PRO"/>
              </w:rPr>
            </w:pPr>
          </w:p>
        </w:tc>
        <w:tc>
          <w:tcPr>
            <w:tcW w:w="1701" w:type="dxa"/>
          </w:tcPr>
          <w:p w14:paraId="2D15B42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乳がん</w:t>
            </w:r>
          </w:p>
        </w:tc>
        <w:tc>
          <w:tcPr>
            <w:tcW w:w="1418" w:type="dxa"/>
          </w:tcPr>
          <w:p w14:paraId="34AD60D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27.0％</w:t>
            </w:r>
          </w:p>
        </w:tc>
        <w:tc>
          <w:tcPr>
            <w:tcW w:w="1417" w:type="dxa"/>
          </w:tcPr>
          <w:p w14:paraId="7A69BB3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50％</w:t>
            </w:r>
          </w:p>
        </w:tc>
        <w:tc>
          <w:tcPr>
            <w:tcW w:w="1134" w:type="dxa"/>
            <w:vMerge/>
          </w:tcPr>
          <w:p w14:paraId="453F8737" w14:textId="77777777" w:rsidR="00D97537" w:rsidRDefault="00D97537">
            <w:pPr>
              <w:rPr>
                <w:rFonts w:ascii="HG丸ｺﾞｼｯｸM-PRO" w:eastAsia="HG丸ｺﾞｼｯｸM-PRO" w:hAnsi="HG丸ｺﾞｼｯｸM-PRO" w:cs="HG丸ｺﾞｼｯｸM-PRO"/>
              </w:rPr>
            </w:pPr>
          </w:p>
        </w:tc>
      </w:tr>
      <w:tr w:rsidR="00D97537" w14:paraId="3C158CCB" w14:textId="77777777">
        <w:tc>
          <w:tcPr>
            <w:tcW w:w="1244" w:type="dxa"/>
            <w:vMerge/>
          </w:tcPr>
          <w:p w14:paraId="146685F6" w14:textId="77777777" w:rsidR="00D97537" w:rsidRDefault="00D97537">
            <w:pPr>
              <w:rPr>
                <w:rFonts w:ascii="HG丸ｺﾞｼｯｸM-PRO" w:eastAsia="HG丸ｺﾞｼｯｸM-PRO" w:hAnsi="HG丸ｺﾞｼｯｸM-PRO" w:cs="HG丸ｺﾞｼｯｸM-PRO"/>
              </w:rPr>
            </w:pPr>
          </w:p>
        </w:tc>
        <w:tc>
          <w:tcPr>
            <w:tcW w:w="1586" w:type="dxa"/>
            <w:vMerge/>
          </w:tcPr>
          <w:p w14:paraId="3C2DE464" w14:textId="77777777" w:rsidR="00D97537" w:rsidRDefault="00D97537">
            <w:pPr>
              <w:rPr>
                <w:rFonts w:ascii="HG丸ｺﾞｼｯｸM-PRO" w:eastAsia="HG丸ｺﾞｼｯｸM-PRO" w:hAnsi="HG丸ｺﾞｼｯｸM-PRO" w:cs="HG丸ｺﾞｼｯｸM-PRO"/>
              </w:rPr>
            </w:pPr>
          </w:p>
        </w:tc>
        <w:tc>
          <w:tcPr>
            <w:tcW w:w="1701" w:type="dxa"/>
          </w:tcPr>
          <w:p w14:paraId="479FA8B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子宮がん</w:t>
            </w:r>
          </w:p>
        </w:tc>
        <w:tc>
          <w:tcPr>
            <w:tcW w:w="1418" w:type="dxa"/>
          </w:tcPr>
          <w:p w14:paraId="531967C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22.1</w:t>
            </w:r>
            <w:r>
              <w:rPr>
                <w:rFonts w:ascii="HG丸ｺﾞｼｯｸM-PRO" w:eastAsia="HG丸ｺﾞｼｯｸM-PRO" w:hAnsi="HG丸ｺﾞｼｯｸM-PRO" w:cs="HG丸ｺﾞｼｯｸM-PRO" w:hint="eastAsia"/>
              </w:rPr>
              <w:t>％</w:t>
            </w:r>
          </w:p>
        </w:tc>
        <w:tc>
          <w:tcPr>
            <w:tcW w:w="1417" w:type="dxa"/>
          </w:tcPr>
          <w:p w14:paraId="10AE0BB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50％</w:t>
            </w:r>
          </w:p>
        </w:tc>
        <w:tc>
          <w:tcPr>
            <w:tcW w:w="1134" w:type="dxa"/>
            <w:vMerge/>
          </w:tcPr>
          <w:p w14:paraId="00043297" w14:textId="77777777" w:rsidR="00D97537" w:rsidRDefault="00D97537">
            <w:pPr>
              <w:rPr>
                <w:rFonts w:ascii="HG丸ｺﾞｼｯｸM-PRO" w:eastAsia="HG丸ｺﾞｼｯｸM-PRO" w:hAnsi="HG丸ｺﾞｼｯｸM-PRO" w:cs="HG丸ｺﾞｼｯｸM-PRO"/>
              </w:rPr>
            </w:pPr>
          </w:p>
        </w:tc>
      </w:tr>
      <w:tr w:rsidR="00D97537" w14:paraId="4A8A8DF5" w14:textId="77777777">
        <w:tc>
          <w:tcPr>
            <w:tcW w:w="1244" w:type="dxa"/>
            <w:vMerge w:val="restart"/>
          </w:tcPr>
          <w:p w14:paraId="21C71B9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身体活動・運動</w:t>
            </w:r>
          </w:p>
        </w:tc>
        <w:tc>
          <w:tcPr>
            <w:tcW w:w="1586" w:type="dxa"/>
            <w:vMerge w:val="restart"/>
          </w:tcPr>
          <w:p w14:paraId="6E7A615F"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運動習慣のある人の割合</w:t>
            </w:r>
          </w:p>
        </w:tc>
        <w:tc>
          <w:tcPr>
            <w:tcW w:w="1701" w:type="dxa"/>
          </w:tcPr>
          <w:p w14:paraId="67F65A78"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1日30分以上の運動を週2回以上実施</w:t>
            </w:r>
          </w:p>
        </w:tc>
        <w:tc>
          <w:tcPr>
            <w:tcW w:w="1418" w:type="dxa"/>
          </w:tcPr>
          <w:p w14:paraId="70F9893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40.3％</w:t>
            </w:r>
          </w:p>
        </w:tc>
        <w:tc>
          <w:tcPr>
            <w:tcW w:w="1417" w:type="dxa"/>
          </w:tcPr>
          <w:p w14:paraId="30127BE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50％</w:t>
            </w:r>
          </w:p>
        </w:tc>
        <w:tc>
          <w:tcPr>
            <w:tcW w:w="1134" w:type="dxa"/>
          </w:tcPr>
          <w:p w14:paraId="5027C38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KDB</w:t>
            </w:r>
          </w:p>
          <w:p w14:paraId="2085DD6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システム</w:t>
            </w:r>
          </w:p>
        </w:tc>
      </w:tr>
      <w:tr w:rsidR="00D97537" w14:paraId="4D850246" w14:textId="77777777">
        <w:tc>
          <w:tcPr>
            <w:tcW w:w="1244" w:type="dxa"/>
            <w:vMerge/>
          </w:tcPr>
          <w:p w14:paraId="4074C0ED" w14:textId="77777777" w:rsidR="00D97537" w:rsidRDefault="00D97537">
            <w:pPr>
              <w:rPr>
                <w:rFonts w:ascii="HG丸ｺﾞｼｯｸM-PRO" w:eastAsia="HG丸ｺﾞｼｯｸM-PRO" w:hAnsi="HG丸ｺﾞｼｯｸM-PRO" w:cs="HG丸ｺﾞｼｯｸM-PRO"/>
              </w:rPr>
            </w:pPr>
          </w:p>
        </w:tc>
        <w:tc>
          <w:tcPr>
            <w:tcW w:w="1586" w:type="dxa"/>
            <w:vMerge/>
          </w:tcPr>
          <w:p w14:paraId="5A1A2487" w14:textId="77777777" w:rsidR="00D97537" w:rsidRDefault="00D97537">
            <w:pPr>
              <w:rPr>
                <w:rFonts w:ascii="HG丸ｺﾞｼｯｸM-PRO" w:eastAsia="HG丸ｺﾞｼｯｸM-PRO" w:hAnsi="HG丸ｺﾞｼｯｸM-PRO" w:cs="HG丸ｺﾞｼｯｸM-PRO"/>
              </w:rPr>
            </w:pPr>
          </w:p>
        </w:tc>
        <w:tc>
          <w:tcPr>
            <w:tcW w:w="1701" w:type="dxa"/>
          </w:tcPr>
          <w:p w14:paraId="37F8467B" w14:textId="77777777" w:rsidR="00D97537" w:rsidRDefault="006737CC">
            <w:pPr>
              <w:rPr>
                <w:rFonts w:ascii="HG丸ｺﾞｼｯｸM-PRO" w:eastAsia="HG丸ｺﾞｼｯｸM-PRO" w:hAnsi="HG丸ｺﾞｼｯｸM-PRO" w:cs="HG丸ｺﾞｼｯｸM-PRO"/>
                <w:sz w:val="18"/>
                <w:szCs w:val="18"/>
              </w:rPr>
            </w:pPr>
            <w:r>
              <w:rPr>
                <w:rFonts w:ascii="HG丸ｺﾞｼｯｸM-PRO" w:eastAsia="HG丸ｺﾞｼｯｸM-PRO" w:hAnsi="HG丸ｺﾞｼｯｸM-PRO" w:cs="HG丸ｺﾞｼｯｸM-PRO" w:hint="eastAsia"/>
                <w:sz w:val="18"/>
                <w:szCs w:val="18"/>
              </w:rPr>
              <w:t>日常生活において歩行又は同等の身体活動を1日1時間以上実施</w:t>
            </w:r>
          </w:p>
        </w:tc>
        <w:tc>
          <w:tcPr>
            <w:tcW w:w="1418" w:type="dxa"/>
          </w:tcPr>
          <w:p w14:paraId="4AB4A4B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50.7％</w:t>
            </w:r>
          </w:p>
        </w:tc>
        <w:tc>
          <w:tcPr>
            <w:tcW w:w="1417" w:type="dxa"/>
          </w:tcPr>
          <w:p w14:paraId="0F1EE32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６０％</w:t>
            </w:r>
          </w:p>
        </w:tc>
        <w:tc>
          <w:tcPr>
            <w:tcW w:w="1134" w:type="dxa"/>
          </w:tcPr>
          <w:p w14:paraId="2EFC581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KDB</w:t>
            </w:r>
          </w:p>
          <w:p w14:paraId="21CCEBF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システム</w:t>
            </w:r>
          </w:p>
        </w:tc>
      </w:tr>
      <w:tr w:rsidR="00D97537" w14:paraId="58BC2BA9" w14:textId="77777777">
        <w:tc>
          <w:tcPr>
            <w:tcW w:w="1244" w:type="dxa"/>
            <w:vMerge w:val="restart"/>
          </w:tcPr>
          <w:p w14:paraId="02B5235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歯と口の健康</w:t>
            </w:r>
          </w:p>
        </w:tc>
        <w:tc>
          <w:tcPr>
            <w:tcW w:w="1586" w:type="dxa"/>
            <w:vMerge w:val="restart"/>
          </w:tcPr>
          <w:p w14:paraId="7A19169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むし歯のある子どもの割合</w:t>
            </w:r>
          </w:p>
        </w:tc>
        <w:tc>
          <w:tcPr>
            <w:tcW w:w="1701" w:type="dxa"/>
          </w:tcPr>
          <w:p w14:paraId="2F83BCB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1，6歳児健診</w:t>
            </w:r>
          </w:p>
        </w:tc>
        <w:tc>
          <w:tcPr>
            <w:tcW w:w="1418" w:type="dxa"/>
          </w:tcPr>
          <w:p w14:paraId="6BEB11E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１７％</w:t>
            </w:r>
          </w:p>
        </w:tc>
        <w:tc>
          <w:tcPr>
            <w:tcW w:w="1417" w:type="dxa"/>
          </w:tcPr>
          <w:p w14:paraId="341A432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０％</w:t>
            </w:r>
          </w:p>
        </w:tc>
        <w:tc>
          <w:tcPr>
            <w:tcW w:w="1134" w:type="dxa"/>
          </w:tcPr>
          <w:p w14:paraId="6E8E00A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健診結果台帳</w:t>
            </w:r>
          </w:p>
        </w:tc>
      </w:tr>
      <w:tr w:rsidR="00D97537" w14:paraId="3B35B841" w14:textId="77777777">
        <w:tc>
          <w:tcPr>
            <w:tcW w:w="1244" w:type="dxa"/>
            <w:vMerge/>
          </w:tcPr>
          <w:p w14:paraId="45E3CB56" w14:textId="77777777" w:rsidR="00D97537" w:rsidRDefault="00D97537">
            <w:pPr>
              <w:rPr>
                <w:rFonts w:ascii="HG丸ｺﾞｼｯｸM-PRO" w:eastAsia="HG丸ｺﾞｼｯｸM-PRO" w:hAnsi="HG丸ｺﾞｼｯｸM-PRO" w:cs="HG丸ｺﾞｼｯｸM-PRO"/>
              </w:rPr>
            </w:pPr>
          </w:p>
        </w:tc>
        <w:tc>
          <w:tcPr>
            <w:tcW w:w="1586" w:type="dxa"/>
            <w:vMerge/>
          </w:tcPr>
          <w:p w14:paraId="4EFC6D05" w14:textId="77777777" w:rsidR="00D97537" w:rsidRDefault="00D97537">
            <w:pPr>
              <w:rPr>
                <w:rFonts w:ascii="HG丸ｺﾞｼｯｸM-PRO" w:eastAsia="HG丸ｺﾞｼｯｸM-PRO" w:hAnsi="HG丸ｺﾞｼｯｸM-PRO" w:cs="HG丸ｺﾞｼｯｸM-PRO"/>
              </w:rPr>
            </w:pPr>
          </w:p>
        </w:tc>
        <w:tc>
          <w:tcPr>
            <w:tcW w:w="1701" w:type="dxa"/>
          </w:tcPr>
          <w:p w14:paraId="44EF3D4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3歳児健診</w:t>
            </w:r>
          </w:p>
        </w:tc>
        <w:tc>
          <w:tcPr>
            <w:tcW w:w="1418" w:type="dxa"/>
          </w:tcPr>
          <w:p w14:paraId="290F565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１７％</w:t>
            </w:r>
          </w:p>
        </w:tc>
        <w:tc>
          <w:tcPr>
            <w:tcW w:w="1417" w:type="dxa"/>
          </w:tcPr>
          <w:p w14:paraId="4C70174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10％以下</w:t>
            </w:r>
          </w:p>
        </w:tc>
        <w:tc>
          <w:tcPr>
            <w:tcW w:w="1134" w:type="dxa"/>
          </w:tcPr>
          <w:p w14:paraId="0338F5A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健診結果台帳</w:t>
            </w:r>
          </w:p>
        </w:tc>
      </w:tr>
      <w:tr w:rsidR="00D97537" w14:paraId="46AB5F2D" w14:textId="77777777">
        <w:tc>
          <w:tcPr>
            <w:tcW w:w="1244" w:type="dxa"/>
            <w:vMerge/>
          </w:tcPr>
          <w:p w14:paraId="16EA5741" w14:textId="77777777" w:rsidR="00D97537" w:rsidRDefault="00D97537">
            <w:pPr>
              <w:rPr>
                <w:rFonts w:ascii="HG丸ｺﾞｼｯｸM-PRO" w:eastAsia="HG丸ｺﾞｼｯｸM-PRO" w:hAnsi="HG丸ｺﾞｼｯｸM-PRO" w:cs="HG丸ｺﾞｼｯｸM-PRO"/>
              </w:rPr>
            </w:pPr>
          </w:p>
        </w:tc>
        <w:tc>
          <w:tcPr>
            <w:tcW w:w="1586" w:type="dxa"/>
          </w:tcPr>
          <w:p w14:paraId="3722279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過去1年間に歯科健診を受診した人の割合</w:t>
            </w:r>
          </w:p>
        </w:tc>
        <w:tc>
          <w:tcPr>
            <w:tcW w:w="1701" w:type="dxa"/>
          </w:tcPr>
          <w:p w14:paraId="34559091" w14:textId="77777777" w:rsidR="00D97537" w:rsidRDefault="00D97537">
            <w:pPr>
              <w:rPr>
                <w:rFonts w:ascii="HG丸ｺﾞｼｯｸM-PRO" w:eastAsia="HG丸ｺﾞｼｯｸM-PRO" w:hAnsi="HG丸ｺﾞｼｯｸM-PRO" w:cs="HG丸ｺﾞｼｯｸM-PRO"/>
              </w:rPr>
            </w:pPr>
          </w:p>
        </w:tc>
        <w:tc>
          <w:tcPr>
            <w:tcW w:w="1418" w:type="dxa"/>
          </w:tcPr>
          <w:p w14:paraId="5197D3C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35.5％</w:t>
            </w:r>
          </w:p>
        </w:tc>
        <w:tc>
          <w:tcPr>
            <w:tcW w:w="1417" w:type="dxa"/>
          </w:tcPr>
          <w:p w14:paraId="48A56A7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50％以上</w:t>
            </w:r>
          </w:p>
        </w:tc>
        <w:tc>
          <w:tcPr>
            <w:tcW w:w="1134" w:type="dxa"/>
          </w:tcPr>
          <w:p w14:paraId="0CF22EE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KDB</w:t>
            </w:r>
          </w:p>
          <w:p w14:paraId="41FDF4F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システム</w:t>
            </w:r>
          </w:p>
        </w:tc>
      </w:tr>
      <w:tr w:rsidR="00D97537" w14:paraId="206C6C0B" w14:textId="77777777">
        <w:tc>
          <w:tcPr>
            <w:tcW w:w="1244" w:type="dxa"/>
          </w:tcPr>
          <w:p w14:paraId="376F2B1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喫煙</w:t>
            </w:r>
          </w:p>
        </w:tc>
        <w:tc>
          <w:tcPr>
            <w:tcW w:w="1586" w:type="dxa"/>
          </w:tcPr>
          <w:p w14:paraId="3ED436B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喫煙者の割合</w:t>
            </w:r>
          </w:p>
        </w:tc>
        <w:tc>
          <w:tcPr>
            <w:tcW w:w="1701" w:type="dxa"/>
          </w:tcPr>
          <w:p w14:paraId="6E430661" w14:textId="77777777" w:rsidR="00D97537" w:rsidRDefault="00D97537">
            <w:pPr>
              <w:rPr>
                <w:rFonts w:ascii="HG丸ｺﾞｼｯｸM-PRO" w:eastAsia="HG丸ｺﾞｼｯｸM-PRO" w:hAnsi="HG丸ｺﾞｼｯｸM-PRO" w:cs="HG丸ｺﾞｼｯｸM-PRO"/>
              </w:rPr>
            </w:pPr>
          </w:p>
        </w:tc>
        <w:tc>
          <w:tcPr>
            <w:tcW w:w="1418" w:type="dxa"/>
          </w:tcPr>
          <w:p w14:paraId="1C58AE8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15.9％</w:t>
            </w:r>
          </w:p>
        </w:tc>
        <w:tc>
          <w:tcPr>
            <w:tcW w:w="1417" w:type="dxa"/>
          </w:tcPr>
          <w:p w14:paraId="112C2B1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10％以下</w:t>
            </w:r>
          </w:p>
        </w:tc>
        <w:tc>
          <w:tcPr>
            <w:tcW w:w="1134" w:type="dxa"/>
          </w:tcPr>
          <w:p w14:paraId="667EC89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KDB</w:t>
            </w:r>
          </w:p>
          <w:p w14:paraId="28E2D0A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システム</w:t>
            </w:r>
          </w:p>
        </w:tc>
      </w:tr>
      <w:tr w:rsidR="00BA4233" w14:paraId="0E1A4008" w14:textId="77777777" w:rsidTr="00456D6A">
        <w:tc>
          <w:tcPr>
            <w:tcW w:w="1244" w:type="dxa"/>
          </w:tcPr>
          <w:p w14:paraId="6552060F" w14:textId="77777777" w:rsidR="00BA4233" w:rsidRDefault="00BA4233">
            <w:pPr>
              <w:rPr>
                <w:rFonts w:ascii="HG丸ｺﾞｼｯｸM-PRO" w:eastAsia="HG丸ｺﾞｼｯｸM-PRO" w:hAnsi="HG丸ｺﾞｼｯｸM-PRO" w:cs="HG丸ｺﾞｼｯｸM-PRO"/>
              </w:rPr>
            </w:pPr>
          </w:p>
        </w:tc>
        <w:tc>
          <w:tcPr>
            <w:tcW w:w="3287" w:type="dxa"/>
            <w:gridSpan w:val="2"/>
          </w:tcPr>
          <w:p w14:paraId="4707068D" w14:textId="060C20C5" w:rsidR="00BA4233" w:rsidRDefault="00BA4233" w:rsidP="00BA4233">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指標</w:t>
            </w:r>
          </w:p>
        </w:tc>
        <w:tc>
          <w:tcPr>
            <w:tcW w:w="1418" w:type="dxa"/>
          </w:tcPr>
          <w:p w14:paraId="36BAE6CA" w14:textId="77777777" w:rsidR="00BA4233" w:rsidRDefault="00BA423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現状</w:t>
            </w:r>
          </w:p>
          <w:p w14:paraId="739319EC" w14:textId="0396F23C" w:rsidR="00BA4233" w:rsidRDefault="00BA423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令和2年度</w:t>
            </w:r>
          </w:p>
        </w:tc>
        <w:tc>
          <w:tcPr>
            <w:tcW w:w="1417" w:type="dxa"/>
          </w:tcPr>
          <w:p w14:paraId="6E45E9B4" w14:textId="77777777" w:rsidR="00BA4233" w:rsidRDefault="00BA423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目標</w:t>
            </w:r>
          </w:p>
          <w:p w14:paraId="6D56769B" w14:textId="4CDF68C6" w:rsidR="00BA4233" w:rsidRDefault="00BA423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令和7年度</w:t>
            </w:r>
          </w:p>
        </w:tc>
        <w:tc>
          <w:tcPr>
            <w:tcW w:w="1134" w:type="dxa"/>
          </w:tcPr>
          <w:p w14:paraId="29110C86" w14:textId="7DBD1B9B" w:rsidR="00BA4233" w:rsidRDefault="00BA4233">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資料</w:t>
            </w:r>
          </w:p>
        </w:tc>
      </w:tr>
      <w:tr w:rsidR="00D97537" w14:paraId="6552C3B6" w14:textId="77777777">
        <w:tc>
          <w:tcPr>
            <w:tcW w:w="1244" w:type="dxa"/>
          </w:tcPr>
          <w:p w14:paraId="7A79AAC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飲酒</w:t>
            </w:r>
          </w:p>
        </w:tc>
        <w:tc>
          <w:tcPr>
            <w:tcW w:w="1586" w:type="dxa"/>
          </w:tcPr>
          <w:p w14:paraId="28986FE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飲酒の割合</w:t>
            </w:r>
          </w:p>
        </w:tc>
        <w:tc>
          <w:tcPr>
            <w:tcW w:w="1701" w:type="dxa"/>
          </w:tcPr>
          <w:p w14:paraId="7B09B6F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毎日3合以上飲む人の割合の減少</w:t>
            </w:r>
          </w:p>
        </w:tc>
        <w:tc>
          <w:tcPr>
            <w:tcW w:w="1418" w:type="dxa"/>
          </w:tcPr>
          <w:p w14:paraId="3EBD684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5.4％</w:t>
            </w:r>
          </w:p>
        </w:tc>
        <w:tc>
          <w:tcPr>
            <w:tcW w:w="1417" w:type="dxa"/>
          </w:tcPr>
          <w:p w14:paraId="0356C63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５％以下</w:t>
            </w:r>
          </w:p>
        </w:tc>
        <w:tc>
          <w:tcPr>
            <w:tcW w:w="1134" w:type="dxa"/>
          </w:tcPr>
          <w:p w14:paraId="32FECB9A"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KDB</w:t>
            </w:r>
          </w:p>
          <w:p w14:paraId="73D59F7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システム</w:t>
            </w:r>
          </w:p>
        </w:tc>
      </w:tr>
      <w:tr w:rsidR="00D97537" w14:paraId="719F9DF0" w14:textId="77777777">
        <w:tc>
          <w:tcPr>
            <w:tcW w:w="1244" w:type="dxa"/>
          </w:tcPr>
          <w:p w14:paraId="332AFB27"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こころの健康づくり（東洋町健康増進計画）</w:t>
            </w:r>
          </w:p>
        </w:tc>
        <w:tc>
          <w:tcPr>
            <w:tcW w:w="1586" w:type="dxa"/>
          </w:tcPr>
          <w:p w14:paraId="12F1DF70"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睡眠で休養が十分とれていない人の割合</w:t>
            </w:r>
          </w:p>
        </w:tc>
        <w:tc>
          <w:tcPr>
            <w:tcW w:w="1701" w:type="dxa"/>
          </w:tcPr>
          <w:p w14:paraId="64157E1D" w14:textId="77777777" w:rsidR="00D97537" w:rsidRDefault="00D97537">
            <w:pPr>
              <w:rPr>
                <w:rFonts w:ascii="HG丸ｺﾞｼｯｸM-PRO" w:eastAsia="HG丸ｺﾞｼｯｸM-PRO" w:hAnsi="HG丸ｺﾞｼｯｸM-PRO" w:cs="HG丸ｺﾞｼｯｸM-PRO"/>
              </w:rPr>
            </w:pPr>
          </w:p>
        </w:tc>
        <w:tc>
          <w:tcPr>
            <w:tcW w:w="1418" w:type="dxa"/>
          </w:tcPr>
          <w:p w14:paraId="279401B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29.2％</w:t>
            </w:r>
          </w:p>
        </w:tc>
        <w:tc>
          <w:tcPr>
            <w:tcW w:w="1417" w:type="dxa"/>
          </w:tcPr>
          <w:p w14:paraId="74139C6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25％以下</w:t>
            </w:r>
          </w:p>
        </w:tc>
        <w:tc>
          <w:tcPr>
            <w:tcW w:w="1134" w:type="dxa"/>
          </w:tcPr>
          <w:p w14:paraId="2F632495"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KDB</w:t>
            </w:r>
          </w:p>
          <w:p w14:paraId="097F3EF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システム</w:t>
            </w:r>
          </w:p>
        </w:tc>
      </w:tr>
      <w:tr w:rsidR="00D97537" w14:paraId="48D197E8" w14:textId="77777777">
        <w:tc>
          <w:tcPr>
            <w:tcW w:w="1244" w:type="dxa"/>
            <w:vMerge w:val="restart"/>
          </w:tcPr>
          <w:p w14:paraId="137AE4F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食育の取組（東洋町食育推進計画）</w:t>
            </w:r>
          </w:p>
        </w:tc>
        <w:tc>
          <w:tcPr>
            <w:tcW w:w="1586" w:type="dxa"/>
            <w:vMerge w:val="restart"/>
          </w:tcPr>
          <w:p w14:paraId="6CAEBD6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成人（40～74歳）の肥満者の割合（BMI25 以上）</w:t>
            </w:r>
          </w:p>
        </w:tc>
        <w:tc>
          <w:tcPr>
            <w:tcW w:w="1701" w:type="dxa"/>
          </w:tcPr>
          <w:p w14:paraId="06A52B48"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男性</w:t>
            </w:r>
          </w:p>
        </w:tc>
        <w:tc>
          <w:tcPr>
            <w:tcW w:w="1418" w:type="dxa"/>
          </w:tcPr>
          <w:p w14:paraId="097A1D3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44.6％</w:t>
            </w:r>
          </w:p>
        </w:tc>
        <w:tc>
          <w:tcPr>
            <w:tcW w:w="1417" w:type="dxa"/>
          </w:tcPr>
          <w:p w14:paraId="2CC0437E"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40％</w:t>
            </w:r>
          </w:p>
        </w:tc>
        <w:tc>
          <w:tcPr>
            <w:tcW w:w="1134" w:type="dxa"/>
          </w:tcPr>
          <w:p w14:paraId="66E9F13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KDB</w:t>
            </w:r>
          </w:p>
          <w:p w14:paraId="37D6DC63"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システム</w:t>
            </w:r>
          </w:p>
        </w:tc>
      </w:tr>
      <w:tr w:rsidR="00D97537" w14:paraId="425F33B2" w14:textId="77777777">
        <w:tc>
          <w:tcPr>
            <w:tcW w:w="1244" w:type="dxa"/>
            <w:vMerge/>
          </w:tcPr>
          <w:p w14:paraId="2BBD863C" w14:textId="77777777" w:rsidR="00D97537" w:rsidRDefault="00D97537">
            <w:pPr>
              <w:rPr>
                <w:rFonts w:ascii="HG丸ｺﾞｼｯｸM-PRO" w:eastAsia="HG丸ｺﾞｼｯｸM-PRO" w:hAnsi="HG丸ｺﾞｼｯｸM-PRO" w:cs="HG丸ｺﾞｼｯｸM-PRO"/>
              </w:rPr>
            </w:pPr>
          </w:p>
        </w:tc>
        <w:tc>
          <w:tcPr>
            <w:tcW w:w="1586" w:type="dxa"/>
            <w:vMerge/>
          </w:tcPr>
          <w:p w14:paraId="20D3754E" w14:textId="77777777" w:rsidR="00D97537" w:rsidRDefault="00D97537">
            <w:pPr>
              <w:rPr>
                <w:rFonts w:ascii="HG丸ｺﾞｼｯｸM-PRO" w:eastAsia="HG丸ｺﾞｼｯｸM-PRO" w:hAnsi="HG丸ｺﾞｼｯｸM-PRO" w:cs="HG丸ｺﾞｼｯｸM-PRO"/>
              </w:rPr>
            </w:pPr>
          </w:p>
        </w:tc>
        <w:tc>
          <w:tcPr>
            <w:tcW w:w="1701" w:type="dxa"/>
          </w:tcPr>
          <w:p w14:paraId="6B47EC1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女性</w:t>
            </w:r>
          </w:p>
        </w:tc>
        <w:tc>
          <w:tcPr>
            <w:tcW w:w="1418" w:type="dxa"/>
          </w:tcPr>
          <w:p w14:paraId="4138A4B1"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24.1％</w:t>
            </w:r>
          </w:p>
        </w:tc>
        <w:tc>
          <w:tcPr>
            <w:tcW w:w="1417" w:type="dxa"/>
          </w:tcPr>
          <w:p w14:paraId="3512E3A8" w14:textId="29E4E18A" w:rsidR="00D97537" w:rsidRDefault="00BD036E">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20</w:t>
            </w:r>
            <w:r w:rsidR="006737CC">
              <w:rPr>
                <w:rFonts w:ascii="HG丸ｺﾞｼｯｸM-PRO" w:eastAsia="HG丸ｺﾞｼｯｸM-PRO" w:hAnsi="HG丸ｺﾞｼｯｸM-PRO" w:cs="HG丸ｺﾞｼｯｸM-PRO"/>
              </w:rPr>
              <w:t>％</w:t>
            </w:r>
          </w:p>
        </w:tc>
        <w:tc>
          <w:tcPr>
            <w:tcW w:w="1134" w:type="dxa"/>
          </w:tcPr>
          <w:p w14:paraId="30B47734"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KDB</w:t>
            </w:r>
          </w:p>
          <w:p w14:paraId="164DD132"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システム</w:t>
            </w:r>
          </w:p>
        </w:tc>
      </w:tr>
    </w:tbl>
    <w:p w14:paraId="594F06E8" w14:textId="77777777" w:rsidR="00D97537" w:rsidRDefault="00D97537">
      <w:pPr>
        <w:rPr>
          <w:rFonts w:ascii="HG丸ｺﾞｼｯｸM-PRO" w:eastAsia="HG丸ｺﾞｼｯｸM-PRO" w:hAnsi="HG丸ｺﾞｼｯｸM-PRO" w:cs="HG丸ｺﾞｼｯｸM-PRO"/>
          <w:highlight w:val="red"/>
        </w:rPr>
      </w:pPr>
    </w:p>
    <w:p w14:paraId="47C8EAEA" w14:textId="77777777" w:rsidR="00D97537" w:rsidRDefault="00D97537">
      <w:pPr>
        <w:rPr>
          <w:rFonts w:ascii="HG丸ｺﾞｼｯｸM-PRO" w:eastAsia="HG丸ｺﾞｼｯｸM-PRO" w:hAnsi="HG丸ｺﾞｼｯｸM-PRO" w:cs="HG丸ｺﾞｼｯｸM-PRO"/>
          <w:highlight w:val="red"/>
        </w:rPr>
      </w:pPr>
    </w:p>
    <w:p w14:paraId="01E8FDC9" w14:textId="77777777" w:rsidR="00D97537" w:rsidRDefault="00D97537">
      <w:pPr>
        <w:rPr>
          <w:rFonts w:ascii="HG丸ｺﾞｼｯｸM-PRO" w:eastAsia="HG丸ｺﾞｼｯｸM-PRO" w:hAnsi="HG丸ｺﾞｼｯｸM-PRO" w:cs="HG丸ｺﾞｼｯｸM-PRO"/>
          <w:highlight w:val="red"/>
        </w:rPr>
      </w:pPr>
    </w:p>
    <w:p w14:paraId="625CB546" w14:textId="77777777" w:rsidR="00D97537" w:rsidRDefault="00D97537">
      <w:pPr>
        <w:rPr>
          <w:rFonts w:ascii="HG丸ｺﾞｼｯｸM-PRO" w:eastAsia="HG丸ｺﾞｼｯｸM-PRO" w:hAnsi="HG丸ｺﾞｼｯｸM-PRO" w:cs="HG丸ｺﾞｼｯｸM-PRO"/>
          <w:highlight w:val="red"/>
        </w:rPr>
      </w:pPr>
    </w:p>
    <w:p w14:paraId="19A3338C" w14:textId="77777777" w:rsidR="00D97537" w:rsidRDefault="00D97537">
      <w:pPr>
        <w:rPr>
          <w:rFonts w:ascii="HG丸ｺﾞｼｯｸM-PRO" w:eastAsia="HG丸ｺﾞｼｯｸM-PRO" w:hAnsi="HG丸ｺﾞｼｯｸM-PRO" w:cs="HG丸ｺﾞｼｯｸM-PRO"/>
          <w:highlight w:val="red"/>
        </w:rPr>
      </w:pPr>
    </w:p>
    <w:p w14:paraId="24FD48AB" w14:textId="77777777" w:rsidR="00D97537" w:rsidRDefault="00D97537">
      <w:pPr>
        <w:rPr>
          <w:rFonts w:ascii="HG丸ｺﾞｼｯｸM-PRO" w:eastAsia="HG丸ｺﾞｼｯｸM-PRO" w:hAnsi="HG丸ｺﾞｼｯｸM-PRO" w:cs="HG丸ｺﾞｼｯｸM-PRO"/>
          <w:highlight w:val="red"/>
        </w:rPr>
      </w:pPr>
    </w:p>
    <w:p w14:paraId="23D9948D" w14:textId="77777777" w:rsidR="00D97537" w:rsidRDefault="00D97537">
      <w:pPr>
        <w:rPr>
          <w:rFonts w:ascii="HG丸ｺﾞｼｯｸM-PRO" w:eastAsia="HG丸ｺﾞｼｯｸM-PRO" w:hAnsi="HG丸ｺﾞｼｯｸM-PRO" w:cs="HG丸ｺﾞｼｯｸM-PRO"/>
          <w:highlight w:val="red"/>
        </w:rPr>
      </w:pPr>
    </w:p>
    <w:p w14:paraId="6D24A330" w14:textId="77777777" w:rsidR="00D97537" w:rsidRDefault="00D97537">
      <w:pPr>
        <w:rPr>
          <w:rFonts w:ascii="HG丸ｺﾞｼｯｸM-PRO" w:eastAsia="HG丸ｺﾞｼｯｸM-PRO" w:hAnsi="HG丸ｺﾞｼｯｸM-PRO" w:cs="HG丸ｺﾞｼｯｸM-PRO"/>
          <w:highlight w:val="red"/>
        </w:rPr>
      </w:pPr>
    </w:p>
    <w:p w14:paraId="31954A98" w14:textId="77777777" w:rsidR="00D97537" w:rsidRDefault="00D97537">
      <w:pPr>
        <w:rPr>
          <w:rFonts w:ascii="HG丸ｺﾞｼｯｸM-PRO" w:eastAsia="HG丸ｺﾞｼｯｸM-PRO" w:hAnsi="HG丸ｺﾞｼｯｸM-PRO" w:cs="HG丸ｺﾞｼｯｸM-PRO"/>
          <w:highlight w:val="red"/>
        </w:rPr>
      </w:pPr>
    </w:p>
    <w:p w14:paraId="475B8142" w14:textId="77777777" w:rsidR="00D97537" w:rsidRDefault="00D97537">
      <w:pPr>
        <w:rPr>
          <w:rFonts w:ascii="HG丸ｺﾞｼｯｸM-PRO" w:eastAsia="HG丸ｺﾞｼｯｸM-PRO" w:hAnsi="HG丸ｺﾞｼｯｸM-PRO" w:cs="HG丸ｺﾞｼｯｸM-PRO"/>
          <w:highlight w:val="red"/>
        </w:rPr>
      </w:pPr>
    </w:p>
    <w:p w14:paraId="1C7AAB3A" w14:textId="77777777" w:rsidR="00D97537" w:rsidRDefault="00D97537">
      <w:pPr>
        <w:rPr>
          <w:rFonts w:ascii="HG丸ｺﾞｼｯｸM-PRO" w:eastAsia="HG丸ｺﾞｼｯｸM-PRO" w:hAnsi="HG丸ｺﾞｼｯｸM-PRO" w:cs="HG丸ｺﾞｼｯｸM-PRO"/>
          <w:highlight w:val="red"/>
        </w:rPr>
      </w:pPr>
    </w:p>
    <w:p w14:paraId="29079947" w14:textId="77777777" w:rsidR="00D97537" w:rsidRDefault="00D97537">
      <w:pPr>
        <w:rPr>
          <w:rFonts w:ascii="HG丸ｺﾞｼｯｸM-PRO" w:eastAsia="HG丸ｺﾞｼｯｸM-PRO" w:hAnsi="HG丸ｺﾞｼｯｸM-PRO" w:cs="HG丸ｺﾞｼｯｸM-PRO"/>
          <w:highlight w:val="red"/>
        </w:rPr>
      </w:pPr>
    </w:p>
    <w:p w14:paraId="238FFE07" w14:textId="77777777" w:rsidR="00D97537" w:rsidRDefault="00D97537">
      <w:pPr>
        <w:rPr>
          <w:rFonts w:ascii="HG丸ｺﾞｼｯｸM-PRO" w:eastAsia="HG丸ｺﾞｼｯｸM-PRO" w:hAnsi="HG丸ｺﾞｼｯｸM-PRO" w:cs="HG丸ｺﾞｼｯｸM-PRO"/>
          <w:highlight w:val="red"/>
        </w:rPr>
      </w:pPr>
    </w:p>
    <w:p w14:paraId="66112616" w14:textId="77777777" w:rsidR="00D97537" w:rsidRDefault="00D97537">
      <w:pPr>
        <w:rPr>
          <w:rFonts w:ascii="HG丸ｺﾞｼｯｸM-PRO" w:eastAsia="HG丸ｺﾞｼｯｸM-PRO" w:hAnsi="HG丸ｺﾞｼｯｸM-PRO" w:cs="HG丸ｺﾞｼｯｸM-PRO"/>
          <w:highlight w:val="red"/>
        </w:rPr>
      </w:pPr>
    </w:p>
    <w:p w14:paraId="3AEF0823" w14:textId="77777777" w:rsidR="00D97537" w:rsidRDefault="00D97537">
      <w:pPr>
        <w:rPr>
          <w:rFonts w:ascii="HG丸ｺﾞｼｯｸM-PRO" w:eastAsia="HG丸ｺﾞｼｯｸM-PRO" w:hAnsi="HG丸ｺﾞｼｯｸM-PRO" w:cs="HG丸ｺﾞｼｯｸM-PRO"/>
          <w:highlight w:val="red"/>
        </w:rPr>
      </w:pPr>
    </w:p>
    <w:p w14:paraId="7F180100" w14:textId="77777777" w:rsidR="00D97537" w:rsidRDefault="00D97537">
      <w:pPr>
        <w:rPr>
          <w:rFonts w:ascii="HG丸ｺﾞｼｯｸM-PRO" w:eastAsia="HG丸ｺﾞｼｯｸM-PRO" w:hAnsi="HG丸ｺﾞｼｯｸM-PRO" w:cs="HG丸ｺﾞｼｯｸM-PRO"/>
          <w:highlight w:val="red"/>
        </w:rPr>
      </w:pPr>
    </w:p>
    <w:p w14:paraId="56EB587B" w14:textId="77777777" w:rsidR="00D97537" w:rsidRDefault="00D97537">
      <w:pPr>
        <w:rPr>
          <w:rFonts w:ascii="HG丸ｺﾞｼｯｸM-PRO" w:eastAsia="HG丸ｺﾞｼｯｸM-PRO" w:hAnsi="HG丸ｺﾞｼｯｸM-PRO" w:cs="HG丸ｺﾞｼｯｸM-PRO"/>
          <w:highlight w:val="red"/>
        </w:rPr>
      </w:pPr>
    </w:p>
    <w:p w14:paraId="1DAE4DB6" w14:textId="77777777" w:rsidR="00D97537" w:rsidRDefault="00D97537">
      <w:pPr>
        <w:rPr>
          <w:rFonts w:ascii="HG丸ｺﾞｼｯｸM-PRO" w:eastAsia="HG丸ｺﾞｼｯｸM-PRO" w:hAnsi="HG丸ｺﾞｼｯｸM-PRO" w:cs="HG丸ｺﾞｼｯｸM-PRO"/>
          <w:highlight w:val="red"/>
        </w:rPr>
      </w:pPr>
    </w:p>
    <w:p w14:paraId="42E80F97" w14:textId="77777777" w:rsidR="00D97537" w:rsidRDefault="00D97537">
      <w:pPr>
        <w:rPr>
          <w:rFonts w:ascii="HG丸ｺﾞｼｯｸM-PRO" w:eastAsia="HG丸ｺﾞｼｯｸM-PRO" w:hAnsi="HG丸ｺﾞｼｯｸM-PRO" w:cs="HG丸ｺﾞｼｯｸM-PRO"/>
          <w:highlight w:val="red"/>
        </w:rPr>
      </w:pPr>
    </w:p>
    <w:p w14:paraId="5BAAF0D7" w14:textId="77777777" w:rsidR="00D97537" w:rsidRDefault="00D97537">
      <w:pPr>
        <w:rPr>
          <w:rFonts w:ascii="HG丸ｺﾞｼｯｸM-PRO" w:eastAsia="HG丸ｺﾞｼｯｸM-PRO" w:hAnsi="HG丸ｺﾞｼｯｸM-PRO" w:cs="HG丸ｺﾞｼｯｸM-PRO"/>
          <w:highlight w:val="red"/>
        </w:rPr>
      </w:pPr>
    </w:p>
    <w:p w14:paraId="47E651E7" w14:textId="632A14E8" w:rsidR="00D97537" w:rsidRDefault="00D97537">
      <w:pPr>
        <w:rPr>
          <w:rFonts w:ascii="HG丸ｺﾞｼｯｸM-PRO" w:eastAsia="HG丸ｺﾞｼｯｸM-PRO" w:hAnsi="HG丸ｺﾞｼｯｸM-PRO" w:cs="HG丸ｺﾞｼｯｸM-PRO"/>
          <w:highlight w:val="red"/>
        </w:rPr>
      </w:pPr>
    </w:p>
    <w:p w14:paraId="60710616" w14:textId="6B0352DB" w:rsidR="00CB27FD" w:rsidRDefault="00CB27FD">
      <w:pPr>
        <w:rPr>
          <w:rFonts w:ascii="HG丸ｺﾞｼｯｸM-PRO" w:eastAsia="HG丸ｺﾞｼｯｸM-PRO" w:hAnsi="HG丸ｺﾞｼｯｸM-PRO" w:cs="HG丸ｺﾞｼｯｸM-PRO"/>
          <w:highlight w:val="red"/>
        </w:rPr>
      </w:pPr>
    </w:p>
    <w:p w14:paraId="12265085" w14:textId="77777777" w:rsidR="00D97537" w:rsidRDefault="006737CC">
      <w:pPr>
        <w:rPr>
          <w:rFonts w:ascii="HG丸ｺﾞｼｯｸM-PRO" w:eastAsia="HG丸ｺﾞｼｯｸM-PRO" w:hAnsi="HG丸ｺﾞｼｯｸM-PRO" w:cs="HG丸ｺﾞｼｯｸM-PRO"/>
          <w:b/>
          <w:bCs/>
          <w:sz w:val="24"/>
          <w:szCs w:val="24"/>
        </w:rPr>
      </w:pPr>
      <w:r>
        <w:rPr>
          <w:rFonts w:ascii="HG丸ｺﾞｼｯｸM-PRO" w:eastAsia="HG丸ｺﾞｼｯｸM-PRO" w:hAnsi="HG丸ｺﾞｼｯｸM-PRO" w:cs="HG丸ｺﾞｼｯｸM-PRO" w:hint="eastAsia"/>
          <w:b/>
          <w:bCs/>
          <w:sz w:val="24"/>
          <w:szCs w:val="24"/>
        </w:rPr>
        <w:lastRenderedPageBreak/>
        <w:t>第５章　計画の推進</w:t>
      </w:r>
    </w:p>
    <w:p w14:paraId="078944FD" w14:textId="14A54F56" w:rsidR="00D97537" w:rsidRDefault="006737CC">
      <w:pPr>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１</w:t>
      </w:r>
      <w:r w:rsidR="00E52E25">
        <w:rPr>
          <w:rFonts w:ascii="HG丸ｺﾞｼｯｸM-PRO" w:eastAsia="HG丸ｺﾞｼｯｸM-PRO" w:hAnsi="HG丸ｺﾞｼｯｸM-PRO" w:cs="HG丸ｺﾞｼｯｸM-PRO" w:hint="eastAsia"/>
          <w:b/>
          <w:bCs/>
        </w:rPr>
        <w:t>．</w:t>
      </w:r>
      <w:r>
        <w:rPr>
          <w:rFonts w:ascii="HG丸ｺﾞｼｯｸM-PRO" w:eastAsia="HG丸ｺﾞｼｯｸM-PRO" w:hAnsi="HG丸ｺﾞｼｯｸM-PRO" w:cs="HG丸ｺﾞｼｯｸM-PRO" w:hint="eastAsia"/>
          <w:b/>
          <w:bCs/>
        </w:rPr>
        <w:t>計画の推進体制</w:t>
      </w:r>
    </w:p>
    <w:p w14:paraId="382863AB" w14:textId="77777777" w:rsidR="00D97537" w:rsidRDefault="00D97537">
      <w:pPr>
        <w:rPr>
          <w:rFonts w:ascii="HG丸ｺﾞｼｯｸM-PRO" w:eastAsia="HG丸ｺﾞｼｯｸM-PRO" w:hAnsi="HG丸ｺﾞｼｯｸM-PRO" w:cs="HG丸ｺﾞｼｯｸM-PRO"/>
          <w:b/>
          <w:bCs/>
        </w:rPr>
      </w:pPr>
    </w:p>
    <w:p w14:paraId="00847516" w14:textId="77777777" w:rsidR="00D97537" w:rsidRDefault="006737CC">
      <w:pPr>
        <w:numPr>
          <w:ilvl w:val="0"/>
          <w:numId w:val="8"/>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行政の推進体制</w:t>
      </w:r>
    </w:p>
    <w:p w14:paraId="748C77EC"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生涯を通じて、町民の健康づくりを支援していくため、保健師や管理栄養士などの専門的人材や活動を支えるボランティアなどの人材育成をはじめ、地域に密着した保健活動ができる推進体制の充実を図ります。</w:t>
      </w:r>
    </w:p>
    <w:p w14:paraId="4BE19C02" w14:textId="77777777" w:rsidR="00D97537" w:rsidRDefault="00D97537">
      <w:pPr>
        <w:rPr>
          <w:rFonts w:ascii="HG丸ｺﾞｼｯｸM-PRO" w:eastAsia="HG丸ｺﾞｼｯｸM-PRO" w:hAnsi="HG丸ｺﾞｼｯｸM-PRO" w:cs="HG丸ｺﾞｼｯｸM-PRO"/>
        </w:rPr>
      </w:pPr>
    </w:p>
    <w:p w14:paraId="292AE719" w14:textId="77777777" w:rsidR="00D97537" w:rsidRDefault="006737CC">
      <w:pPr>
        <w:numPr>
          <w:ilvl w:val="0"/>
          <w:numId w:val="8"/>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町民への積極的な周知と情報提供</w:t>
      </w:r>
    </w:p>
    <w:p w14:paraId="6DF072E9"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自分の健康に関心をもち、主体的かつ積極的に健康づくりを進めていくためには、健康に関する正しい情報の提供が不可欠です。健康に関する情報を、広報誌はもとより、各種事業開催時等に積極的かつわかりやすく提供していきます。</w:t>
      </w:r>
    </w:p>
    <w:p w14:paraId="3C7543C4" w14:textId="77777777" w:rsidR="00D97537" w:rsidRDefault="00D97537">
      <w:pPr>
        <w:rPr>
          <w:rFonts w:ascii="HG丸ｺﾞｼｯｸM-PRO" w:eastAsia="HG丸ｺﾞｼｯｸM-PRO" w:hAnsi="HG丸ｺﾞｼｯｸM-PRO" w:cs="HG丸ｺﾞｼｯｸM-PRO"/>
        </w:rPr>
      </w:pPr>
    </w:p>
    <w:p w14:paraId="79B57810" w14:textId="77777777" w:rsidR="00D97537" w:rsidRDefault="006737CC">
      <w:pPr>
        <w:numPr>
          <w:ilvl w:val="0"/>
          <w:numId w:val="8"/>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ソーシャルキャピタルの活用と健康増進ネットワークの構築</w:t>
      </w:r>
    </w:p>
    <w:p w14:paraId="41CBF10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個人の取り組みだけでなく、地域における絆の強さ（ソーシャルキャピタル）をいかした健康づくりを進めていくためには、地域で行われている健康づくりの活動をつなぐことも大切です。地域には、地区会、老人クラブ、PTA、ボランティア団体などの地域活動に取り組む組織や学校、医療機関、企業、生産者などが存在しています。</w:t>
      </w:r>
    </w:p>
    <w:p w14:paraId="47EB67A6"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行政が、これらの組織・団体の活動を「健康づくり」の視点でコーディネートしたり、これらの活動をつなぐ人材を発掘・育成したりすることで、地域における健康づくりの展開を図っていきます。</w:t>
      </w:r>
    </w:p>
    <w:p w14:paraId="2CF422AC" w14:textId="77777777" w:rsidR="00D97537" w:rsidRDefault="00D97537">
      <w:pPr>
        <w:rPr>
          <w:rFonts w:ascii="HG丸ｺﾞｼｯｸM-PRO" w:eastAsia="HG丸ｺﾞｼｯｸM-PRO" w:hAnsi="HG丸ｺﾞｼｯｸM-PRO" w:cs="HG丸ｺﾞｼｯｸM-PRO"/>
        </w:rPr>
      </w:pPr>
    </w:p>
    <w:p w14:paraId="2CE2F262" w14:textId="77777777" w:rsidR="00D97537" w:rsidRDefault="006737CC">
      <w:pPr>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２．計画の評価・検証</w:t>
      </w:r>
    </w:p>
    <w:p w14:paraId="19796189" w14:textId="77777777" w:rsidR="00D97537" w:rsidRDefault="00D97537">
      <w:pPr>
        <w:rPr>
          <w:rFonts w:ascii="HG丸ｺﾞｼｯｸM-PRO" w:eastAsia="HG丸ｺﾞｼｯｸM-PRO" w:hAnsi="HG丸ｺﾞｼｯｸM-PRO" w:cs="HG丸ｺﾞｼｯｸM-PRO"/>
          <w:b/>
          <w:bCs/>
        </w:rPr>
      </w:pPr>
    </w:p>
    <w:p w14:paraId="609F86A1" w14:textId="77777777" w:rsidR="00D97537" w:rsidRDefault="006737CC" w:rsidP="005F1AD4">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この計画は、各種調査結果から明らかになった町民の現状や課題について、「個人や家庭」「地域」「保育園・学校」「行政」の協働した取り組みによって、町民の健康意識を高め、自発的な活動を推進するためのものです。</w:t>
      </w:r>
    </w:p>
    <w:p w14:paraId="62FCC1BA" w14:textId="77777777" w:rsidR="00D97537" w:rsidRDefault="006737CC" w:rsidP="005F1AD4">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行動目標に向けた具体的な取り組みを実践することで、目標を達成することが大切です。そのために、計画期間内であっても町民ニーズや社会情勢の変化などに柔軟に対応しつつ、常に改善を図れるように進捗管理と評価を行っていきます。</w:t>
      </w:r>
    </w:p>
    <w:p w14:paraId="15A0E459" w14:textId="77777777" w:rsidR="00D97537" w:rsidRDefault="00D97537">
      <w:pPr>
        <w:rPr>
          <w:rFonts w:ascii="HG丸ｺﾞｼｯｸM-PRO" w:eastAsia="HG丸ｺﾞｼｯｸM-PRO" w:hAnsi="HG丸ｺﾞｼｯｸM-PRO" w:cs="HG丸ｺﾞｼｯｸM-PRO"/>
        </w:rPr>
      </w:pPr>
    </w:p>
    <w:p w14:paraId="5864F3C3" w14:textId="77777777" w:rsidR="00D97537" w:rsidRDefault="006737CC">
      <w:pPr>
        <w:numPr>
          <w:ilvl w:val="0"/>
          <w:numId w:val="9"/>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１年ごとの進捗管理</w:t>
      </w:r>
    </w:p>
    <w:p w14:paraId="33E859FB"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進捗管理については、毎年、計画に揚げている「行政」の取り組みについて、具体的な状況（参加人数、回数、実施状況など）を担当課に確認し、進捗状況を把握します。</w:t>
      </w:r>
    </w:p>
    <w:p w14:paraId="2964140E" w14:textId="3345BE63"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また、健康や食育に関連する事業等などに、適宜、健康に関するアンケート調査を実施し、町民意識の変化や満足度を把握し、改善につなげます。</w:t>
      </w:r>
    </w:p>
    <w:p w14:paraId="7F622CE2" w14:textId="77777777" w:rsidR="00D97537" w:rsidRDefault="006737CC">
      <w:pPr>
        <w:numPr>
          <w:ilvl w:val="0"/>
          <w:numId w:val="9"/>
        </w:num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lastRenderedPageBreak/>
        <w:t>最終評価</w:t>
      </w:r>
    </w:p>
    <w:p w14:paraId="7460C519" w14:textId="77777777" w:rsidR="00D97537" w:rsidRDefault="006737CC" w:rsidP="005F1AD4">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最終評価については、計画に揚げている「数値目標」について、既存データやアンケート調査により検証します。</w:t>
      </w:r>
    </w:p>
    <w:p w14:paraId="3F76389B" w14:textId="77777777" w:rsidR="00D97537" w:rsidRDefault="006737CC" w:rsidP="005F1AD4">
      <w:pPr>
        <w:ind w:firstLineChars="10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計画期間中の「個人や家庭」「地域」「保育園・学校」「行政」の協働した取り組みの結果について、総合的に分析・評価を行い、次期計画の取り組みに反映させていきます。</w:t>
      </w:r>
    </w:p>
    <w:p w14:paraId="35667B22" w14:textId="77777777" w:rsidR="00D97537" w:rsidRDefault="00D97537">
      <w:pPr>
        <w:rPr>
          <w:rFonts w:ascii="HG丸ｺﾞｼｯｸM-PRO" w:eastAsia="HG丸ｺﾞｼｯｸM-PRO" w:hAnsi="HG丸ｺﾞｼｯｸM-PRO" w:cs="HG丸ｺﾞｼｯｸM-PRO"/>
        </w:rPr>
      </w:pPr>
    </w:p>
    <w:p w14:paraId="378EA59D" w14:textId="77777777" w:rsidR="00D97537" w:rsidRDefault="006737CC">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u w:val="dotted"/>
        </w:rPr>
        <w:br/>
      </w:r>
    </w:p>
    <w:p w14:paraId="76743ED7" w14:textId="77777777" w:rsidR="00D97537" w:rsidRDefault="00D97537">
      <w:pPr>
        <w:rPr>
          <w:rFonts w:ascii="HG丸ｺﾞｼｯｸM-PRO" w:eastAsia="HG丸ｺﾞｼｯｸM-PRO" w:hAnsi="HG丸ｺﾞｼｯｸM-PRO" w:cs="HG丸ｺﾞｼｯｸM-PRO"/>
        </w:rPr>
      </w:pPr>
    </w:p>
    <w:p w14:paraId="649BB0E5" w14:textId="77777777" w:rsidR="00D97537" w:rsidRDefault="00D97537">
      <w:pPr>
        <w:rPr>
          <w:rFonts w:ascii="HG丸ｺﾞｼｯｸM-PRO" w:eastAsia="HG丸ｺﾞｼｯｸM-PRO" w:hAnsi="HG丸ｺﾞｼｯｸM-PRO" w:cs="HG丸ｺﾞｼｯｸM-PRO"/>
        </w:rPr>
      </w:pPr>
    </w:p>
    <w:p w14:paraId="43DE2585" w14:textId="77777777" w:rsidR="00D97537" w:rsidRDefault="00D97537">
      <w:pPr>
        <w:rPr>
          <w:rFonts w:ascii="HG丸ｺﾞｼｯｸM-PRO" w:eastAsia="HG丸ｺﾞｼｯｸM-PRO" w:hAnsi="HG丸ｺﾞｼｯｸM-PRO" w:cs="HG丸ｺﾞｼｯｸM-PRO"/>
        </w:rPr>
      </w:pPr>
    </w:p>
    <w:p w14:paraId="3C524179" w14:textId="77777777" w:rsidR="00D97537" w:rsidRDefault="00D97537">
      <w:pPr>
        <w:rPr>
          <w:rFonts w:ascii="HG丸ｺﾞｼｯｸM-PRO" w:eastAsia="HG丸ｺﾞｼｯｸM-PRO" w:hAnsi="HG丸ｺﾞｼｯｸM-PRO" w:cs="HG丸ｺﾞｼｯｸM-PRO"/>
        </w:rPr>
      </w:pPr>
    </w:p>
    <w:p w14:paraId="3AA696D9" w14:textId="77777777" w:rsidR="00D97537" w:rsidRDefault="00D97537">
      <w:pPr>
        <w:rPr>
          <w:rFonts w:ascii="HG丸ｺﾞｼｯｸM-PRO" w:eastAsia="HG丸ｺﾞｼｯｸM-PRO" w:hAnsi="HG丸ｺﾞｼｯｸM-PRO" w:cs="HG丸ｺﾞｼｯｸM-PRO"/>
        </w:rPr>
      </w:pPr>
    </w:p>
    <w:p w14:paraId="23F5DF25" w14:textId="77777777" w:rsidR="00D97537" w:rsidRDefault="00D97537">
      <w:pPr>
        <w:rPr>
          <w:rFonts w:ascii="HG丸ｺﾞｼｯｸM-PRO" w:eastAsia="HG丸ｺﾞｼｯｸM-PRO" w:hAnsi="HG丸ｺﾞｼｯｸM-PRO" w:cs="HG丸ｺﾞｼｯｸM-PRO"/>
        </w:rPr>
      </w:pPr>
    </w:p>
    <w:p w14:paraId="2A7E5FE4" w14:textId="77777777" w:rsidR="00D97537" w:rsidRDefault="00D97537">
      <w:pPr>
        <w:rPr>
          <w:rFonts w:ascii="HG丸ｺﾞｼｯｸM-PRO" w:eastAsia="HG丸ｺﾞｼｯｸM-PRO" w:hAnsi="HG丸ｺﾞｼｯｸM-PRO" w:cs="HG丸ｺﾞｼｯｸM-PRO"/>
        </w:rPr>
      </w:pPr>
    </w:p>
    <w:p w14:paraId="4D317250" w14:textId="77777777" w:rsidR="00D97537" w:rsidRDefault="00D97537">
      <w:pPr>
        <w:rPr>
          <w:rFonts w:ascii="HG丸ｺﾞｼｯｸM-PRO" w:eastAsia="HG丸ｺﾞｼｯｸM-PRO" w:hAnsi="HG丸ｺﾞｼｯｸM-PRO" w:cs="HG丸ｺﾞｼｯｸM-PRO"/>
        </w:rPr>
      </w:pPr>
    </w:p>
    <w:p w14:paraId="7CFB41A6" w14:textId="77777777" w:rsidR="00D97537" w:rsidRDefault="00D97537">
      <w:pPr>
        <w:rPr>
          <w:rFonts w:ascii="HG丸ｺﾞｼｯｸM-PRO" w:eastAsia="HG丸ｺﾞｼｯｸM-PRO" w:hAnsi="HG丸ｺﾞｼｯｸM-PRO" w:cs="HG丸ｺﾞｼｯｸM-PRO"/>
        </w:rPr>
      </w:pPr>
    </w:p>
    <w:p w14:paraId="4E126E4C" w14:textId="77777777" w:rsidR="00D97537" w:rsidRDefault="00D97537">
      <w:pPr>
        <w:rPr>
          <w:rFonts w:ascii="HG丸ｺﾞｼｯｸM-PRO" w:eastAsia="HG丸ｺﾞｼｯｸM-PRO" w:hAnsi="HG丸ｺﾞｼｯｸM-PRO" w:cs="HG丸ｺﾞｼｯｸM-PRO"/>
        </w:rPr>
      </w:pPr>
    </w:p>
    <w:p w14:paraId="341E3027" w14:textId="77777777" w:rsidR="00D97537" w:rsidRDefault="00D97537">
      <w:pPr>
        <w:rPr>
          <w:rFonts w:ascii="HG丸ｺﾞｼｯｸM-PRO" w:eastAsia="HG丸ｺﾞｼｯｸM-PRO" w:hAnsi="HG丸ｺﾞｼｯｸM-PRO" w:cs="HG丸ｺﾞｼｯｸM-PRO"/>
        </w:rPr>
      </w:pPr>
    </w:p>
    <w:p w14:paraId="052A1A25" w14:textId="77777777" w:rsidR="00D97537" w:rsidRDefault="00D97537">
      <w:pPr>
        <w:rPr>
          <w:rFonts w:ascii="HG丸ｺﾞｼｯｸM-PRO" w:eastAsia="HG丸ｺﾞｼｯｸM-PRO" w:hAnsi="HG丸ｺﾞｼｯｸM-PRO" w:cs="HG丸ｺﾞｼｯｸM-PRO"/>
        </w:rPr>
      </w:pPr>
    </w:p>
    <w:p w14:paraId="3B39A5FA" w14:textId="77777777" w:rsidR="00D97537" w:rsidRDefault="00D97537">
      <w:pPr>
        <w:rPr>
          <w:rFonts w:ascii="HG丸ｺﾞｼｯｸM-PRO" w:eastAsia="HG丸ｺﾞｼｯｸM-PRO" w:hAnsi="HG丸ｺﾞｼｯｸM-PRO" w:cs="HG丸ｺﾞｼｯｸM-PRO"/>
        </w:rPr>
      </w:pPr>
    </w:p>
    <w:p w14:paraId="2DA14BED" w14:textId="77777777" w:rsidR="00D97537" w:rsidRDefault="00D97537">
      <w:pPr>
        <w:rPr>
          <w:rFonts w:ascii="HG丸ｺﾞｼｯｸM-PRO" w:eastAsia="HG丸ｺﾞｼｯｸM-PRO" w:hAnsi="HG丸ｺﾞｼｯｸM-PRO" w:cs="HG丸ｺﾞｼｯｸM-PRO"/>
        </w:rPr>
      </w:pPr>
    </w:p>
    <w:p w14:paraId="1FEA905A" w14:textId="77777777" w:rsidR="00D97537" w:rsidRDefault="00D97537">
      <w:pPr>
        <w:rPr>
          <w:rFonts w:ascii="HG丸ｺﾞｼｯｸM-PRO" w:eastAsia="HG丸ｺﾞｼｯｸM-PRO" w:hAnsi="HG丸ｺﾞｼｯｸM-PRO" w:cs="HG丸ｺﾞｼｯｸM-PRO"/>
        </w:rPr>
      </w:pPr>
    </w:p>
    <w:p w14:paraId="04B08A97" w14:textId="77777777" w:rsidR="00D97537" w:rsidRDefault="00D97537">
      <w:pPr>
        <w:rPr>
          <w:rFonts w:ascii="HG丸ｺﾞｼｯｸM-PRO" w:eastAsia="HG丸ｺﾞｼｯｸM-PRO" w:hAnsi="HG丸ｺﾞｼｯｸM-PRO" w:cs="HG丸ｺﾞｼｯｸM-PRO"/>
        </w:rPr>
      </w:pPr>
    </w:p>
    <w:p w14:paraId="03C177AF" w14:textId="77777777" w:rsidR="00D97537" w:rsidRDefault="00D97537">
      <w:pPr>
        <w:rPr>
          <w:rFonts w:ascii="HG丸ｺﾞｼｯｸM-PRO" w:eastAsia="HG丸ｺﾞｼｯｸM-PRO" w:hAnsi="HG丸ｺﾞｼｯｸM-PRO" w:cs="HG丸ｺﾞｼｯｸM-PRO"/>
        </w:rPr>
      </w:pPr>
    </w:p>
    <w:p w14:paraId="30192A39" w14:textId="77777777" w:rsidR="00D97537" w:rsidRDefault="00D97537">
      <w:pPr>
        <w:rPr>
          <w:rFonts w:ascii="HG丸ｺﾞｼｯｸM-PRO" w:eastAsia="HG丸ｺﾞｼｯｸM-PRO" w:hAnsi="HG丸ｺﾞｼｯｸM-PRO" w:cs="HG丸ｺﾞｼｯｸM-PRO"/>
        </w:rPr>
      </w:pPr>
    </w:p>
    <w:p w14:paraId="5075A8A5" w14:textId="77777777" w:rsidR="00D97537" w:rsidRDefault="00D97537">
      <w:pPr>
        <w:rPr>
          <w:rFonts w:ascii="HG丸ｺﾞｼｯｸM-PRO" w:eastAsia="HG丸ｺﾞｼｯｸM-PRO" w:hAnsi="HG丸ｺﾞｼｯｸM-PRO" w:cs="HG丸ｺﾞｼｯｸM-PRO"/>
        </w:rPr>
      </w:pPr>
    </w:p>
    <w:p w14:paraId="4CD396E9" w14:textId="77777777" w:rsidR="00D97537" w:rsidRDefault="00D97537">
      <w:pPr>
        <w:rPr>
          <w:rFonts w:ascii="HG丸ｺﾞｼｯｸM-PRO" w:eastAsia="HG丸ｺﾞｼｯｸM-PRO" w:hAnsi="HG丸ｺﾞｼｯｸM-PRO" w:cs="HG丸ｺﾞｼｯｸM-PRO"/>
        </w:rPr>
      </w:pPr>
    </w:p>
    <w:p w14:paraId="6C5141BB" w14:textId="77777777" w:rsidR="00D97537" w:rsidRDefault="00D97537">
      <w:pPr>
        <w:rPr>
          <w:rFonts w:ascii="HG丸ｺﾞｼｯｸM-PRO" w:eastAsia="HG丸ｺﾞｼｯｸM-PRO" w:hAnsi="HG丸ｺﾞｼｯｸM-PRO" w:cs="HG丸ｺﾞｼｯｸM-PRO"/>
        </w:rPr>
      </w:pPr>
    </w:p>
    <w:p w14:paraId="0453A204" w14:textId="77777777" w:rsidR="00D97537" w:rsidRDefault="00D97537">
      <w:pPr>
        <w:rPr>
          <w:rFonts w:ascii="HG丸ｺﾞｼｯｸM-PRO" w:eastAsia="HG丸ｺﾞｼｯｸM-PRO" w:hAnsi="HG丸ｺﾞｼｯｸM-PRO" w:cs="HG丸ｺﾞｼｯｸM-PRO"/>
        </w:rPr>
      </w:pPr>
    </w:p>
    <w:p w14:paraId="177B2954" w14:textId="77777777" w:rsidR="00D97537" w:rsidRDefault="00D97537">
      <w:pPr>
        <w:rPr>
          <w:rFonts w:ascii="HG丸ｺﾞｼｯｸM-PRO" w:eastAsia="HG丸ｺﾞｼｯｸM-PRO" w:hAnsi="HG丸ｺﾞｼｯｸM-PRO" w:cs="HG丸ｺﾞｼｯｸM-PRO"/>
        </w:rPr>
      </w:pPr>
    </w:p>
    <w:p w14:paraId="6AED45FE" w14:textId="77777777" w:rsidR="00D97537" w:rsidRDefault="00D97537">
      <w:pPr>
        <w:rPr>
          <w:rFonts w:ascii="HG丸ｺﾞｼｯｸM-PRO" w:eastAsia="HG丸ｺﾞｼｯｸM-PRO" w:hAnsi="HG丸ｺﾞｼｯｸM-PRO" w:cs="HG丸ｺﾞｼｯｸM-PRO"/>
        </w:rPr>
      </w:pPr>
    </w:p>
    <w:p w14:paraId="2BA3103E" w14:textId="15A59E47" w:rsidR="00D97537" w:rsidRDefault="00D97537">
      <w:pPr>
        <w:rPr>
          <w:rFonts w:ascii="HG丸ｺﾞｼｯｸM-PRO" w:eastAsia="HG丸ｺﾞｼｯｸM-PRO" w:hAnsi="HG丸ｺﾞｼｯｸM-PRO" w:cs="HG丸ｺﾞｼｯｸM-PRO"/>
        </w:rPr>
      </w:pPr>
    </w:p>
    <w:p w14:paraId="0DB5DA1F" w14:textId="147D7FF3" w:rsidR="00DC3625" w:rsidRDefault="00DC3625">
      <w:pPr>
        <w:rPr>
          <w:rFonts w:ascii="HG丸ｺﾞｼｯｸM-PRO" w:eastAsia="HG丸ｺﾞｼｯｸM-PRO" w:hAnsi="HG丸ｺﾞｼｯｸM-PRO" w:cs="HG丸ｺﾞｼｯｸM-PRO"/>
        </w:rPr>
      </w:pPr>
    </w:p>
    <w:p w14:paraId="2DA258F5" w14:textId="77777777" w:rsidR="00DC3625" w:rsidRDefault="00DC3625">
      <w:pPr>
        <w:rPr>
          <w:rFonts w:ascii="HG丸ｺﾞｼｯｸM-PRO" w:eastAsia="HG丸ｺﾞｼｯｸM-PRO" w:hAnsi="HG丸ｺﾞｼｯｸM-PRO" w:cs="HG丸ｺﾞｼｯｸM-PRO"/>
        </w:rPr>
      </w:pPr>
    </w:p>
    <w:p w14:paraId="29B2F4D0" w14:textId="77777777" w:rsidR="00D97537" w:rsidRDefault="006737CC">
      <w:pPr>
        <w:pStyle w:val="1"/>
        <w:ind w:left="0"/>
        <w:rPr>
          <w:rFonts w:ascii="HG丸ｺﾞｼｯｸM-PRO" w:eastAsia="HG丸ｺﾞｼｯｸM-PRO" w:hAnsi="HG丸ｺﾞｼｯｸM-PRO"/>
          <w:sz w:val="24"/>
          <w:lang w:eastAsia="ja-JP"/>
        </w:rPr>
      </w:pPr>
      <w:r>
        <w:rPr>
          <w:rFonts w:ascii="HG丸ｺﾞｼｯｸM-PRO" w:eastAsia="HG丸ｺﾞｼｯｸM-PRO" w:hint="eastAsia"/>
          <w:sz w:val="24"/>
          <w:lang w:eastAsia="ja-JP"/>
        </w:rPr>
        <w:t xml:space="preserve">　　　　　　　　　　　　　　　　　　　　　　　　　　　　　　　　　　　</w:t>
      </w:r>
      <w:r>
        <w:rPr>
          <w:rFonts w:ascii="HG丸ｺﾞｼｯｸM-PRO" w:eastAsia="HG丸ｺﾞｼｯｸM-PRO" w:hAnsi="HG丸ｺﾞｼｯｸM-PRO" w:hint="eastAsia"/>
          <w:sz w:val="24"/>
          <w:lang w:eastAsia="ja-JP"/>
        </w:rPr>
        <w:lastRenderedPageBreak/>
        <w:t>資料編</w:t>
      </w:r>
    </w:p>
    <w:p w14:paraId="5166A4AE" w14:textId="77777777" w:rsidR="00D97537" w:rsidRDefault="006737CC">
      <w:pPr>
        <w:pStyle w:val="1"/>
        <w:ind w:left="0"/>
        <w:rPr>
          <w:rFonts w:ascii="HG丸ｺﾞｼｯｸM-PRO" w:eastAsia="HG丸ｺﾞｼｯｸM-PRO" w:hAnsi="HG丸ｺﾞｼｯｸM-PRO"/>
          <w:sz w:val="24"/>
          <w:szCs w:val="24"/>
          <w:lang w:eastAsia="ja-JP"/>
        </w:rPr>
      </w:pPr>
      <w:r>
        <w:rPr>
          <w:rFonts w:ascii="HG丸ｺﾞｼｯｸM-PRO" w:eastAsia="HG丸ｺﾞｼｯｸM-PRO" w:hAnsi="HG丸ｺﾞｼｯｸM-PRO"/>
          <w:sz w:val="24"/>
          <w:szCs w:val="24"/>
          <w:lang w:eastAsia="ja-JP"/>
        </w:rPr>
        <w:t>１．</w:t>
      </w:r>
      <w:r>
        <w:rPr>
          <w:rFonts w:ascii="HG丸ｺﾞｼｯｸM-PRO" w:eastAsia="HG丸ｺﾞｼｯｸM-PRO" w:hAnsi="HG丸ｺﾞｼｯｸM-PRO" w:hint="eastAsia"/>
          <w:sz w:val="24"/>
          <w:szCs w:val="24"/>
          <w:lang w:eastAsia="ja-JP"/>
        </w:rPr>
        <w:t>健康増進計画策定委員会設置要綱</w:t>
      </w:r>
    </w:p>
    <w:p w14:paraId="69C88E3C" w14:textId="77777777" w:rsidR="00D97537" w:rsidRDefault="006737CC">
      <w:pPr>
        <w:rPr>
          <w:rFonts w:ascii="HG丸ｺﾞｼｯｸM-PRO" w:eastAsia="HG丸ｺﾞｼｯｸM-PRO" w:hAnsi="HG丸ｺﾞｼｯｸM-PRO"/>
          <w:sz w:val="24"/>
        </w:rPr>
      </w:pPr>
      <w:r>
        <w:rPr>
          <w:rFonts w:ascii="HG丸ｺﾞｼｯｸM-PRO" w:eastAsia="HG丸ｺﾞｼｯｸM-PRO" w:hAnsi="HG丸ｺﾞｼｯｸM-PRO" w:hint="eastAsia"/>
          <w:szCs w:val="21"/>
        </w:rPr>
        <w:t>(設置)</w:t>
      </w:r>
    </w:p>
    <w:p w14:paraId="4E058AA2" w14:textId="77777777" w:rsidR="00D97537" w:rsidRDefault="006737CC">
      <w:pPr>
        <w:ind w:left="210" w:hangingChars="100" w:hanging="210"/>
        <w:rPr>
          <w:rFonts w:ascii="HG丸ｺﾞｼｯｸM-PRO" w:eastAsia="HG丸ｺﾞｼｯｸM-PRO"/>
          <w:szCs w:val="21"/>
        </w:rPr>
      </w:pPr>
      <w:r>
        <w:rPr>
          <w:rFonts w:ascii="HG丸ｺﾞｼｯｸM-PRO" w:eastAsia="HG丸ｺﾞｼｯｸM-PRO" w:hAnsi="HG丸ｺﾞｼｯｸM-PRO" w:hint="eastAsia"/>
          <w:szCs w:val="21"/>
        </w:rPr>
        <w:t>第1条　健康増進法(平成14年法律第103号)第8条第2項の規程に基づき、東洋町健康増進計画(以下「計画」という。)を策定するため、東洋町健康増進計画策定委員会(以下</w:t>
      </w:r>
      <w:r>
        <w:rPr>
          <w:rFonts w:ascii="HG丸ｺﾞｼｯｸM-PRO" w:eastAsia="HG丸ｺﾞｼｯｸM-PRO" w:hint="eastAsia"/>
          <w:szCs w:val="21"/>
        </w:rPr>
        <w:t>「委員会」という。)を設置する。</w:t>
      </w:r>
    </w:p>
    <w:p w14:paraId="45A445D6" w14:textId="77777777" w:rsidR="00D97537" w:rsidRDefault="006737CC">
      <w:pPr>
        <w:rPr>
          <w:rFonts w:ascii="HG丸ｺﾞｼｯｸM-PRO" w:eastAsia="HG丸ｺﾞｼｯｸM-PRO"/>
          <w:szCs w:val="21"/>
        </w:rPr>
      </w:pPr>
      <w:r>
        <w:rPr>
          <w:rFonts w:ascii="HG丸ｺﾞｼｯｸM-PRO" w:eastAsia="HG丸ｺﾞｼｯｸM-PRO" w:hint="eastAsia"/>
          <w:szCs w:val="21"/>
        </w:rPr>
        <w:t>(所掌事務)</w:t>
      </w:r>
    </w:p>
    <w:p w14:paraId="4A180C8A" w14:textId="77777777" w:rsidR="00D97537" w:rsidRDefault="006737CC">
      <w:pPr>
        <w:rPr>
          <w:rFonts w:ascii="HG丸ｺﾞｼｯｸM-PRO" w:eastAsia="HG丸ｺﾞｼｯｸM-PRO"/>
          <w:szCs w:val="21"/>
        </w:rPr>
      </w:pPr>
      <w:r>
        <w:rPr>
          <w:rFonts w:ascii="HG丸ｺﾞｼｯｸM-PRO" w:eastAsia="HG丸ｺﾞｼｯｸM-PRO" w:hint="eastAsia"/>
          <w:szCs w:val="21"/>
        </w:rPr>
        <w:t>第2条　委員会は次に掲げる事務を所掌する。</w:t>
      </w:r>
    </w:p>
    <w:p w14:paraId="17A5F642" w14:textId="77777777" w:rsidR="00D97537" w:rsidRDefault="006737CC">
      <w:pPr>
        <w:rPr>
          <w:rFonts w:ascii="HG丸ｺﾞｼｯｸM-PRO" w:eastAsia="HG丸ｺﾞｼｯｸM-PRO"/>
          <w:szCs w:val="21"/>
        </w:rPr>
      </w:pPr>
      <w:r>
        <w:rPr>
          <w:rFonts w:ascii="HG丸ｺﾞｼｯｸM-PRO" w:eastAsia="HG丸ｺﾞｼｯｸM-PRO" w:hint="eastAsia"/>
          <w:szCs w:val="21"/>
        </w:rPr>
        <w:t xml:space="preserve">　(1)　計画の策定に関すること。</w:t>
      </w:r>
    </w:p>
    <w:p w14:paraId="54E4F993" w14:textId="77777777" w:rsidR="00D97537" w:rsidRDefault="006737CC">
      <w:pPr>
        <w:rPr>
          <w:rFonts w:ascii="HG丸ｺﾞｼｯｸM-PRO" w:eastAsia="HG丸ｺﾞｼｯｸM-PRO"/>
          <w:szCs w:val="21"/>
        </w:rPr>
      </w:pPr>
      <w:r>
        <w:rPr>
          <w:rFonts w:ascii="HG丸ｺﾞｼｯｸM-PRO" w:eastAsia="HG丸ｺﾞｼｯｸM-PRO" w:hint="eastAsia"/>
          <w:szCs w:val="21"/>
        </w:rPr>
        <w:t xml:space="preserve">　(2)　計画の調査及び研究に関すること。</w:t>
      </w:r>
    </w:p>
    <w:p w14:paraId="6F474DB2" w14:textId="77777777" w:rsidR="00D97537" w:rsidRDefault="006737CC">
      <w:pPr>
        <w:rPr>
          <w:rFonts w:ascii="HG丸ｺﾞｼｯｸM-PRO" w:eastAsia="HG丸ｺﾞｼｯｸM-PRO"/>
          <w:szCs w:val="21"/>
        </w:rPr>
      </w:pPr>
      <w:r>
        <w:rPr>
          <w:rFonts w:ascii="HG丸ｺﾞｼｯｸM-PRO" w:eastAsia="HG丸ｺﾞｼｯｸM-PRO" w:hint="eastAsia"/>
          <w:szCs w:val="21"/>
        </w:rPr>
        <w:t xml:space="preserve">　(3)　その計画の策定に関し必要事項に関すること。</w:t>
      </w:r>
    </w:p>
    <w:p w14:paraId="1D7CA8F1" w14:textId="77777777" w:rsidR="00D97537" w:rsidRDefault="006737CC">
      <w:pPr>
        <w:rPr>
          <w:rFonts w:ascii="HG丸ｺﾞｼｯｸM-PRO" w:eastAsia="HG丸ｺﾞｼｯｸM-PRO"/>
          <w:szCs w:val="21"/>
        </w:rPr>
      </w:pPr>
      <w:r>
        <w:rPr>
          <w:rFonts w:ascii="HG丸ｺﾞｼｯｸM-PRO" w:eastAsia="HG丸ｺﾞｼｯｸM-PRO" w:hint="eastAsia"/>
          <w:szCs w:val="21"/>
        </w:rPr>
        <w:t>(組織)</w:t>
      </w:r>
    </w:p>
    <w:p w14:paraId="5269E204" w14:textId="77777777" w:rsidR="00D97537" w:rsidRDefault="006737CC">
      <w:pPr>
        <w:rPr>
          <w:rFonts w:ascii="HG丸ｺﾞｼｯｸM-PRO" w:eastAsia="HG丸ｺﾞｼｯｸM-PRO"/>
          <w:szCs w:val="21"/>
        </w:rPr>
      </w:pPr>
      <w:r>
        <w:rPr>
          <w:rFonts w:ascii="HG丸ｺﾞｼｯｸM-PRO" w:eastAsia="HG丸ｺﾞｼｯｸM-PRO" w:hint="eastAsia"/>
          <w:szCs w:val="21"/>
        </w:rPr>
        <w:t>第3条　委員会は、委員15人以内をもって組織する。</w:t>
      </w:r>
    </w:p>
    <w:p w14:paraId="4310A3B2" w14:textId="77777777" w:rsidR="00D97537" w:rsidRDefault="006737CC">
      <w:pPr>
        <w:rPr>
          <w:rFonts w:ascii="HG丸ｺﾞｼｯｸM-PRO" w:eastAsia="HG丸ｺﾞｼｯｸM-PRO"/>
          <w:szCs w:val="21"/>
        </w:rPr>
      </w:pPr>
      <w:r>
        <w:rPr>
          <w:rFonts w:ascii="HG丸ｺﾞｼｯｸM-PRO" w:eastAsia="HG丸ｺﾞｼｯｸM-PRO" w:hint="eastAsia"/>
          <w:szCs w:val="21"/>
        </w:rPr>
        <w:t>2　 委員は、学識経験者その他健康福祉に関し、識見を有する者のうちから町長が委嘱する。</w:t>
      </w:r>
    </w:p>
    <w:p w14:paraId="7064C13F" w14:textId="77777777" w:rsidR="00D97537" w:rsidRDefault="006737CC">
      <w:pPr>
        <w:rPr>
          <w:rFonts w:ascii="HG丸ｺﾞｼｯｸM-PRO" w:eastAsia="HG丸ｺﾞｼｯｸM-PRO"/>
          <w:szCs w:val="21"/>
        </w:rPr>
      </w:pPr>
      <w:r>
        <w:rPr>
          <w:rFonts w:ascii="HG丸ｺﾞｼｯｸM-PRO" w:eastAsia="HG丸ｺﾞｼｯｸM-PRO" w:hint="eastAsia"/>
          <w:szCs w:val="21"/>
        </w:rPr>
        <w:t>(任期)</w:t>
      </w:r>
    </w:p>
    <w:p w14:paraId="64568911" w14:textId="77777777" w:rsidR="00D97537" w:rsidRDefault="006737CC">
      <w:pPr>
        <w:ind w:left="210" w:hangingChars="100" w:hanging="210"/>
        <w:rPr>
          <w:rFonts w:ascii="HG丸ｺﾞｼｯｸM-PRO" w:eastAsia="HG丸ｺﾞｼｯｸM-PRO"/>
          <w:szCs w:val="21"/>
        </w:rPr>
      </w:pPr>
      <w:r>
        <w:rPr>
          <w:rFonts w:ascii="HG丸ｺﾞｼｯｸM-PRO" w:eastAsia="HG丸ｺﾞｼｯｸM-PRO" w:hint="eastAsia"/>
          <w:szCs w:val="21"/>
        </w:rPr>
        <w:t>第4条　委員の任期は、健康増進計画の策定が完了するまでとし、任期中の委員の交代に伴う後任の委員の任期は、前任者の残任期間とする。</w:t>
      </w:r>
    </w:p>
    <w:p w14:paraId="66D542B1" w14:textId="77777777" w:rsidR="00D97537" w:rsidRDefault="006737CC">
      <w:pPr>
        <w:rPr>
          <w:rFonts w:ascii="HG丸ｺﾞｼｯｸM-PRO" w:eastAsia="HG丸ｺﾞｼｯｸM-PRO"/>
          <w:szCs w:val="21"/>
        </w:rPr>
      </w:pPr>
      <w:r>
        <w:rPr>
          <w:rFonts w:ascii="HG丸ｺﾞｼｯｸM-PRO" w:eastAsia="HG丸ｺﾞｼｯｸM-PRO" w:hint="eastAsia"/>
          <w:szCs w:val="21"/>
        </w:rPr>
        <w:t>(委員長及び副委員長)</w:t>
      </w:r>
    </w:p>
    <w:p w14:paraId="1E6C6143" w14:textId="77777777" w:rsidR="00D97537" w:rsidRDefault="006737CC">
      <w:pPr>
        <w:rPr>
          <w:rFonts w:ascii="HG丸ｺﾞｼｯｸM-PRO" w:eastAsia="HG丸ｺﾞｼｯｸM-PRO"/>
          <w:szCs w:val="21"/>
        </w:rPr>
      </w:pPr>
      <w:r>
        <w:rPr>
          <w:rFonts w:ascii="HG丸ｺﾞｼｯｸM-PRO" w:eastAsia="HG丸ｺﾞｼｯｸM-PRO" w:hint="eastAsia"/>
          <w:szCs w:val="21"/>
        </w:rPr>
        <w:t>第5条　委員会に委員長及び副委員長を置き、委員の互選により選任する。</w:t>
      </w:r>
    </w:p>
    <w:p w14:paraId="3EDBFC77" w14:textId="77777777" w:rsidR="00D97537" w:rsidRDefault="006737CC">
      <w:pPr>
        <w:rPr>
          <w:rFonts w:ascii="HG丸ｺﾞｼｯｸM-PRO" w:eastAsia="HG丸ｺﾞｼｯｸM-PRO"/>
          <w:szCs w:val="21"/>
        </w:rPr>
      </w:pPr>
      <w:r>
        <w:rPr>
          <w:rFonts w:ascii="HG丸ｺﾞｼｯｸM-PRO" w:eastAsia="HG丸ｺﾞｼｯｸM-PRO" w:hint="eastAsia"/>
          <w:szCs w:val="21"/>
        </w:rPr>
        <w:t>2　 委員長は委員会を代表し、会務を総理する。</w:t>
      </w:r>
    </w:p>
    <w:p w14:paraId="187132C1" w14:textId="77777777" w:rsidR="00D97537" w:rsidRDefault="006737CC">
      <w:pPr>
        <w:rPr>
          <w:rFonts w:ascii="HG丸ｺﾞｼｯｸM-PRO" w:eastAsia="HG丸ｺﾞｼｯｸM-PRO"/>
          <w:szCs w:val="21"/>
        </w:rPr>
      </w:pPr>
      <w:r>
        <w:rPr>
          <w:rFonts w:ascii="HG丸ｺﾞｼｯｸM-PRO" w:eastAsia="HG丸ｺﾞｼｯｸM-PRO" w:hint="eastAsia"/>
          <w:szCs w:val="21"/>
        </w:rPr>
        <w:t>3　 副委員長は委員長を補佐し、委員長に事故があるときはその職務を代理する。</w:t>
      </w:r>
    </w:p>
    <w:p w14:paraId="49B4E191" w14:textId="77777777" w:rsidR="00D97537" w:rsidRDefault="006737CC">
      <w:pPr>
        <w:rPr>
          <w:rFonts w:ascii="HG丸ｺﾞｼｯｸM-PRO" w:eastAsia="HG丸ｺﾞｼｯｸM-PRO"/>
          <w:szCs w:val="21"/>
        </w:rPr>
      </w:pPr>
      <w:r>
        <w:rPr>
          <w:rFonts w:ascii="HG丸ｺﾞｼｯｸM-PRO" w:eastAsia="HG丸ｺﾞｼｯｸM-PRO" w:hint="eastAsia"/>
          <w:szCs w:val="21"/>
        </w:rPr>
        <w:t>(会議)</w:t>
      </w:r>
    </w:p>
    <w:p w14:paraId="3B3E4E25" w14:textId="77777777" w:rsidR="00D97537" w:rsidRDefault="006737CC">
      <w:pPr>
        <w:rPr>
          <w:rFonts w:ascii="HG丸ｺﾞｼｯｸM-PRO" w:eastAsia="HG丸ｺﾞｼｯｸM-PRO"/>
          <w:szCs w:val="21"/>
        </w:rPr>
      </w:pPr>
      <w:r>
        <w:rPr>
          <w:rFonts w:ascii="HG丸ｺﾞｼｯｸM-PRO" w:eastAsia="HG丸ｺﾞｼｯｸM-PRO" w:hint="eastAsia"/>
          <w:szCs w:val="21"/>
        </w:rPr>
        <w:t>第6条　委員会の会議は、委員長が招集し、委員長がその議長となる。</w:t>
      </w:r>
    </w:p>
    <w:p w14:paraId="6048AC71" w14:textId="77777777" w:rsidR="00D97537" w:rsidRDefault="006737CC">
      <w:pPr>
        <w:rPr>
          <w:rFonts w:ascii="HG丸ｺﾞｼｯｸM-PRO" w:eastAsia="HG丸ｺﾞｼｯｸM-PRO"/>
          <w:szCs w:val="21"/>
        </w:rPr>
      </w:pPr>
      <w:r>
        <w:rPr>
          <w:rFonts w:ascii="HG丸ｺﾞｼｯｸM-PRO" w:eastAsia="HG丸ｺﾞｼｯｸM-PRO" w:hint="eastAsia"/>
          <w:szCs w:val="21"/>
        </w:rPr>
        <w:t>2　 委員会は、委員の過半数が出席しなければ、会議を開くことができない。</w:t>
      </w:r>
    </w:p>
    <w:p w14:paraId="5F0C646F" w14:textId="77777777" w:rsidR="00D97537" w:rsidRDefault="006737CC">
      <w:pPr>
        <w:rPr>
          <w:rFonts w:ascii="HG丸ｺﾞｼｯｸM-PRO" w:eastAsia="HG丸ｺﾞｼｯｸM-PRO"/>
          <w:szCs w:val="21"/>
        </w:rPr>
      </w:pPr>
      <w:r>
        <w:rPr>
          <w:rFonts w:ascii="HG丸ｺﾞｼｯｸM-PRO" w:eastAsia="HG丸ｺﾞｼｯｸM-PRO" w:hint="eastAsia"/>
          <w:szCs w:val="21"/>
        </w:rPr>
        <w:t>(意見の聴取)</w:t>
      </w:r>
    </w:p>
    <w:p w14:paraId="7975DA0D" w14:textId="77777777" w:rsidR="00D97537" w:rsidRDefault="006737CC">
      <w:pPr>
        <w:ind w:left="210" w:hangingChars="100" w:hanging="210"/>
        <w:rPr>
          <w:rFonts w:ascii="HG丸ｺﾞｼｯｸM-PRO" w:eastAsia="HG丸ｺﾞｼｯｸM-PRO"/>
          <w:szCs w:val="21"/>
        </w:rPr>
      </w:pPr>
      <w:r>
        <w:rPr>
          <w:rFonts w:ascii="HG丸ｺﾞｼｯｸM-PRO" w:eastAsia="HG丸ｺﾞｼｯｸM-PRO" w:hint="eastAsia"/>
          <w:szCs w:val="21"/>
        </w:rPr>
        <w:t>第7条　委員会は、必要があると認めるときは、委員以外の者を会議に出席させて意見を聴取し、又は資料の提出を求めることができる。</w:t>
      </w:r>
    </w:p>
    <w:p w14:paraId="393B1BDC" w14:textId="77777777" w:rsidR="00D97537" w:rsidRDefault="006737CC">
      <w:pPr>
        <w:rPr>
          <w:rFonts w:ascii="HG丸ｺﾞｼｯｸM-PRO" w:eastAsia="HG丸ｺﾞｼｯｸM-PRO"/>
          <w:szCs w:val="21"/>
        </w:rPr>
      </w:pPr>
      <w:r>
        <w:rPr>
          <w:rFonts w:ascii="HG丸ｺﾞｼｯｸM-PRO" w:eastAsia="HG丸ｺﾞｼｯｸM-PRO" w:hint="eastAsia"/>
          <w:szCs w:val="21"/>
        </w:rPr>
        <w:t>(事務局)</w:t>
      </w:r>
    </w:p>
    <w:p w14:paraId="2BA89992" w14:textId="77777777" w:rsidR="00D97537" w:rsidRDefault="006737CC">
      <w:pPr>
        <w:rPr>
          <w:rFonts w:ascii="HG丸ｺﾞｼｯｸM-PRO" w:eastAsia="HG丸ｺﾞｼｯｸM-PRO"/>
          <w:szCs w:val="21"/>
        </w:rPr>
      </w:pPr>
      <w:r>
        <w:rPr>
          <w:rFonts w:ascii="HG丸ｺﾞｼｯｸM-PRO" w:eastAsia="HG丸ｺﾞｼｯｸM-PRO" w:hint="eastAsia"/>
          <w:szCs w:val="21"/>
        </w:rPr>
        <w:t>第8条　委員会の事務局は、住民課に置く。</w:t>
      </w:r>
    </w:p>
    <w:p w14:paraId="7E1836EC" w14:textId="77777777" w:rsidR="00D97537" w:rsidRDefault="006737CC">
      <w:pPr>
        <w:rPr>
          <w:rFonts w:ascii="HG丸ｺﾞｼｯｸM-PRO" w:eastAsia="HG丸ｺﾞｼｯｸM-PRO"/>
          <w:szCs w:val="21"/>
        </w:rPr>
      </w:pPr>
      <w:r>
        <w:rPr>
          <w:rFonts w:ascii="HG丸ｺﾞｼｯｸM-PRO" w:eastAsia="HG丸ｺﾞｼｯｸM-PRO" w:hint="eastAsia"/>
          <w:szCs w:val="21"/>
        </w:rPr>
        <w:t>2　 委員会の庶務は、住民課において行う。</w:t>
      </w:r>
    </w:p>
    <w:p w14:paraId="0200077B" w14:textId="77777777" w:rsidR="00D97537" w:rsidRDefault="006737CC">
      <w:pPr>
        <w:rPr>
          <w:rFonts w:ascii="HG丸ｺﾞｼｯｸM-PRO" w:eastAsia="HG丸ｺﾞｼｯｸM-PRO"/>
          <w:szCs w:val="21"/>
        </w:rPr>
      </w:pPr>
      <w:r>
        <w:rPr>
          <w:rFonts w:ascii="HG丸ｺﾞｼｯｸM-PRO" w:eastAsia="HG丸ｺﾞｼｯｸM-PRO" w:hint="eastAsia"/>
          <w:szCs w:val="21"/>
        </w:rPr>
        <w:t>(その他)</w:t>
      </w:r>
    </w:p>
    <w:p w14:paraId="562BA404" w14:textId="77777777" w:rsidR="00D97537" w:rsidRDefault="006737CC">
      <w:pPr>
        <w:rPr>
          <w:rFonts w:ascii="HG丸ｺﾞｼｯｸM-PRO" w:eastAsia="HG丸ｺﾞｼｯｸM-PRO"/>
          <w:sz w:val="24"/>
        </w:rPr>
      </w:pPr>
      <w:r>
        <w:rPr>
          <w:rFonts w:ascii="HG丸ｺﾞｼｯｸM-PRO" w:eastAsia="HG丸ｺﾞｼｯｸM-PRO" w:hint="eastAsia"/>
          <w:szCs w:val="21"/>
        </w:rPr>
        <w:t>第9条　この要綱に定めるもののほか、委員会の運営に関し必要な事項は別に</w:t>
      </w:r>
      <w:r>
        <w:rPr>
          <w:rFonts w:ascii="HG丸ｺﾞｼｯｸM-PRO" w:eastAsia="HG丸ｺﾞｼｯｸM-PRO" w:hint="eastAsia"/>
          <w:sz w:val="24"/>
        </w:rPr>
        <w:t>定める。</w:t>
      </w:r>
    </w:p>
    <w:p w14:paraId="63401F58" w14:textId="77777777" w:rsidR="00D97537" w:rsidRDefault="006737CC">
      <w:pPr>
        <w:ind w:firstLineChars="100" w:firstLine="240"/>
        <w:rPr>
          <w:rFonts w:ascii="HG丸ｺﾞｼｯｸM-PRO" w:eastAsia="HG丸ｺﾞｼｯｸM-PRO"/>
          <w:sz w:val="24"/>
        </w:rPr>
      </w:pPr>
      <w:r>
        <w:rPr>
          <w:rFonts w:ascii="HG丸ｺﾞｼｯｸM-PRO" w:eastAsia="HG丸ｺﾞｼｯｸM-PRO" w:hint="eastAsia"/>
          <w:sz w:val="24"/>
        </w:rPr>
        <w:t>附　則</w:t>
      </w:r>
    </w:p>
    <w:p w14:paraId="2DFF6769" w14:textId="77777777" w:rsidR="00D97537" w:rsidRDefault="006737CC">
      <w:pPr>
        <w:rPr>
          <w:rFonts w:ascii="HG丸ｺﾞｼｯｸM-PRO" w:eastAsia="HG丸ｺﾞｼｯｸM-PRO"/>
          <w:szCs w:val="21"/>
        </w:rPr>
      </w:pPr>
      <w:r>
        <w:rPr>
          <w:rFonts w:ascii="HG丸ｺﾞｼｯｸM-PRO" w:eastAsia="HG丸ｺﾞｼｯｸM-PRO" w:hint="eastAsia"/>
          <w:sz w:val="24"/>
        </w:rPr>
        <w:t xml:space="preserve">　</w:t>
      </w:r>
      <w:r>
        <w:rPr>
          <w:rFonts w:ascii="HG丸ｺﾞｼｯｸM-PRO" w:eastAsia="HG丸ｺﾞｼｯｸM-PRO" w:hint="eastAsia"/>
          <w:szCs w:val="21"/>
        </w:rPr>
        <w:t>この要綱は、平成30年10月11日から施行する。</w:t>
      </w:r>
    </w:p>
    <w:p w14:paraId="3A2EE4F6" w14:textId="77777777" w:rsidR="00D97537" w:rsidRDefault="006737CC">
      <w:pPr>
        <w:pStyle w:val="2"/>
        <w:rPr>
          <w:b w:val="0"/>
          <w:bCs/>
        </w:rPr>
      </w:pPr>
      <w:bookmarkStart w:id="20" w:name="_Toc4499229"/>
      <w:r>
        <w:rPr>
          <w:rFonts w:hint="eastAsia"/>
          <w:b w:val="0"/>
          <w:bCs/>
        </w:rPr>
        <w:lastRenderedPageBreak/>
        <w:t>２　東洋町健康増進計画策定委員会委員名簿</w:t>
      </w:r>
      <w:bookmarkEnd w:id="20"/>
    </w:p>
    <w:p w14:paraId="34128596" w14:textId="77777777" w:rsidR="00D97537" w:rsidRDefault="006737CC">
      <w:pPr>
        <w:jc w:val="right"/>
        <w:rPr>
          <w:rFonts w:ascii="HG丸ｺﾞｼｯｸM-PRO" w:eastAsia="HG丸ｺﾞｼｯｸM-PRO"/>
          <w:sz w:val="24"/>
        </w:rPr>
      </w:pPr>
      <w:r>
        <w:rPr>
          <w:rFonts w:ascii="HG丸ｺﾞｼｯｸM-PRO" w:eastAsia="HG丸ｺﾞｼｯｸM-PRO" w:hint="eastAsia"/>
          <w:sz w:val="24"/>
        </w:rPr>
        <w:t>（順不同）</w:t>
      </w:r>
    </w:p>
    <w:tbl>
      <w:tblPr>
        <w:tblStyle w:val="af1"/>
        <w:tblW w:w="8494" w:type="dxa"/>
        <w:tblLayout w:type="fixed"/>
        <w:tblLook w:val="04A0" w:firstRow="1" w:lastRow="0" w:firstColumn="1" w:lastColumn="0" w:noHBand="0" w:noVBand="1"/>
      </w:tblPr>
      <w:tblGrid>
        <w:gridCol w:w="704"/>
        <w:gridCol w:w="4438"/>
        <w:gridCol w:w="2131"/>
        <w:gridCol w:w="1221"/>
      </w:tblGrid>
      <w:tr w:rsidR="00D97537" w14:paraId="0DD234BF" w14:textId="77777777">
        <w:trPr>
          <w:trHeight w:val="345"/>
        </w:trPr>
        <w:tc>
          <w:tcPr>
            <w:tcW w:w="704" w:type="dxa"/>
          </w:tcPr>
          <w:p w14:paraId="459BABA0"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c>
          <w:tcPr>
            <w:tcW w:w="4438" w:type="dxa"/>
            <w:noWrap/>
          </w:tcPr>
          <w:p w14:paraId="0013F4B1" w14:textId="77777777" w:rsidR="00D97537" w:rsidRDefault="006737CC">
            <w:pPr>
              <w:jc w:val="center"/>
              <w:rPr>
                <w:rFonts w:ascii="HG丸ｺﾞｼｯｸM-PRO" w:eastAsia="HG丸ｺﾞｼｯｸM-PRO"/>
                <w:sz w:val="24"/>
              </w:rPr>
            </w:pPr>
            <w:r>
              <w:rPr>
                <w:rFonts w:ascii="HG丸ｺﾞｼｯｸM-PRO" w:eastAsia="HG丸ｺﾞｼｯｸM-PRO" w:hint="eastAsia"/>
                <w:sz w:val="24"/>
              </w:rPr>
              <w:t>所属団体　役職名等</w:t>
            </w:r>
          </w:p>
        </w:tc>
        <w:tc>
          <w:tcPr>
            <w:tcW w:w="2131" w:type="dxa"/>
          </w:tcPr>
          <w:p w14:paraId="189EDC6E" w14:textId="77777777" w:rsidR="00D97537" w:rsidRDefault="006737CC">
            <w:pPr>
              <w:jc w:val="center"/>
              <w:rPr>
                <w:rFonts w:ascii="HG丸ｺﾞｼｯｸM-PRO" w:eastAsia="HG丸ｺﾞｼｯｸM-PRO"/>
                <w:sz w:val="24"/>
              </w:rPr>
            </w:pPr>
            <w:r>
              <w:rPr>
                <w:rFonts w:ascii="HG丸ｺﾞｼｯｸM-PRO" w:eastAsia="HG丸ｺﾞｼｯｸM-PRO" w:hint="eastAsia"/>
                <w:sz w:val="24"/>
              </w:rPr>
              <w:t>氏名</w:t>
            </w:r>
          </w:p>
        </w:tc>
        <w:tc>
          <w:tcPr>
            <w:tcW w:w="1221" w:type="dxa"/>
            <w:noWrap/>
          </w:tcPr>
          <w:p w14:paraId="217B2F4C" w14:textId="77777777" w:rsidR="00D97537" w:rsidRDefault="006737CC">
            <w:pPr>
              <w:jc w:val="center"/>
              <w:rPr>
                <w:rFonts w:ascii="HG丸ｺﾞｼｯｸM-PRO" w:eastAsia="HG丸ｺﾞｼｯｸM-PRO"/>
                <w:sz w:val="24"/>
              </w:rPr>
            </w:pPr>
            <w:r>
              <w:rPr>
                <w:rFonts w:ascii="HG丸ｺﾞｼｯｸM-PRO" w:eastAsia="HG丸ｺﾞｼｯｸM-PRO" w:hint="eastAsia"/>
                <w:sz w:val="24"/>
              </w:rPr>
              <w:t>備考</w:t>
            </w:r>
          </w:p>
        </w:tc>
      </w:tr>
      <w:tr w:rsidR="00D97537" w14:paraId="69F66AD7" w14:textId="77777777">
        <w:trPr>
          <w:trHeight w:val="341"/>
        </w:trPr>
        <w:tc>
          <w:tcPr>
            <w:tcW w:w="704" w:type="dxa"/>
          </w:tcPr>
          <w:p w14:paraId="543E453F"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1</w:t>
            </w:r>
          </w:p>
        </w:tc>
        <w:tc>
          <w:tcPr>
            <w:tcW w:w="4438" w:type="dxa"/>
            <w:noWrap/>
          </w:tcPr>
          <w:p w14:paraId="73F37520" w14:textId="77777777" w:rsidR="00D97537" w:rsidRDefault="006737CC">
            <w:pPr>
              <w:rPr>
                <w:rFonts w:ascii="HG丸ｺﾞｼｯｸM-PRO" w:eastAsia="HG丸ｺﾞｼｯｸM-PRO"/>
                <w:sz w:val="24"/>
              </w:rPr>
            </w:pPr>
            <w:r>
              <w:rPr>
                <w:rFonts w:ascii="HG丸ｺﾞｼｯｸM-PRO" w:eastAsia="HG丸ｺﾞｼｯｸM-PRO" w:hint="eastAsia"/>
                <w:sz w:val="24"/>
              </w:rPr>
              <w:t>寿美医院 医師</w:t>
            </w:r>
          </w:p>
        </w:tc>
        <w:tc>
          <w:tcPr>
            <w:tcW w:w="2131" w:type="dxa"/>
          </w:tcPr>
          <w:p w14:paraId="5DE13466" w14:textId="77777777" w:rsidR="00D97537" w:rsidRDefault="006737CC">
            <w:pPr>
              <w:rPr>
                <w:rFonts w:ascii="HG丸ｺﾞｼｯｸM-PRO" w:eastAsia="HG丸ｺﾞｼｯｸM-PRO"/>
                <w:sz w:val="24"/>
              </w:rPr>
            </w:pPr>
            <w:r>
              <w:rPr>
                <w:rFonts w:ascii="HG丸ｺﾞｼｯｸM-PRO" w:eastAsia="HG丸ｺﾞｼｯｸM-PRO" w:hint="eastAsia"/>
                <w:sz w:val="24"/>
              </w:rPr>
              <w:t>壽美　貴守</w:t>
            </w:r>
          </w:p>
        </w:tc>
        <w:tc>
          <w:tcPr>
            <w:tcW w:w="1221" w:type="dxa"/>
            <w:noWrap/>
          </w:tcPr>
          <w:p w14:paraId="23A41CED"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573F7205" w14:textId="77777777">
        <w:trPr>
          <w:trHeight w:val="324"/>
        </w:trPr>
        <w:tc>
          <w:tcPr>
            <w:tcW w:w="704" w:type="dxa"/>
          </w:tcPr>
          <w:p w14:paraId="2D6DA388"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2</w:t>
            </w:r>
          </w:p>
        </w:tc>
        <w:tc>
          <w:tcPr>
            <w:tcW w:w="4438" w:type="dxa"/>
            <w:noWrap/>
          </w:tcPr>
          <w:p w14:paraId="622761AF" w14:textId="77777777" w:rsidR="00D97537" w:rsidRDefault="006737CC">
            <w:pPr>
              <w:rPr>
                <w:rFonts w:ascii="HG丸ｺﾞｼｯｸM-PRO" w:eastAsia="HG丸ｺﾞｼｯｸM-PRO"/>
                <w:sz w:val="24"/>
              </w:rPr>
            </w:pPr>
            <w:r>
              <w:rPr>
                <w:rFonts w:ascii="HG丸ｺﾞｼｯｸM-PRO" w:eastAsia="HG丸ｺﾞｼｯｸM-PRO" w:hint="eastAsia"/>
                <w:sz w:val="24"/>
              </w:rPr>
              <w:t>東洋町食生活改善推進協議会　会長</w:t>
            </w:r>
          </w:p>
        </w:tc>
        <w:tc>
          <w:tcPr>
            <w:tcW w:w="2131" w:type="dxa"/>
            <w:noWrap/>
          </w:tcPr>
          <w:p w14:paraId="1BDB6924" w14:textId="77777777" w:rsidR="00D97537" w:rsidRDefault="006737CC">
            <w:pPr>
              <w:rPr>
                <w:rFonts w:ascii="HG丸ｺﾞｼｯｸM-PRO" w:eastAsia="HG丸ｺﾞｼｯｸM-PRO"/>
                <w:sz w:val="24"/>
              </w:rPr>
            </w:pPr>
            <w:r>
              <w:rPr>
                <w:rFonts w:ascii="HG丸ｺﾞｼｯｸM-PRO" w:eastAsia="HG丸ｺﾞｼｯｸM-PRO" w:hint="eastAsia"/>
                <w:sz w:val="24"/>
              </w:rPr>
              <w:t>畠口　昌代</w:t>
            </w:r>
          </w:p>
        </w:tc>
        <w:tc>
          <w:tcPr>
            <w:tcW w:w="1221" w:type="dxa"/>
            <w:noWrap/>
          </w:tcPr>
          <w:p w14:paraId="4B5D5980" w14:textId="77777777" w:rsidR="00D97537" w:rsidRDefault="006737CC">
            <w:pPr>
              <w:rPr>
                <w:rFonts w:ascii="HG丸ｺﾞｼｯｸM-PRO" w:eastAsia="HG丸ｺﾞｼｯｸM-PRO"/>
                <w:sz w:val="24"/>
              </w:rPr>
            </w:pPr>
            <w:r>
              <w:rPr>
                <w:rFonts w:ascii="HG丸ｺﾞｼｯｸM-PRO" w:eastAsia="HG丸ｺﾞｼｯｸM-PRO" w:hint="eastAsia"/>
                <w:sz w:val="24"/>
              </w:rPr>
              <w:t>委員長</w:t>
            </w:r>
          </w:p>
        </w:tc>
      </w:tr>
      <w:tr w:rsidR="00D97537" w14:paraId="41F364BA" w14:textId="77777777">
        <w:trPr>
          <w:trHeight w:val="320"/>
        </w:trPr>
        <w:tc>
          <w:tcPr>
            <w:tcW w:w="704" w:type="dxa"/>
          </w:tcPr>
          <w:p w14:paraId="38060096"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3</w:t>
            </w:r>
          </w:p>
        </w:tc>
        <w:tc>
          <w:tcPr>
            <w:tcW w:w="4438" w:type="dxa"/>
            <w:noWrap/>
          </w:tcPr>
          <w:p w14:paraId="59513B01" w14:textId="77777777" w:rsidR="00D97537" w:rsidRDefault="006737CC">
            <w:pPr>
              <w:rPr>
                <w:rFonts w:ascii="HG丸ｺﾞｼｯｸM-PRO" w:eastAsia="HG丸ｺﾞｼｯｸM-PRO"/>
                <w:sz w:val="24"/>
              </w:rPr>
            </w:pPr>
            <w:r>
              <w:rPr>
                <w:rFonts w:ascii="HG丸ｺﾞｼｯｸM-PRO" w:eastAsia="HG丸ｺﾞｼｯｸM-PRO" w:hint="eastAsia"/>
                <w:sz w:val="24"/>
              </w:rPr>
              <w:t>東洋町民生児童委員協議会　会長</w:t>
            </w:r>
          </w:p>
        </w:tc>
        <w:tc>
          <w:tcPr>
            <w:tcW w:w="2131" w:type="dxa"/>
            <w:noWrap/>
          </w:tcPr>
          <w:p w14:paraId="1C517E44" w14:textId="77777777" w:rsidR="00D97537" w:rsidRDefault="006737CC">
            <w:pPr>
              <w:rPr>
                <w:rFonts w:ascii="HG丸ｺﾞｼｯｸM-PRO" w:eastAsia="HG丸ｺﾞｼｯｸM-PRO"/>
                <w:sz w:val="24"/>
              </w:rPr>
            </w:pPr>
            <w:r>
              <w:rPr>
                <w:rFonts w:ascii="HG丸ｺﾞｼｯｸM-PRO" w:eastAsia="HG丸ｺﾞｼｯｸM-PRO"/>
                <w:sz w:val="24"/>
              </w:rPr>
              <w:t>土屋　洋介</w:t>
            </w:r>
          </w:p>
        </w:tc>
        <w:tc>
          <w:tcPr>
            <w:tcW w:w="1221" w:type="dxa"/>
            <w:noWrap/>
          </w:tcPr>
          <w:p w14:paraId="7D65B591"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387FCCF4" w14:textId="77777777">
        <w:trPr>
          <w:trHeight w:val="300"/>
        </w:trPr>
        <w:tc>
          <w:tcPr>
            <w:tcW w:w="704" w:type="dxa"/>
          </w:tcPr>
          <w:p w14:paraId="316C0086" w14:textId="77777777" w:rsidR="00D97537" w:rsidRDefault="006737CC" w:rsidP="00D06397">
            <w:pPr>
              <w:jc w:val="right"/>
              <w:rPr>
                <w:rFonts w:ascii="HG丸ｺﾞｼｯｸM-PRO" w:eastAsia="HG丸ｺﾞｼｯｸM-PRO"/>
                <w:sz w:val="24"/>
              </w:rPr>
            </w:pPr>
            <w:r>
              <w:rPr>
                <w:rFonts w:ascii="HG丸ｺﾞｼｯｸM-PRO" w:eastAsia="HG丸ｺﾞｼｯｸM-PRO"/>
                <w:sz w:val="24"/>
              </w:rPr>
              <w:t>４</w:t>
            </w:r>
          </w:p>
        </w:tc>
        <w:tc>
          <w:tcPr>
            <w:tcW w:w="4438" w:type="dxa"/>
            <w:noWrap/>
          </w:tcPr>
          <w:p w14:paraId="175CDD10" w14:textId="77777777" w:rsidR="00D97537" w:rsidRDefault="006737CC">
            <w:pPr>
              <w:rPr>
                <w:rFonts w:ascii="HG丸ｺﾞｼｯｸM-PRO" w:eastAsia="HG丸ｺﾞｼｯｸM-PRO"/>
                <w:sz w:val="24"/>
              </w:rPr>
            </w:pPr>
            <w:r>
              <w:rPr>
                <w:rFonts w:ascii="HG丸ｺﾞｼｯｸM-PRO" w:eastAsia="HG丸ｺﾞｼｯｸM-PRO" w:hint="eastAsia"/>
                <w:sz w:val="24"/>
              </w:rPr>
              <w:t>地域住民</w:t>
            </w:r>
          </w:p>
        </w:tc>
        <w:tc>
          <w:tcPr>
            <w:tcW w:w="2131" w:type="dxa"/>
            <w:noWrap/>
          </w:tcPr>
          <w:p w14:paraId="6099741F" w14:textId="77777777" w:rsidR="00D97537" w:rsidRDefault="006737CC">
            <w:pPr>
              <w:rPr>
                <w:rFonts w:ascii="HG丸ｺﾞｼｯｸM-PRO" w:eastAsia="HG丸ｺﾞｼｯｸM-PRO"/>
                <w:sz w:val="24"/>
              </w:rPr>
            </w:pPr>
            <w:r>
              <w:rPr>
                <w:rFonts w:ascii="HG丸ｺﾞｼｯｸM-PRO" w:eastAsia="HG丸ｺﾞｼｯｸM-PRO" w:hint="eastAsia"/>
                <w:sz w:val="24"/>
              </w:rPr>
              <w:t>青木　久美子</w:t>
            </w:r>
          </w:p>
        </w:tc>
        <w:tc>
          <w:tcPr>
            <w:tcW w:w="1221" w:type="dxa"/>
            <w:noWrap/>
          </w:tcPr>
          <w:p w14:paraId="7A08A3C6"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6A0DAE8B" w14:textId="77777777">
        <w:trPr>
          <w:trHeight w:val="350"/>
        </w:trPr>
        <w:tc>
          <w:tcPr>
            <w:tcW w:w="704" w:type="dxa"/>
          </w:tcPr>
          <w:p w14:paraId="19E68762" w14:textId="77777777" w:rsidR="00D97537" w:rsidRDefault="006737CC" w:rsidP="00D06397">
            <w:pPr>
              <w:jc w:val="right"/>
              <w:rPr>
                <w:rFonts w:ascii="HG丸ｺﾞｼｯｸM-PRO" w:eastAsia="HG丸ｺﾞｼｯｸM-PRO"/>
                <w:sz w:val="24"/>
              </w:rPr>
            </w:pPr>
            <w:r>
              <w:rPr>
                <w:rFonts w:ascii="HG丸ｺﾞｼｯｸM-PRO" w:eastAsia="HG丸ｺﾞｼｯｸM-PRO"/>
                <w:sz w:val="24"/>
              </w:rPr>
              <w:t>５</w:t>
            </w:r>
          </w:p>
        </w:tc>
        <w:tc>
          <w:tcPr>
            <w:tcW w:w="4438" w:type="dxa"/>
            <w:noWrap/>
          </w:tcPr>
          <w:p w14:paraId="3BE46CCE" w14:textId="77777777" w:rsidR="00D97537" w:rsidRDefault="006737CC">
            <w:pPr>
              <w:rPr>
                <w:rFonts w:ascii="HG丸ｺﾞｼｯｸM-PRO" w:eastAsia="HG丸ｺﾞｼｯｸM-PRO"/>
                <w:sz w:val="24"/>
              </w:rPr>
            </w:pPr>
            <w:r>
              <w:rPr>
                <w:rFonts w:ascii="HG丸ｺﾞｼｯｸM-PRO" w:eastAsia="HG丸ｺﾞｼｯｸM-PRO" w:hint="eastAsia"/>
                <w:sz w:val="24"/>
              </w:rPr>
              <w:t>地域住民</w:t>
            </w:r>
          </w:p>
        </w:tc>
        <w:tc>
          <w:tcPr>
            <w:tcW w:w="2131" w:type="dxa"/>
            <w:noWrap/>
          </w:tcPr>
          <w:p w14:paraId="452EE923" w14:textId="77777777" w:rsidR="00D97537" w:rsidRDefault="006737CC">
            <w:pPr>
              <w:rPr>
                <w:rFonts w:ascii="HG丸ｺﾞｼｯｸM-PRO" w:eastAsia="HG丸ｺﾞｼｯｸM-PRO"/>
                <w:sz w:val="24"/>
              </w:rPr>
            </w:pPr>
            <w:r>
              <w:rPr>
                <w:rFonts w:ascii="HG丸ｺﾞｼｯｸM-PRO" w:eastAsia="HG丸ｺﾞｼｯｸM-PRO" w:hint="eastAsia"/>
                <w:sz w:val="24"/>
              </w:rPr>
              <w:t>坂村　昌子</w:t>
            </w:r>
          </w:p>
        </w:tc>
        <w:tc>
          <w:tcPr>
            <w:tcW w:w="1221" w:type="dxa"/>
            <w:noWrap/>
          </w:tcPr>
          <w:p w14:paraId="33B2B670"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685D9C70" w14:textId="77777777">
        <w:trPr>
          <w:trHeight w:val="347"/>
        </w:trPr>
        <w:tc>
          <w:tcPr>
            <w:tcW w:w="704" w:type="dxa"/>
          </w:tcPr>
          <w:p w14:paraId="29EDEBC1" w14:textId="77777777" w:rsidR="00D97537" w:rsidRDefault="006737CC" w:rsidP="00D06397">
            <w:pPr>
              <w:jc w:val="right"/>
              <w:rPr>
                <w:rFonts w:ascii="HG丸ｺﾞｼｯｸM-PRO" w:eastAsia="HG丸ｺﾞｼｯｸM-PRO"/>
                <w:sz w:val="24"/>
              </w:rPr>
            </w:pPr>
            <w:r>
              <w:rPr>
                <w:rFonts w:ascii="HG丸ｺﾞｼｯｸM-PRO" w:eastAsia="HG丸ｺﾞｼｯｸM-PRO"/>
                <w:sz w:val="24"/>
              </w:rPr>
              <w:t>６</w:t>
            </w:r>
          </w:p>
        </w:tc>
        <w:tc>
          <w:tcPr>
            <w:tcW w:w="4438" w:type="dxa"/>
            <w:noWrap/>
          </w:tcPr>
          <w:p w14:paraId="277A1C1D" w14:textId="77777777" w:rsidR="00D97537" w:rsidRDefault="006737CC">
            <w:pPr>
              <w:rPr>
                <w:rFonts w:ascii="HG丸ｺﾞｼｯｸM-PRO" w:eastAsia="HG丸ｺﾞｼｯｸM-PRO"/>
                <w:sz w:val="24"/>
              </w:rPr>
            </w:pPr>
            <w:r>
              <w:rPr>
                <w:rFonts w:ascii="HG丸ｺﾞｼｯｸM-PRO" w:eastAsia="HG丸ｺﾞｼｯｸM-PRO" w:hint="eastAsia"/>
                <w:sz w:val="24"/>
              </w:rPr>
              <w:t>東洋町教育委員会　事務局　教育次長</w:t>
            </w:r>
          </w:p>
        </w:tc>
        <w:tc>
          <w:tcPr>
            <w:tcW w:w="2131" w:type="dxa"/>
            <w:noWrap/>
          </w:tcPr>
          <w:p w14:paraId="12954593" w14:textId="77777777" w:rsidR="00D97537" w:rsidRDefault="006737CC">
            <w:pPr>
              <w:rPr>
                <w:rFonts w:ascii="HG丸ｺﾞｼｯｸM-PRO" w:eastAsia="HG丸ｺﾞｼｯｸM-PRO"/>
                <w:sz w:val="24"/>
              </w:rPr>
            </w:pPr>
            <w:r>
              <w:rPr>
                <w:rFonts w:ascii="HG丸ｺﾞｼｯｸM-PRO" w:eastAsia="HG丸ｺﾞｼｯｸM-PRO"/>
                <w:sz w:val="24"/>
              </w:rPr>
              <w:t>大坪　靖幸</w:t>
            </w:r>
          </w:p>
        </w:tc>
        <w:tc>
          <w:tcPr>
            <w:tcW w:w="1221" w:type="dxa"/>
            <w:noWrap/>
          </w:tcPr>
          <w:p w14:paraId="039AE55C"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7B0BF5BB" w14:textId="77777777">
        <w:trPr>
          <w:trHeight w:val="330"/>
        </w:trPr>
        <w:tc>
          <w:tcPr>
            <w:tcW w:w="704" w:type="dxa"/>
          </w:tcPr>
          <w:p w14:paraId="6A47605B" w14:textId="77777777" w:rsidR="00D97537" w:rsidRDefault="006737CC" w:rsidP="00D06397">
            <w:pPr>
              <w:jc w:val="right"/>
              <w:rPr>
                <w:rFonts w:ascii="HG丸ｺﾞｼｯｸM-PRO" w:eastAsia="HG丸ｺﾞｼｯｸM-PRO"/>
                <w:sz w:val="24"/>
              </w:rPr>
            </w:pPr>
            <w:r>
              <w:rPr>
                <w:rFonts w:ascii="HG丸ｺﾞｼｯｸM-PRO" w:eastAsia="HG丸ｺﾞｼｯｸM-PRO"/>
                <w:sz w:val="24"/>
              </w:rPr>
              <w:t>７</w:t>
            </w:r>
          </w:p>
        </w:tc>
        <w:tc>
          <w:tcPr>
            <w:tcW w:w="4438" w:type="dxa"/>
            <w:noWrap/>
          </w:tcPr>
          <w:p w14:paraId="4F4883EF" w14:textId="77777777" w:rsidR="00D97537" w:rsidRDefault="006737CC">
            <w:pPr>
              <w:rPr>
                <w:rFonts w:ascii="HG丸ｺﾞｼｯｸM-PRO" w:eastAsia="HG丸ｺﾞｼｯｸM-PRO"/>
                <w:sz w:val="24"/>
              </w:rPr>
            </w:pPr>
            <w:r>
              <w:rPr>
                <w:rFonts w:ascii="HG丸ｺﾞｼｯｸM-PRO" w:eastAsia="HG丸ｺﾞｼｯｸM-PRO" w:hint="eastAsia"/>
                <w:sz w:val="24"/>
              </w:rPr>
              <w:t>東洋町社会福祉協議会　事務局次長</w:t>
            </w:r>
          </w:p>
        </w:tc>
        <w:tc>
          <w:tcPr>
            <w:tcW w:w="2131" w:type="dxa"/>
            <w:noWrap/>
          </w:tcPr>
          <w:p w14:paraId="2BFA51D9" w14:textId="77777777" w:rsidR="00D97537" w:rsidRDefault="006737CC">
            <w:pPr>
              <w:rPr>
                <w:rFonts w:ascii="HG丸ｺﾞｼｯｸM-PRO" w:eastAsia="HG丸ｺﾞｼｯｸM-PRO"/>
                <w:sz w:val="24"/>
              </w:rPr>
            </w:pPr>
            <w:r>
              <w:rPr>
                <w:rFonts w:ascii="HG丸ｺﾞｼｯｸM-PRO" w:eastAsia="HG丸ｺﾞｼｯｸM-PRO" w:hint="eastAsia"/>
                <w:sz w:val="24"/>
              </w:rPr>
              <w:t>谷岡　智恵美</w:t>
            </w:r>
          </w:p>
        </w:tc>
        <w:tc>
          <w:tcPr>
            <w:tcW w:w="1221" w:type="dxa"/>
            <w:noWrap/>
          </w:tcPr>
          <w:p w14:paraId="3D22CC7F"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13F4EDBF" w14:textId="77777777">
        <w:trPr>
          <w:trHeight w:val="312"/>
        </w:trPr>
        <w:tc>
          <w:tcPr>
            <w:tcW w:w="704" w:type="dxa"/>
          </w:tcPr>
          <w:p w14:paraId="14DEFFB9" w14:textId="77777777" w:rsidR="00D97537" w:rsidRDefault="006737CC" w:rsidP="00D06397">
            <w:pPr>
              <w:jc w:val="right"/>
              <w:rPr>
                <w:rFonts w:ascii="HG丸ｺﾞｼｯｸM-PRO" w:eastAsia="HG丸ｺﾞｼｯｸM-PRO"/>
                <w:sz w:val="24"/>
              </w:rPr>
            </w:pPr>
            <w:r>
              <w:rPr>
                <w:rFonts w:ascii="HG丸ｺﾞｼｯｸM-PRO" w:eastAsia="HG丸ｺﾞｼｯｸM-PRO"/>
                <w:sz w:val="24"/>
              </w:rPr>
              <w:t>８</w:t>
            </w:r>
          </w:p>
        </w:tc>
        <w:tc>
          <w:tcPr>
            <w:tcW w:w="4438" w:type="dxa"/>
            <w:noWrap/>
          </w:tcPr>
          <w:p w14:paraId="4A050831" w14:textId="77777777" w:rsidR="00D97537" w:rsidRDefault="006737CC">
            <w:pPr>
              <w:rPr>
                <w:rFonts w:ascii="HG丸ｺﾞｼｯｸM-PRO" w:eastAsia="HG丸ｺﾞｼｯｸM-PRO"/>
                <w:sz w:val="24"/>
              </w:rPr>
            </w:pPr>
            <w:r>
              <w:rPr>
                <w:rFonts w:ascii="HG丸ｺﾞｼｯｸM-PRO" w:eastAsia="HG丸ｺﾞｼｯｸM-PRO" w:hint="eastAsia"/>
                <w:sz w:val="24"/>
              </w:rPr>
              <w:t>安芸福祉保健所　健康障害課　課長</w:t>
            </w:r>
          </w:p>
        </w:tc>
        <w:tc>
          <w:tcPr>
            <w:tcW w:w="2131" w:type="dxa"/>
            <w:noWrap/>
          </w:tcPr>
          <w:p w14:paraId="3E180B2E" w14:textId="77777777" w:rsidR="00D97537" w:rsidRDefault="006737CC">
            <w:pPr>
              <w:rPr>
                <w:rFonts w:ascii="HG丸ｺﾞｼｯｸM-PRO" w:eastAsia="HG丸ｺﾞｼｯｸM-PRO"/>
                <w:sz w:val="24"/>
              </w:rPr>
            </w:pPr>
            <w:r>
              <w:rPr>
                <w:rFonts w:ascii="HG丸ｺﾞｼｯｸM-PRO" w:eastAsia="HG丸ｺﾞｼｯｸM-PRO"/>
                <w:sz w:val="24"/>
              </w:rPr>
              <w:t>矢部　美根子</w:t>
            </w:r>
          </w:p>
        </w:tc>
        <w:tc>
          <w:tcPr>
            <w:tcW w:w="1221" w:type="dxa"/>
            <w:noWrap/>
          </w:tcPr>
          <w:p w14:paraId="3B71B336"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61056592" w14:textId="77777777">
        <w:trPr>
          <w:trHeight w:val="309"/>
        </w:trPr>
        <w:tc>
          <w:tcPr>
            <w:tcW w:w="704" w:type="dxa"/>
          </w:tcPr>
          <w:p w14:paraId="365164AC"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９</w:t>
            </w:r>
          </w:p>
        </w:tc>
        <w:tc>
          <w:tcPr>
            <w:tcW w:w="4438" w:type="dxa"/>
            <w:noWrap/>
          </w:tcPr>
          <w:p w14:paraId="6B8FDB5F" w14:textId="77777777" w:rsidR="00D97537" w:rsidRDefault="006737CC">
            <w:pPr>
              <w:rPr>
                <w:rFonts w:ascii="HG丸ｺﾞｼｯｸM-PRO" w:eastAsia="HG丸ｺﾞｼｯｸM-PRO"/>
                <w:sz w:val="24"/>
              </w:rPr>
            </w:pPr>
            <w:r>
              <w:rPr>
                <w:rFonts w:ascii="HG丸ｺﾞｼｯｸM-PRO" w:eastAsia="HG丸ｺﾞｼｯｸM-PRO" w:hint="eastAsia"/>
                <w:sz w:val="24"/>
              </w:rPr>
              <w:t>東洋町地域包括支援センター事務局長</w:t>
            </w:r>
          </w:p>
        </w:tc>
        <w:tc>
          <w:tcPr>
            <w:tcW w:w="2131" w:type="dxa"/>
            <w:noWrap/>
          </w:tcPr>
          <w:p w14:paraId="08DFB0E5" w14:textId="77777777" w:rsidR="00D97537" w:rsidRDefault="006737CC">
            <w:pPr>
              <w:rPr>
                <w:rFonts w:ascii="HG丸ｺﾞｼｯｸM-PRO" w:eastAsia="HG丸ｺﾞｼｯｸM-PRO"/>
                <w:sz w:val="24"/>
              </w:rPr>
            </w:pPr>
            <w:r>
              <w:rPr>
                <w:rFonts w:ascii="HG丸ｺﾞｼｯｸM-PRO" w:eastAsia="HG丸ｺﾞｼｯｸM-PRO"/>
                <w:sz w:val="24"/>
              </w:rPr>
              <w:t>近藤　真人</w:t>
            </w:r>
          </w:p>
        </w:tc>
        <w:tc>
          <w:tcPr>
            <w:tcW w:w="1221" w:type="dxa"/>
            <w:noWrap/>
          </w:tcPr>
          <w:p w14:paraId="0891EB88" w14:textId="77777777" w:rsidR="00D97537" w:rsidRDefault="006737CC">
            <w:pPr>
              <w:rPr>
                <w:rFonts w:ascii="HG丸ｺﾞｼｯｸM-PRO" w:eastAsia="HG丸ｺﾞｼｯｸM-PRO"/>
                <w:sz w:val="24"/>
              </w:rPr>
            </w:pPr>
            <w:r>
              <w:rPr>
                <w:rFonts w:ascii="HG丸ｺﾞｼｯｸM-PRO" w:eastAsia="HG丸ｺﾞｼｯｸM-PRO" w:hint="eastAsia"/>
                <w:sz w:val="24"/>
              </w:rPr>
              <w:t>副委員長</w:t>
            </w:r>
          </w:p>
        </w:tc>
      </w:tr>
      <w:tr w:rsidR="00D97537" w14:paraId="51D24A1A" w14:textId="77777777">
        <w:trPr>
          <w:trHeight w:val="306"/>
        </w:trPr>
        <w:tc>
          <w:tcPr>
            <w:tcW w:w="704" w:type="dxa"/>
          </w:tcPr>
          <w:p w14:paraId="27166F7A"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1</w:t>
            </w:r>
            <w:r>
              <w:rPr>
                <w:rFonts w:ascii="HG丸ｺﾞｼｯｸM-PRO" w:eastAsia="HG丸ｺﾞｼｯｸM-PRO"/>
                <w:sz w:val="24"/>
              </w:rPr>
              <w:t>0</w:t>
            </w:r>
          </w:p>
        </w:tc>
        <w:tc>
          <w:tcPr>
            <w:tcW w:w="4438" w:type="dxa"/>
            <w:noWrap/>
          </w:tcPr>
          <w:p w14:paraId="22BF6234" w14:textId="77777777" w:rsidR="00D97537" w:rsidRDefault="006737CC">
            <w:pPr>
              <w:rPr>
                <w:rFonts w:ascii="HG丸ｺﾞｼｯｸM-PRO" w:eastAsia="HG丸ｺﾞｼｯｸM-PRO"/>
                <w:sz w:val="24"/>
              </w:rPr>
            </w:pPr>
            <w:r>
              <w:rPr>
                <w:rFonts w:ascii="HG丸ｺﾞｼｯｸM-PRO" w:eastAsia="HG丸ｺﾞｼｯｸM-PRO"/>
                <w:sz w:val="24"/>
              </w:rPr>
              <w:t>甲浦保育園　園長</w:t>
            </w:r>
          </w:p>
        </w:tc>
        <w:tc>
          <w:tcPr>
            <w:tcW w:w="2131" w:type="dxa"/>
            <w:noWrap/>
          </w:tcPr>
          <w:p w14:paraId="2327384A" w14:textId="77777777" w:rsidR="00D97537" w:rsidRDefault="006737CC">
            <w:pPr>
              <w:rPr>
                <w:rFonts w:ascii="HG丸ｺﾞｼｯｸM-PRO" w:eastAsia="HG丸ｺﾞｼｯｸM-PRO"/>
                <w:sz w:val="24"/>
              </w:rPr>
            </w:pPr>
            <w:r>
              <w:rPr>
                <w:rFonts w:ascii="HG丸ｺﾞｼｯｸM-PRO" w:eastAsia="HG丸ｺﾞｼｯｸM-PRO" w:hint="eastAsia"/>
                <w:sz w:val="24"/>
              </w:rPr>
              <w:t>谷　珠穂</w:t>
            </w:r>
          </w:p>
        </w:tc>
        <w:tc>
          <w:tcPr>
            <w:tcW w:w="1221" w:type="dxa"/>
            <w:noWrap/>
          </w:tcPr>
          <w:p w14:paraId="32A728BB" w14:textId="77777777" w:rsidR="00D97537" w:rsidRDefault="006737CC">
            <w:pPr>
              <w:rPr>
                <w:rFonts w:ascii="HG丸ｺﾞｼｯｸM-PRO" w:eastAsia="HG丸ｺﾞｼｯｸM-PRO"/>
                <w:sz w:val="24"/>
              </w:rPr>
            </w:pPr>
            <w:r>
              <w:rPr>
                <w:rFonts w:ascii="HG丸ｺﾞｼｯｸM-PRO" w:eastAsia="HG丸ｺﾞｼｯｸM-PRO" w:hint="eastAsia"/>
                <w:sz w:val="24"/>
              </w:rPr>
              <w:t xml:space="preserve">　</w:t>
            </w:r>
          </w:p>
        </w:tc>
      </w:tr>
      <w:tr w:rsidR="00D97537" w14:paraId="71BFF05B" w14:textId="77777777">
        <w:trPr>
          <w:trHeight w:val="306"/>
        </w:trPr>
        <w:tc>
          <w:tcPr>
            <w:tcW w:w="704" w:type="dxa"/>
          </w:tcPr>
          <w:p w14:paraId="0B719BD1"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1</w:t>
            </w:r>
            <w:r>
              <w:rPr>
                <w:rFonts w:ascii="HG丸ｺﾞｼｯｸM-PRO" w:eastAsia="HG丸ｺﾞｼｯｸM-PRO"/>
                <w:sz w:val="24"/>
              </w:rPr>
              <w:t>1</w:t>
            </w:r>
          </w:p>
        </w:tc>
        <w:tc>
          <w:tcPr>
            <w:tcW w:w="4438" w:type="dxa"/>
            <w:noWrap/>
          </w:tcPr>
          <w:p w14:paraId="207368A2" w14:textId="77777777" w:rsidR="00D97537" w:rsidRDefault="006737CC">
            <w:pPr>
              <w:rPr>
                <w:rFonts w:ascii="HG丸ｺﾞｼｯｸM-PRO" w:eastAsia="HG丸ｺﾞｼｯｸM-PRO"/>
                <w:sz w:val="24"/>
              </w:rPr>
            </w:pPr>
            <w:r>
              <w:rPr>
                <w:rFonts w:ascii="HG丸ｺﾞｼｯｸM-PRO" w:eastAsia="HG丸ｺﾞｼｯｸM-PRO" w:hint="eastAsia"/>
                <w:sz w:val="24"/>
              </w:rPr>
              <w:t>銀杏保育園　園長</w:t>
            </w:r>
          </w:p>
        </w:tc>
        <w:tc>
          <w:tcPr>
            <w:tcW w:w="2131" w:type="dxa"/>
            <w:noWrap/>
          </w:tcPr>
          <w:p w14:paraId="0681E22D" w14:textId="77777777" w:rsidR="00D97537" w:rsidRDefault="006737CC">
            <w:pPr>
              <w:rPr>
                <w:rFonts w:ascii="HG丸ｺﾞｼｯｸM-PRO" w:eastAsia="HG丸ｺﾞｼｯｸM-PRO"/>
                <w:sz w:val="24"/>
              </w:rPr>
            </w:pPr>
            <w:r>
              <w:rPr>
                <w:rFonts w:ascii="HG丸ｺﾞｼｯｸM-PRO" w:eastAsia="HG丸ｺﾞｼｯｸM-PRO"/>
                <w:sz w:val="24"/>
              </w:rPr>
              <w:t>大黒　直美</w:t>
            </w:r>
          </w:p>
        </w:tc>
        <w:tc>
          <w:tcPr>
            <w:tcW w:w="1221" w:type="dxa"/>
            <w:noWrap/>
          </w:tcPr>
          <w:p w14:paraId="3FCE8B39" w14:textId="77777777" w:rsidR="00D97537" w:rsidRDefault="00D97537">
            <w:pPr>
              <w:rPr>
                <w:rFonts w:ascii="HG丸ｺﾞｼｯｸM-PRO" w:eastAsia="HG丸ｺﾞｼｯｸM-PRO"/>
                <w:sz w:val="24"/>
              </w:rPr>
            </w:pPr>
          </w:p>
        </w:tc>
      </w:tr>
      <w:tr w:rsidR="00D97537" w14:paraId="1A28B895" w14:textId="77777777">
        <w:trPr>
          <w:trHeight w:val="306"/>
        </w:trPr>
        <w:tc>
          <w:tcPr>
            <w:tcW w:w="704" w:type="dxa"/>
          </w:tcPr>
          <w:p w14:paraId="6B74CD6A"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1</w:t>
            </w:r>
            <w:r>
              <w:rPr>
                <w:rFonts w:ascii="HG丸ｺﾞｼｯｸM-PRO" w:eastAsia="HG丸ｺﾞｼｯｸM-PRO"/>
                <w:sz w:val="24"/>
              </w:rPr>
              <w:t>2</w:t>
            </w:r>
          </w:p>
        </w:tc>
        <w:tc>
          <w:tcPr>
            <w:tcW w:w="4438" w:type="dxa"/>
            <w:noWrap/>
          </w:tcPr>
          <w:p w14:paraId="7AF94D2C" w14:textId="77777777" w:rsidR="00D97537" w:rsidRDefault="006737CC">
            <w:pPr>
              <w:rPr>
                <w:rFonts w:ascii="HG丸ｺﾞｼｯｸM-PRO" w:eastAsia="HG丸ｺﾞｼｯｸM-PRO"/>
                <w:sz w:val="24"/>
              </w:rPr>
            </w:pPr>
            <w:r>
              <w:rPr>
                <w:rFonts w:ascii="HG丸ｺﾞｼｯｸM-PRO" w:eastAsia="HG丸ｺﾞｼｯｸM-PRO" w:hint="eastAsia"/>
                <w:sz w:val="24"/>
              </w:rPr>
              <w:t>東洋町　総務課長</w:t>
            </w:r>
          </w:p>
        </w:tc>
        <w:tc>
          <w:tcPr>
            <w:tcW w:w="2131" w:type="dxa"/>
            <w:noWrap/>
          </w:tcPr>
          <w:p w14:paraId="49127FF4" w14:textId="77777777" w:rsidR="00D97537" w:rsidRDefault="006737CC">
            <w:pPr>
              <w:rPr>
                <w:rFonts w:ascii="HG丸ｺﾞｼｯｸM-PRO" w:eastAsia="HG丸ｺﾞｼｯｸM-PRO"/>
                <w:sz w:val="24"/>
              </w:rPr>
            </w:pPr>
            <w:r>
              <w:rPr>
                <w:rFonts w:ascii="HG丸ｺﾞｼｯｸM-PRO" w:eastAsia="HG丸ｺﾞｼｯｸM-PRO" w:hint="eastAsia"/>
                <w:sz w:val="24"/>
              </w:rPr>
              <w:t>生松　克祐</w:t>
            </w:r>
          </w:p>
        </w:tc>
        <w:tc>
          <w:tcPr>
            <w:tcW w:w="1221" w:type="dxa"/>
            <w:noWrap/>
          </w:tcPr>
          <w:p w14:paraId="65C38DED" w14:textId="77777777" w:rsidR="00D97537" w:rsidRDefault="00D97537">
            <w:pPr>
              <w:rPr>
                <w:rFonts w:ascii="HG丸ｺﾞｼｯｸM-PRO" w:eastAsia="HG丸ｺﾞｼｯｸM-PRO"/>
                <w:sz w:val="24"/>
              </w:rPr>
            </w:pPr>
          </w:p>
        </w:tc>
      </w:tr>
      <w:tr w:rsidR="00D97537" w14:paraId="66434A2F" w14:textId="77777777">
        <w:trPr>
          <w:trHeight w:val="306"/>
        </w:trPr>
        <w:tc>
          <w:tcPr>
            <w:tcW w:w="704" w:type="dxa"/>
          </w:tcPr>
          <w:p w14:paraId="273DECCB" w14:textId="77777777" w:rsidR="00D97537" w:rsidRDefault="006737CC" w:rsidP="00D06397">
            <w:pPr>
              <w:jc w:val="right"/>
              <w:rPr>
                <w:rFonts w:ascii="HG丸ｺﾞｼｯｸM-PRO" w:eastAsia="HG丸ｺﾞｼｯｸM-PRO"/>
                <w:sz w:val="24"/>
              </w:rPr>
            </w:pPr>
            <w:r>
              <w:rPr>
                <w:rFonts w:ascii="HG丸ｺﾞｼｯｸM-PRO" w:eastAsia="HG丸ｺﾞｼｯｸM-PRO" w:hint="eastAsia"/>
                <w:sz w:val="24"/>
              </w:rPr>
              <w:t>1</w:t>
            </w:r>
            <w:r>
              <w:rPr>
                <w:rFonts w:ascii="HG丸ｺﾞｼｯｸM-PRO" w:eastAsia="HG丸ｺﾞｼｯｸM-PRO"/>
                <w:sz w:val="24"/>
              </w:rPr>
              <w:t>3</w:t>
            </w:r>
          </w:p>
        </w:tc>
        <w:tc>
          <w:tcPr>
            <w:tcW w:w="4438" w:type="dxa"/>
            <w:noWrap/>
          </w:tcPr>
          <w:p w14:paraId="0DB1F839" w14:textId="77777777" w:rsidR="00D97537" w:rsidRDefault="006737CC">
            <w:pPr>
              <w:rPr>
                <w:rFonts w:ascii="HG丸ｺﾞｼｯｸM-PRO" w:eastAsia="HG丸ｺﾞｼｯｸM-PRO"/>
                <w:sz w:val="24"/>
              </w:rPr>
            </w:pPr>
            <w:r>
              <w:rPr>
                <w:rFonts w:ascii="HG丸ｺﾞｼｯｸM-PRO" w:eastAsia="HG丸ｺﾞｼｯｸM-PRO" w:hint="eastAsia"/>
                <w:sz w:val="24"/>
              </w:rPr>
              <w:t>東洋町　住民課　課長</w:t>
            </w:r>
          </w:p>
        </w:tc>
        <w:tc>
          <w:tcPr>
            <w:tcW w:w="2131" w:type="dxa"/>
            <w:noWrap/>
          </w:tcPr>
          <w:p w14:paraId="7F8C5954" w14:textId="77777777" w:rsidR="00D97537" w:rsidRDefault="006737CC">
            <w:pPr>
              <w:rPr>
                <w:rFonts w:ascii="HG丸ｺﾞｼｯｸM-PRO" w:eastAsia="HG丸ｺﾞｼｯｸM-PRO"/>
                <w:sz w:val="24"/>
              </w:rPr>
            </w:pPr>
            <w:r>
              <w:rPr>
                <w:rFonts w:ascii="HG丸ｺﾞｼｯｸM-PRO" w:eastAsia="HG丸ｺﾞｼｯｸM-PRO"/>
                <w:sz w:val="24"/>
              </w:rPr>
              <w:t>築地　仲音</w:t>
            </w:r>
          </w:p>
        </w:tc>
        <w:tc>
          <w:tcPr>
            <w:tcW w:w="1221" w:type="dxa"/>
            <w:noWrap/>
          </w:tcPr>
          <w:p w14:paraId="464BD550" w14:textId="77777777" w:rsidR="00D97537" w:rsidRDefault="00D97537">
            <w:pPr>
              <w:rPr>
                <w:rFonts w:ascii="HG丸ｺﾞｼｯｸM-PRO" w:eastAsia="HG丸ｺﾞｼｯｸM-PRO"/>
                <w:sz w:val="24"/>
              </w:rPr>
            </w:pPr>
          </w:p>
        </w:tc>
      </w:tr>
    </w:tbl>
    <w:p w14:paraId="3E81CB09" w14:textId="77777777" w:rsidR="00D97537" w:rsidRDefault="00D97537">
      <w:pPr>
        <w:rPr>
          <w:rFonts w:ascii="HG丸ｺﾞｼｯｸM-PRO" w:eastAsia="HG丸ｺﾞｼｯｸM-PRO"/>
          <w:sz w:val="24"/>
        </w:rPr>
      </w:pPr>
    </w:p>
    <w:p w14:paraId="1456E992" w14:textId="77777777" w:rsidR="00D97537" w:rsidRDefault="00D97537">
      <w:pPr>
        <w:rPr>
          <w:rFonts w:ascii="HG丸ｺﾞｼｯｸM-PRO" w:eastAsia="HG丸ｺﾞｼｯｸM-PRO" w:hAnsi="HG丸ｺﾞｼｯｸM-PRO" w:cs="HG丸ｺﾞｼｯｸM-PRO"/>
        </w:rPr>
      </w:pPr>
    </w:p>
    <w:sectPr w:rsidR="00D97537" w:rsidSect="00934BF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29BE9" w14:textId="77777777" w:rsidR="008A6F1F" w:rsidRDefault="008A6F1F">
      <w:r>
        <w:separator/>
      </w:r>
    </w:p>
  </w:endnote>
  <w:endnote w:type="continuationSeparator" w:id="0">
    <w:p w14:paraId="0F8B69C5" w14:textId="77777777" w:rsidR="008A6F1F" w:rsidRDefault="008A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default"/>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pitch w:val="default"/>
    <w:sig w:usb0="00000000" w:usb1="00000000" w:usb2="00000000" w:usb3="00000000" w:csb0="00000001" w:csb1="00000000"/>
  </w:font>
  <w:font w:name="ヒラギノ角ゴ ProN W3">
    <w:altName w:val="ＭＳ 明朝"/>
    <w:charset w:val="80"/>
    <w:family w:val="auto"/>
    <w:pitch w:val="default"/>
    <w:sig w:usb0="00000000" w:usb1="00000000" w:usb2="00000012" w:usb3="00000000" w:csb0="0002000D"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091728"/>
      <w:docPartObj>
        <w:docPartGallery w:val="AutoText"/>
      </w:docPartObj>
    </w:sdtPr>
    <w:sdtEndPr/>
    <w:sdtContent>
      <w:p w14:paraId="68A3392E" w14:textId="77777777" w:rsidR="00505A92" w:rsidRDefault="00505A92">
        <w:pPr>
          <w:pStyle w:val="a5"/>
          <w:jc w:val="center"/>
        </w:pPr>
        <w:r>
          <w:fldChar w:fldCharType="begin"/>
        </w:r>
        <w:r>
          <w:instrText>PAGE   \* MERGEFORMAT</w:instrText>
        </w:r>
        <w:r>
          <w:fldChar w:fldCharType="separate"/>
        </w:r>
        <w:r>
          <w:rPr>
            <w:lang w:val="ja-JP"/>
          </w:rPr>
          <w:t>2</w:t>
        </w:r>
        <w:r>
          <w:fldChar w:fldCharType="end"/>
        </w:r>
      </w:p>
    </w:sdtContent>
  </w:sdt>
  <w:p w14:paraId="58D594E4" w14:textId="77777777" w:rsidR="00505A92" w:rsidRDefault="00505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75D42" w14:textId="77777777" w:rsidR="008A6F1F" w:rsidRDefault="008A6F1F">
      <w:r>
        <w:separator/>
      </w:r>
    </w:p>
  </w:footnote>
  <w:footnote w:type="continuationSeparator" w:id="0">
    <w:p w14:paraId="244DAC3E" w14:textId="77777777" w:rsidR="008A6F1F" w:rsidRDefault="008A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FAB0C4"/>
    <w:multiLevelType w:val="singleLevel"/>
    <w:tmpl w:val="A4FAB0C4"/>
    <w:lvl w:ilvl="0">
      <w:start w:val="3"/>
      <w:numFmt w:val="decimalFullWidth"/>
      <w:suff w:val="nothing"/>
      <w:lvlText w:val="（%1）"/>
      <w:lvlJc w:val="left"/>
      <w:rPr>
        <w:rFonts w:hint="eastAsia"/>
      </w:rPr>
    </w:lvl>
  </w:abstractNum>
  <w:abstractNum w:abstractNumId="1" w15:restartNumberingAfterBreak="0">
    <w:nsid w:val="CB77089E"/>
    <w:multiLevelType w:val="singleLevel"/>
    <w:tmpl w:val="CB77089E"/>
    <w:lvl w:ilvl="0">
      <w:start w:val="2"/>
      <w:numFmt w:val="decimal"/>
      <w:suff w:val="space"/>
      <w:lvlText w:val="(%1)"/>
      <w:lvlJc w:val="left"/>
    </w:lvl>
  </w:abstractNum>
  <w:abstractNum w:abstractNumId="2" w15:restartNumberingAfterBreak="0">
    <w:nsid w:val="CCECC695"/>
    <w:multiLevelType w:val="singleLevel"/>
    <w:tmpl w:val="CCECC695"/>
    <w:lvl w:ilvl="0">
      <w:start w:val="1"/>
      <w:numFmt w:val="decimalFullWidth"/>
      <w:suff w:val="nothing"/>
      <w:lvlText w:val="（%1）"/>
      <w:lvlJc w:val="left"/>
      <w:rPr>
        <w:rFonts w:hint="eastAsia"/>
      </w:rPr>
    </w:lvl>
  </w:abstractNum>
  <w:abstractNum w:abstractNumId="3" w15:restartNumberingAfterBreak="0">
    <w:nsid w:val="DFF062D8"/>
    <w:multiLevelType w:val="singleLevel"/>
    <w:tmpl w:val="DFF062D8"/>
    <w:lvl w:ilvl="0">
      <w:start w:val="3"/>
      <w:numFmt w:val="decimal"/>
      <w:suff w:val="space"/>
      <w:lvlText w:val="(%1)"/>
      <w:lvlJc w:val="left"/>
    </w:lvl>
  </w:abstractNum>
  <w:abstractNum w:abstractNumId="4" w15:restartNumberingAfterBreak="0">
    <w:nsid w:val="00A56BE4"/>
    <w:multiLevelType w:val="hybridMultilevel"/>
    <w:tmpl w:val="303E0624"/>
    <w:lvl w:ilvl="0" w:tplc="DED04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12E36"/>
    <w:multiLevelType w:val="hybridMultilevel"/>
    <w:tmpl w:val="3A6CB00C"/>
    <w:lvl w:ilvl="0" w:tplc="54E8A19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DA3E1A"/>
    <w:multiLevelType w:val="hybridMultilevel"/>
    <w:tmpl w:val="E76A7DB4"/>
    <w:lvl w:ilvl="0" w:tplc="B066A6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F72A3"/>
    <w:multiLevelType w:val="hybridMultilevel"/>
    <w:tmpl w:val="6EAA0444"/>
    <w:lvl w:ilvl="0" w:tplc="DCE871F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5C7A0A"/>
    <w:multiLevelType w:val="singleLevel"/>
    <w:tmpl w:val="2B5C7A0A"/>
    <w:lvl w:ilvl="0">
      <w:start w:val="1"/>
      <w:numFmt w:val="decimalFullWidth"/>
      <w:suff w:val="nothing"/>
      <w:lvlText w:val="（%1）"/>
      <w:lvlJc w:val="left"/>
      <w:rPr>
        <w:rFonts w:hint="eastAsia"/>
      </w:rPr>
    </w:lvl>
  </w:abstractNum>
  <w:abstractNum w:abstractNumId="9" w15:restartNumberingAfterBreak="0">
    <w:nsid w:val="310836D1"/>
    <w:multiLevelType w:val="hybridMultilevel"/>
    <w:tmpl w:val="C5443654"/>
    <w:lvl w:ilvl="0" w:tplc="697E8D8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0E9851"/>
    <w:multiLevelType w:val="singleLevel"/>
    <w:tmpl w:val="3A0E9851"/>
    <w:lvl w:ilvl="0">
      <w:start w:val="1"/>
      <w:numFmt w:val="decimalFullWidth"/>
      <w:suff w:val="nothing"/>
      <w:lvlText w:val="（%1）"/>
      <w:lvlJc w:val="left"/>
      <w:rPr>
        <w:rFonts w:hint="eastAsia"/>
      </w:rPr>
    </w:lvl>
  </w:abstractNum>
  <w:abstractNum w:abstractNumId="11" w15:restartNumberingAfterBreak="0">
    <w:nsid w:val="3A3539F4"/>
    <w:multiLevelType w:val="hybridMultilevel"/>
    <w:tmpl w:val="3A66B144"/>
    <w:lvl w:ilvl="0" w:tplc="7456A1A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9B4C94"/>
    <w:multiLevelType w:val="hybridMultilevel"/>
    <w:tmpl w:val="0098166E"/>
    <w:lvl w:ilvl="0" w:tplc="63F06C2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D55B37"/>
    <w:multiLevelType w:val="hybridMultilevel"/>
    <w:tmpl w:val="63CE3032"/>
    <w:lvl w:ilvl="0" w:tplc="CCFC7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E71423"/>
    <w:multiLevelType w:val="hybridMultilevel"/>
    <w:tmpl w:val="97AAE40A"/>
    <w:lvl w:ilvl="0" w:tplc="ACA6E6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830C65"/>
    <w:multiLevelType w:val="hybridMultilevel"/>
    <w:tmpl w:val="D57A5248"/>
    <w:lvl w:ilvl="0" w:tplc="B4269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EB23B6"/>
    <w:multiLevelType w:val="hybridMultilevel"/>
    <w:tmpl w:val="8A58B3FC"/>
    <w:lvl w:ilvl="0" w:tplc="576EA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E6759B"/>
    <w:multiLevelType w:val="hybridMultilevel"/>
    <w:tmpl w:val="E910C3F2"/>
    <w:lvl w:ilvl="0" w:tplc="BBCAC9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B7DE15"/>
    <w:multiLevelType w:val="singleLevel"/>
    <w:tmpl w:val="6BB7DE15"/>
    <w:lvl w:ilvl="0">
      <w:start w:val="2"/>
      <w:numFmt w:val="decimal"/>
      <w:suff w:val="nothing"/>
      <w:lvlText w:val="（%1）"/>
      <w:lvlJc w:val="left"/>
    </w:lvl>
  </w:abstractNum>
  <w:abstractNum w:abstractNumId="19" w15:restartNumberingAfterBreak="0">
    <w:nsid w:val="7C215B2B"/>
    <w:multiLevelType w:val="multilevel"/>
    <w:tmpl w:val="7C215B2B"/>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FF32580"/>
    <w:multiLevelType w:val="singleLevel"/>
    <w:tmpl w:val="7FF32580"/>
    <w:lvl w:ilvl="0">
      <w:start w:val="1"/>
      <w:numFmt w:val="decimal"/>
      <w:suff w:val="space"/>
      <w:lvlText w:val="(%1)"/>
      <w:lvlJc w:val="left"/>
    </w:lvl>
  </w:abstractNum>
  <w:num w:numId="1">
    <w:abstractNumId w:val="0"/>
  </w:num>
  <w:num w:numId="2">
    <w:abstractNumId w:val="19"/>
  </w:num>
  <w:num w:numId="3">
    <w:abstractNumId w:val="10"/>
  </w:num>
  <w:num w:numId="4">
    <w:abstractNumId w:val="18"/>
  </w:num>
  <w:num w:numId="5">
    <w:abstractNumId w:val="1"/>
  </w:num>
  <w:num w:numId="6">
    <w:abstractNumId w:val="3"/>
  </w:num>
  <w:num w:numId="7">
    <w:abstractNumId w:val="20"/>
  </w:num>
  <w:num w:numId="8">
    <w:abstractNumId w:val="2"/>
  </w:num>
  <w:num w:numId="9">
    <w:abstractNumId w:val="8"/>
  </w:num>
  <w:num w:numId="10">
    <w:abstractNumId w:val="4"/>
  </w:num>
  <w:num w:numId="11">
    <w:abstractNumId w:val="7"/>
  </w:num>
  <w:num w:numId="12">
    <w:abstractNumId w:val="14"/>
  </w:num>
  <w:num w:numId="13">
    <w:abstractNumId w:val="12"/>
  </w:num>
  <w:num w:numId="14">
    <w:abstractNumId w:val="17"/>
  </w:num>
  <w:num w:numId="15">
    <w:abstractNumId w:val="5"/>
  </w:num>
  <w:num w:numId="16">
    <w:abstractNumId w:val="6"/>
  </w:num>
  <w:num w:numId="17">
    <w:abstractNumId w:val="13"/>
  </w:num>
  <w:num w:numId="18">
    <w:abstractNumId w:val="9"/>
  </w:num>
  <w:num w:numId="19">
    <w:abstractNumId w:val="16"/>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2"/>
  <w:displayVerticalDrawingGridEvery w:val="2"/>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BD"/>
    <w:rsid w:val="00034631"/>
    <w:rsid w:val="00040ECA"/>
    <w:rsid w:val="00082ED7"/>
    <w:rsid w:val="00092B2A"/>
    <w:rsid w:val="0009362E"/>
    <w:rsid w:val="00094533"/>
    <w:rsid w:val="000A7F56"/>
    <w:rsid w:val="0010023C"/>
    <w:rsid w:val="001006D5"/>
    <w:rsid w:val="00103B14"/>
    <w:rsid w:val="0011551E"/>
    <w:rsid w:val="00123C52"/>
    <w:rsid w:val="0013396A"/>
    <w:rsid w:val="00147131"/>
    <w:rsid w:val="001675CF"/>
    <w:rsid w:val="00186941"/>
    <w:rsid w:val="0019052F"/>
    <w:rsid w:val="001C2C50"/>
    <w:rsid w:val="001D3A28"/>
    <w:rsid w:val="001E1537"/>
    <w:rsid w:val="00205BB0"/>
    <w:rsid w:val="00252C9E"/>
    <w:rsid w:val="002722C0"/>
    <w:rsid w:val="002A7B9C"/>
    <w:rsid w:val="002B3284"/>
    <w:rsid w:val="002F0C1D"/>
    <w:rsid w:val="003737F4"/>
    <w:rsid w:val="003860AD"/>
    <w:rsid w:val="003A329C"/>
    <w:rsid w:val="003B1DFE"/>
    <w:rsid w:val="003C7FFA"/>
    <w:rsid w:val="003D05B1"/>
    <w:rsid w:val="003F3C39"/>
    <w:rsid w:val="004016AD"/>
    <w:rsid w:val="004362D6"/>
    <w:rsid w:val="00456D6A"/>
    <w:rsid w:val="00474707"/>
    <w:rsid w:val="00490539"/>
    <w:rsid w:val="00494C61"/>
    <w:rsid w:val="004A08BE"/>
    <w:rsid w:val="004F6C86"/>
    <w:rsid w:val="00505A92"/>
    <w:rsid w:val="00514449"/>
    <w:rsid w:val="00521039"/>
    <w:rsid w:val="00542719"/>
    <w:rsid w:val="005430AC"/>
    <w:rsid w:val="0054420B"/>
    <w:rsid w:val="00563048"/>
    <w:rsid w:val="005711E8"/>
    <w:rsid w:val="00593B7D"/>
    <w:rsid w:val="005A3496"/>
    <w:rsid w:val="005A5AA2"/>
    <w:rsid w:val="005A7C1C"/>
    <w:rsid w:val="005B2144"/>
    <w:rsid w:val="005D4DDD"/>
    <w:rsid w:val="005E0A24"/>
    <w:rsid w:val="005E4822"/>
    <w:rsid w:val="005F1AD4"/>
    <w:rsid w:val="00610F6F"/>
    <w:rsid w:val="006114E5"/>
    <w:rsid w:val="0061589E"/>
    <w:rsid w:val="006737CC"/>
    <w:rsid w:val="00681E7E"/>
    <w:rsid w:val="0068329F"/>
    <w:rsid w:val="006839AB"/>
    <w:rsid w:val="006A533A"/>
    <w:rsid w:val="006B1AEA"/>
    <w:rsid w:val="006D23D8"/>
    <w:rsid w:val="006D4564"/>
    <w:rsid w:val="006D753E"/>
    <w:rsid w:val="006E5844"/>
    <w:rsid w:val="006F611F"/>
    <w:rsid w:val="00724202"/>
    <w:rsid w:val="00741373"/>
    <w:rsid w:val="007606AC"/>
    <w:rsid w:val="00767DF9"/>
    <w:rsid w:val="00767EFD"/>
    <w:rsid w:val="007B42A6"/>
    <w:rsid w:val="00851506"/>
    <w:rsid w:val="00873553"/>
    <w:rsid w:val="00876CDC"/>
    <w:rsid w:val="00883019"/>
    <w:rsid w:val="0089200D"/>
    <w:rsid w:val="008968D0"/>
    <w:rsid w:val="008A6F1F"/>
    <w:rsid w:val="008B6A19"/>
    <w:rsid w:val="008C2F27"/>
    <w:rsid w:val="008F5193"/>
    <w:rsid w:val="00902E8F"/>
    <w:rsid w:val="00914DF2"/>
    <w:rsid w:val="00934BF7"/>
    <w:rsid w:val="00946A4B"/>
    <w:rsid w:val="00965C2D"/>
    <w:rsid w:val="00966525"/>
    <w:rsid w:val="009729AB"/>
    <w:rsid w:val="00974465"/>
    <w:rsid w:val="009E3DB9"/>
    <w:rsid w:val="00A03A33"/>
    <w:rsid w:val="00A25FA6"/>
    <w:rsid w:val="00A348BC"/>
    <w:rsid w:val="00A4780E"/>
    <w:rsid w:val="00A8290E"/>
    <w:rsid w:val="00AB0E3D"/>
    <w:rsid w:val="00AB7C68"/>
    <w:rsid w:val="00AE34E9"/>
    <w:rsid w:val="00B01739"/>
    <w:rsid w:val="00B15DFD"/>
    <w:rsid w:val="00B20BFC"/>
    <w:rsid w:val="00B52148"/>
    <w:rsid w:val="00B777F9"/>
    <w:rsid w:val="00BA4233"/>
    <w:rsid w:val="00BC4EF9"/>
    <w:rsid w:val="00BD036E"/>
    <w:rsid w:val="00C65FDA"/>
    <w:rsid w:val="00C81543"/>
    <w:rsid w:val="00C84671"/>
    <w:rsid w:val="00CA5E2C"/>
    <w:rsid w:val="00CB27FD"/>
    <w:rsid w:val="00CB7654"/>
    <w:rsid w:val="00D051B9"/>
    <w:rsid w:val="00D06397"/>
    <w:rsid w:val="00D50B87"/>
    <w:rsid w:val="00D668CC"/>
    <w:rsid w:val="00D95510"/>
    <w:rsid w:val="00D97537"/>
    <w:rsid w:val="00DA51A7"/>
    <w:rsid w:val="00DC3625"/>
    <w:rsid w:val="00DD6267"/>
    <w:rsid w:val="00DE401F"/>
    <w:rsid w:val="00E14852"/>
    <w:rsid w:val="00E17C95"/>
    <w:rsid w:val="00E2388A"/>
    <w:rsid w:val="00E27991"/>
    <w:rsid w:val="00E311AA"/>
    <w:rsid w:val="00E33074"/>
    <w:rsid w:val="00E474D3"/>
    <w:rsid w:val="00E47934"/>
    <w:rsid w:val="00E52E25"/>
    <w:rsid w:val="00E72AC2"/>
    <w:rsid w:val="00E762BD"/>
    <w:rsid w:val="00ED366E"/>
    <w:rsid w:val="00ED6270"/>
    <w:rsid w:val="00EE70DE"/>
    <w:rsid w:val="00F157FB"/>
    <w:rsid w:val="00F309D6"/>
    <w:rsid w:val="00F77A26"/>
    <w:rsid w:val="00FD3620"/>
    <w:rsid w:val="00FE4A09"/>
    <w:rsid w:val="00FE5607"/>
    <w:rsid w:val="00FF02E0"/>
    <w:rsid w:val="0F2913EC"/>
    <w:rsid w:val="0FA25889"/>
    <w:rsid w:val="122305FD"/>
    <w:rsid w:val="15EA6128"/>
    <w:rsid w:val="16D578DF"/>
    <w:rsid w:val="172C31A0"/>
    <w:rsid w:val="17BA0D7F"/>
    <w:rsid w:val="185149C1"/>
    <w:rsid w:val="186E09F5"/>
    <w:rsid w:val="18B11E72"/>
    <w:rsid w:val="1ABF1A1E"/>
    <w:rsid w:val="1AD435B2"/>
    <w:rsid w:val="1B74629A"/>
    <w:rsid w:val="1C8D7C66"/>
    <w:rsid w:val="1D0E7A5C"/>
    <w:rsid w:val="1E962D81"/>
    <w:rsid w:val="211F4B76"/>
    <w:rsid w:val="25214443"/>
    <w:rsid w:val="2C093190"/>
    <w:rsid w:val="2C7856F8"/>
    <w:rsid w:val="2D4A4075"/>
    <w:rsid w:val="2E761D7A"/>
    <w:rsid w:val="3323788D"/>
    <w:rsid w:val="333B7970"/>
    <w:rsid w:val="3400731D"/>
    <w:rsid w:val="34272038"/>
    <w:rsid w:val="36A46CDB"/>
    <w:rsid w:val="36D840E3"/>
    <w:rsid w:val="37F11402"/>
    <w:rsid w:val="391B12B9"/>
    <w:rsid w:val="3B374F73"/>
    <w:rsid w:val="3CE52D04"/>
    <w:rsid w:val="3FCB74EE"/>
    <w:rsid w:val="444146C9"/>
    <w:rsid w:val="458C06F5"/>
    <w:rsid w:val="46CE6466"/>
    <w:rsid w:val="480A5AB2"/>
    <w:rsid w:val="489D7AEA"/>
    <w:rsid w:val="4CE428CB"/>
    <w:rsid w:val="4D8F0DDB"/>
    <w:rsid w:val="4F335BB2"/>
    <w:rsid w:val="4F4A6AA1"/>
    <w:rsid w:val="50835D8F"/>
    <w:rsid w:val="521019B5"/>
    <w:rsid w:val="525D12EB"/>
    <w:rsid w:val="561B52EE"/>
    <w:rsid w:val="5C104AF3"/>
    <w:rsid w:val="5C8316B7"/>
    <w:rsid w:val="5E426068"/>
    <w:rsid w:val="5E9D3D7F"/>
    <w:rsid w:val="5F746FC7"/>
    <w:rsid w:val="6036027F"/>
    <w:rsid w:val="60885A0B"/>
    <w:rsid w:val="61810599"/>
    <w:rsid w:val="651B1436"/>
    <w:rsid w:val="665D2631"/>
    <w:rsid w:val="66B9778F"/>
    <w:rsid w:val="6CAF2DAE"/>
    <w:rsid w:val="6CB57768"/>
    <w:rsid w:val="6D946ED3"/>
    <w:rsid w:val="6E1325BA"/>
    <w:rsid w:val="70FF427D"/>
    <w:rsid w:val="72B84451"/>
    <w:rsid w:val="75A25B18"/>
    <w:rsid w:val="76501583"/>
    <w:rsid w:val="78773B8B"/>
    <w:rsid w:val="794126C6"/>
    <w:rsid w:val="7C347908"/>
    <w:rsid w:val="7C9A6998"/>
    <w:rsid w:val="7D75284D"/>
    <w:rsid w:val="7E383E2C"/>
    <w:rsid w:val="7F4B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BBEB5CC"/>
  <w15:docId w15:val="{463CF9FF-C769-4D95-B8DD-0A5F9097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ind w:left="117"/>
      <w:jc w:val="left"/>
      <w:outlineLvl w:val="0"/>
    </w:pPr>
    <w:rPr>
      <w:rFonts w:ascii="MingLiU" w:eastAsia="MingLiU" w:hAnsi="MingLiU" w:cs="Times New Roman"/>
      <w:kern w:val="0"/>
      <w:sz w:val="28"/>
      <w:szCs w:val="28"/>
      <w:lang w:eastAsia="en-US"/>
    </w:rPr>
  </w:style>
  <w:style w:type="paragraph" w:styleId="2">
    <w:name w:val="heading 2"/>
    <w:basedOn w:val="a"/>
    <w:next w:val="a"/>
    <w:link w:val="20"/>
    <w:uiPriority w:val="9"/>
    <w:unhideWhenUsed/>
    <w:qFormat/>
    <w:pPr>
      <w:keepNext/>
      <w:outlineLvl w:val="1"/>
    </w:pPr>
    <w:rPr>
      <w:rFonts w:ascii="Arial" w:eastAsia="ＭＳ ゴシック" w:hAnsi="Arial" w:cs="Times New Roman"/>
      <w:b/>
      <w:kern w:val="0"/>
      <w:sz w:val="24"/>
      <w:szCs w:val="24"/>
    </w:rPr>
  </w:style>
  <w:style w:type="paragraph" w:styleId="3">
    <w:name w:val="heading 3"/>
    <w:basedOn w:val="a"/>
    <w:next w:val="a"/>
    <w:link w:val="30"/>
    <w:uiPriority w:val="9"/>
    <w:unhideWhenUsed/>
    <w:qFormat/>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line="0" w:lineRule="atLeast"/>
      <w:jc w:val="left"/>
    </w:pPr>
    <w:rPr>
      <w:rFonts w:ascii="Times" w:eastAsia="ＭＳ 明朝" w:hAnsi="Times" w:cs="Times New Roman"/>
      <w:kern w:val="0"/>
      <w:sz w:val="20"/>
      <w:szCs w:val="20"/>
    </w:rPr>
  </w:style>
  <w:style w:type="paragraph" w:styleId="a3">
    <w:name w:val="Date"/>
    <w:basedOn w:val="a"/>
    <w:next w:val="a"/>
    <w:link w:val="a4"/>
    <w:uiPriority w:val="99"/>
    <w:unhideWhenUsed/>
    <w:pPr>
      <w:widowControl/>
      <w:spacing w:line="0" w:lineRule="atLeast"/>
      <w:jc w:val="left"/>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unhideWhenUsed/>
    <w:pPr>
      <w:jc w:val="left"/>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pPr>
    <w:rPr>
      <w:rFonts w:ascii="Courier" w:hAnsi="Courier" w:cs="Courier"/>
    </w:rPr>
  </w:style>
  <w:style w:type="paragraph" w:styleId="a9">
    <w:name w:val="annotation subject"/>
    <w:basedOn w:val="a7"/>
    <w:next w:val="a7"/>
    <w:link w:val="aa"/>
    <w:uiPriority w:val="99"/>
    <w:unhideWhenUsed/>
    <w:pPr>
      <w:widowControl/>
      <w:spacing w:line="0" w:lineRule="atLeast"/>
    </w:pPr>
    <w:rPr>
      <w:b/>
      <w:bCs/>
      <w:sz w:val="24"/>
      <w:szCs w:val="24"/>
    </w:rPr>
  </w:style>
  <w:style w:type="paragraph" w:styleId="ab">
    <w:name w:val="Balloon Text"/>
    <w:basedOn w:val="a"/>
    <w:link w:val="ac"/>
    <w:uiPriority w:val="99"/>
    <w:unhideWhenUsed/>
    <w:qFormat/>
    <w:pPr>
      <w:widowControl/>
      <w:spacing w:line="0" w:lineRule="atLeast"/>
      <w:jc w:val="left"/>
    </w:pPr>
    <w:rPr>
      <w:rFonts w:ascii="ヒラギノ角ゴ ProN W3" w:eastAsia="ヒラギノ角ゴ ProN W3"/>
      <w:sz w:val="18"/>
      <w:szCs w:val="18"/>
    </w:rPr>
  </w:style>
  <w:style w:type="paragraph" w:styleId="ad">
    <w:name w:val="header"/>
    <w:basedOn w:val="a"/>
    <w:link w:val="ae"/>
    <w:uiPriority w:val="99"/>
    <w:unhideWhenUsed/>
    <w:pPr>
      <w:tabs>
        <w:tab w:val="center" w:pos="4252"/>
        <w:tab w:val="right" w:pos="8504"/>
      </w:tabs>
      <w:snapToGrid w:val="0"/>
    </w:pPr>
  </w:style>
  <w:style w:type="paragraph" w:styleId="21">
    <w:name w:val="toc 2"/>
    <w:basedOn w:val="a"/>
    <w:next w:val="a"/>
    <w:uiPriority w:val="39"/>
    <w:unhideWhenUsed/>
    <w:pPr>
      <w:ind w:leftChars="100" w:left="210"/>
    </w:pPr>
    <w:rPr>
      <w:rFonts w:ascii="Century" w:eastAsia="ＭＳ 明朝" w:hAnsi="Century" w:cs="Times New Roman"/>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unhideWhenUsed/>
    <w:qFormat/>
    <w:rPr>
      <w:sz w:val="18"/>
      <w:szCs w:val="18"/>
    </w:rPr>
  </w:style>
  <w:style w:type="table" w:styleId="af1">
    <w:name w:val="Table Grid"/>
    <w:basedOn w:val="a1"/>
    <w:uiPriority w:val="59"/>
    <w:qFormat/>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6">
    <w:name w:val="フッター (文字)"/>
    <w:basedOn w:val="a0"/>
    <w:link w:val="a5"/>
    <w:uiPriority w:val="99"/>
  </w:style>
  <w:style w:type="paragraph" w:styleId="af2">
    <w:name w:val="List Paragraph"/>
    <w:basedOn w:val="a"/>
    <w:uiPriority w:val="34"/>
    <w:qFormat/>
    <w:pPr>
      <w:ind w:leftChars="400" w:left="840"/>
    </w:pPr>
  </w:style>
  <w:style w:type="character" w:customStyle="1" w:styleId="aa">
    <w:name w:val="コメント内容 (文字)"/>
    <w:link w:val="a9"/>
    <w:uiPriority w:val="99"/>
    <w:qFormat/>
    <w:rPr>
      <w:b/>
      <w:bCs/>
      <w:sz w:val="24"/>
      <w:szCs w:val="24"/>
    </w:rPr>
  </w:style>
  <w:style w:type="character" w:customStyle="1" w:styleId="a8">
    <w:name w:val="コメント文字列 (文字)"/>
    <w:basedOn w:val="a0"/>
    <w:link w:val="a7"/>
    <w:uiPriority w:val="99"/>
    <w:semiHidden/>
    <w:qFormat/>
  </w:style>
  <w:style w:type="character" w:customStyle="1" w:styleId="11">
    <w:name w:val="コメント内容 (文字)1"/>
    <w:basedOn w:val="a8"/>
    <w:uiPriority w:val="99"/>
    <w:semiHidden/>
    <w:qFormat/>
    <w:rPr>
      <w:b/>
      <w:bCs/>
    </w:rPr>
  </w:style>
  <w:style w:type="character" w:customStyle="1" w:styleId="10">
    <w:name w:val="見出し 1 (文字)"/>
    <w:basedOn w:val="a0"/>
    <w:link w:val="1"/>
    <w:uiPriority w:val="9"/>
    <w:rPr>
      <w:rFonts w:ascii="MingLiU" w:eastAsia="MingLiU" w:hAnsi="MingLiU" w:cs="Times New Roman"/>
      <w:kern w:val="0"/>
      <w:sz w:val="28"/>
      <w:szCs w:val="28"/>
      <w:lang w:eastAsia="en-US"/>
    </w:rPr>
  </w:style>
  <w:style w:type="character" w:customStyle="1" w:styleId="ac">
    <w:name w:val="吹き出し (文字)"/>
    <w:link w:val="ab"/>
    <w:uiPriority w:val="99"/>
    <w:qFormat/>
    <w:rPr>
      <w:rFonts w:ascii="ヒラギノ角ゴ ProN W3" w:eastAsia="ヒラギノ角ゴ ProN W3"/>
      <w:sz w:val="18"/>
      <w:szCs w:val="18"/>
    </w:rPr>
  </w:style>
  <w:style w:type="character" w:customStyle="1" w:styleId="HTML0">
    <w:name w:val="HTML 書式付き (文字)"/>
    <w:link w:val="HTML"/>
    <w:uiPriority w:val="99"/>
    <w:qFormat/>
    <w:rPr>
      <w:rFonts w:ascii="Courier" w:hAnsi="Courier" w:cs="Courier"/>
    </w:rPr>
  </w:style>
  <w:style w:type="character" w:customStyle="1" w:styleId="a4">
    <w:name w:val="日付 (文字)"/>
    <w:basedOn w:val="a0"/>
    <w:link w:val="a3"/>
    <w:uiPriority w:val="99"/>
    <w:qFormat/>
  </w:style>
  <w:style w:type="character" w:customStyle="1" w:styleId="af3">
    <w:name w:val="行間詰め (文字)"/>
    <w:link w:val="af4"/>
    <w:uiPriority w:val="1"/>
    <w:qFormat/>
    <w:rPr>
      <w:sz w:val="22"/>
    </w:rPr>
  </w:style>
  <w:style w:type="paragraph" w:styleId="af4">
    <w:name w:val="No Spacing"/>
    <w:link w:val="af3"/>
    <w:uiPriority w:val="1"/>
    <w:qFormat/>
    <w:pPr>
      <w:spacing w:line="0" w:lineRule="atLeast"/>
    </w:pPr>
    <w:rPr>
      <w:rFonts w:asciiTheme="minorHAnsi" w:eastAsiaTheme="minorEastAsia" w:hAnsiTheme="minorHAnsi" w:cstheme="minorBidi"/>
      <w:kern w:val="2"/>
      <w:sz w:val="22"/>
      <w:szCs w:val="22"/>
    </w:rPr>
  </w:style>
  <w:style w:type="character" w:customStyle="1" w:styleId="12">
    <w:name w:val="コメント文字列 (文字)1"/>
    <w:basedOn w:val="a0"/>
    <w:uiPriority w:val="99"/>
    <w:semiHidden/>
    <w:qFormat/>
    <w:rPr>
      <w:kern w:val="2"/>
      <w:sz w:val="24"/>
      <w:szCs w:val="24"/>
    </w:rPr>
  </w:style>
  <w:style w:type="character" w:customStyle="1" w:styleId="13">
    <w:name w:val="ヘッダー (文字)1"/>
    <w:basedOn w:val="a0"/>
    <w:uiPriority w:val="99"/>
    <w:semiHidden/>
    <w:rPr>
      <w:kern w:val="2"/>
      <w:sz w:val="24"/>
      <w:szCs w:val="24"/>
    </w:rPr>
  </w:style>
  <w:style w:type="character" w:customStyle="1" w:styleId="14">
    <w:name w:val="吹き出し (文字)1"/>
    <w:basedOn w:val="a0"/>
    <w:uiPriority w:val="99"/>
    <w:semiHidden/>
    <w:rPr>
      <w:rFonts w:asciiTheme="majorHAnsi" w:eastAsiaTheme="majorEastAsia" w:hAnsiTheme="majorHAnsi" w:cstheme="majorBidi"/>
      <w:sz w:val="18"/>
      <w:szCs w:val="18"/>
    </w:rPr>
  </w:style>
  <w:style w:type="character" w:customStyle="1" w:styleId="HTML1">
    <w:name w:val="HTML 書式付き (文字)1"/>
    <w:basedOn w:val="a0"/>
    <w:uiPriority w:val="99"/>
    <w:semiHidden/>
    <w:qFormat/>
    <w:rPr>
      <w:rFonts w:ascii="Courier New" w:hAnsi="Courier New" w:cs="Courier New"/>
      <w:sz w:val="20"/>
      <w:szCs w:val="20"/>
    </w:rPr>
  </w:style>
  <w:style w:type="character" w:customStyle="1" w:styleId="15">
    <w:name w:val="日付 (文字)1"/>
    <w:basedOn w:val="a0"/>
    <w:uiPriority w:val="99"/>
    <w:semiHidden/>
    <w:qFormat/>
  </w:style>
  <w:style w:type="character" w:customStyle="1" w:styleId="16">
    <w:name w:val="フッター (文字)1"/>
    <w:basedOn w:val="a0"/>
    <w:uiPriority w:val="99"/>
    <w:semiHidden/>
    <w:qFormat/>
    <w:rPr>
      <w:kern w:val="2"/>
      <w:sz w:val="24"/>
      <w:szCs w:val="24"/>
    </w:rPr>
  </w:style>
  <w:style w:type="table" w:customStyle="1" w:styleId="17">
    <w:name w:val="表 (格子)1"/>
    <w:basedOn w:val="a1"/>
    <w:uiPriority w:val="59"/>
    <w:qFormat/>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qFormat/>
    <w:rPr>
      <w:rFonts w:ascii="Arial" w:eastAsia="ＭＳ ゴシック" w:hAnsi="Arial" w:cs="Times New Roman"/>
      <w:b/>
      <w:kern w:val="0"/>
      <w:sz w:val="24"/>
      <w:szCs w:val="24"/>
    </w:rPr>
  </w:style>
  <w:style w:type="character" w:customStyle="1" w:styleId="30">
    <w:name w:val="見出し 3 (文字)"/>
    <w:basedOn w:val="a0"/>
    <w:link w:val="3"/>
    <w:uiPriority w:val="9"/>
    <w:qFormat/>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573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59</Pages>
  <Words>6015</Words>
  <Characters>34292</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住民課</dc:creator>
  <cp:lastModifiedBy>住民課</cp:lastModifiedBy>
  <cp:revision>115</cp:revision>
  <cp:lastPrinted>2022-07-29T02:58:00Z</cp:lastPrinted>
  <dcterms:created xsi:type="dcterms:W3CDTF">2022-03-03T07:39:00Z</dcterms:created>
  <dcterms:modified xsi:type="dcterms:W3CDTF">2022-08-01T05:06:00Z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